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AxMAC 14-Day Sprint Plan</w:t>
      </w:r>
    </w:p>
    <w:p>
      <w:pPr>
        <w:jc w:val="center"/>
      </w:pPr>
      <w:r>
        <w:rPr>
          <w:i/>
          <w:sz w:val="24"/>
        </w:rPr>
        <w:t>Approximate MAC for Multi-Precision DNN Inference</w:t>
      </w:r>
    </w:p>
    <w:p>
      <w:pPr>
        <w:jc w:val="center"/>
      </w:pPr>
      <w:r>
        <w:rPr>
          <w:sz w:val="20"/>
        </w:rPr>
        <w:t>EEC 289Q 002 SQ 2026 — Deep Learning Hardware  |  UC Davis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Authors</w:t>
            </w:r>
          </w:p>
        </w:tc>
        <w:tc>
          <w:tcPr>
            <w:tcW w:type="dxa" w:w="4320"/>
          </w:tcPr>
          <w:p>
            <w:r>
              <w:t>Jiabo Zhang, Yuxuan Wang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Plan window</w:t>
            </w:r>
          </w:p>
        </w:tc>
        <w:tc>
          <w:tcPr>
            <w:tcW w:type="dxa" w:w="4320"/>
          </w:tcPr>
          <w:p>
            <w:r>
              <w:t>2026-05-11  →  2026-05-25  (14 days)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Target</w:t>
            </w:r>
          </w:p>
        </w:tc>
        <w:tc>
          <w:tcPr>
            <w:tcW w:type="dxa" w:w="4320"/>
          </w:tcPr>
          <w:p>
            <w:r>
              <w:t>稳交付，目标 A：Week 2–6 模块全部完成 + IEEE paper + PPT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 purpose</w:t>
            </w:r>
          </w:p>
        </w:tc>
        <w:tc>
          <w:tcPr>
            <w:tcW w:type="dxa" w:w="4320"/>
          </w:tcPr>
          <w:p>
            <w:r>
              <w:t>与组员商议本计划用；最终分工以双方确认为准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1. 现状摘要</w:t>
      </w:r>
    </w:p>
    <w:p>
      <w:r>
        <w:rPr>
          <w:b w:val="0"/>
          <w:i w:val="0"/>
        </w:rPr>
        <w:t>项目：AxMAC（Approximate MAC for Multi-Precision DNN Inference），双人小组课设。</w:t>
      </w:r>
    </w:p>
    <w:p>
      <w:r>
        <w:rPr>
          <w:b w:val="0"/>
          <w:i w:val="0"/>
          <w:sz w:val="21"/>
        </w:rPr>
        <w:t>计划：来自 README.md 的 6 周交付计划，按文件分阶段。下面是当前状态：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周</w:t>
            </w:r>
          </w:p>
        </w:tc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exact_mac.py</w:t>
            </w:r>
          </w:p>
        </w:tc>
        <w:tc>
          <w:tcPr>
            <w:tcW w:type="dxa" w:w="2160"/>
          </w:tcPr>
          <w:p>
            <w:r/>
            <w:r>
              <w:t>✅ 完成</w:t>
            </w:r>
          </w:p>
        </w:tc>
        <w:tc>
          <w:tcPr>
            <w:tcW w:type="dxa" w:w="2160"/>
          </w:tcPr>
          <w:p>
            <w:r/>
            <w:r>
              <w:t>INT4/8/16 + FP16/BF16/FP32，Booth radix-4 PP，IEEE-754 RNE，pytest 28 case 全过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approx_mac.py</w:t>
            </w:r>
          </w:p>
        </w:tc>
        <w:tc>
          <w:tcPr>
            <w:tcW w:type="dxa" w:w="2160"/>
          </w:tcPr>
          <w:p>
            <w:r/>
            <w:r>
              <w:t>❌ stub</w:t>
            </w:r>
          </w:p>
        </w:tc>
        <w:tc>
          <w:tcPr>
            <w:tcW w:type="dxa" w:w="2160"/>
          </w:tcPr>
          <w:p>
            <w:r/>
            <w:r>
              <w:t>NotImplementedError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power_model.py</w:t>
            </w:r>
          </w:p>
        </w:tc>
        <w:tc>
          <w:tcPr>
            <w:tcW w:type="dxa" w:w="2160"/>
          </w:tcPr>
          <w:p>
            <w:r/>
            <w:r>
              <w:t>❌ stub</w:t>
            </w:r>
          </w:p>
        </w:tc>
        <w:tc>
          <w:tcPr>
            <w:tcW w:type="dxa" w:w="2160"/>
          </w:tcPr>
          <w:p>
            <w:r/>
            <w:r>
              <w:t>NotImplementedError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accuracy_eval.py</w:t>
            </w:r>
          </w:p>
        </w:tc>
        <w:tc>
          <w:tcPr>
            <w:tcW w:type="dxa" w:w="2160"/>
          </w:tcPr>
          <w:p>
            <w:r/>
            <w:r>
              <w:t>❌ stub</w:t>
            </w:r>
          </w:p>
        </w:tc>
        <w:tc>
          <w:tcPr>
            <w:tcW w:type="dxa" w:w="2160"/>
          </w:tcPr>
          <w:p>
            <w:r/>
            <w:r>
              <w:t>NotImplementedError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dnn_inference.py</w:t>
            </w:r>
          </w:p>
        </w:tc>
        <w:tc>
          <w:tcPr>
            <w:tcW w:type="dxa" w:w="2160"/>
          </w:tcPr>
          <w:p>
            <w:r/>
            <w:r>
              <w:t>❌ stub</w:t>
            </w:r>
          </w:p>
        </w:tc>
        <w:tc>
          <w:tcPr>
            <w:tcW w:type="dxa" w:w="2160"/>
          </w:tcPr>
          <w:p>
            <w:r/>
            <w:r>
              <w:t>NotImplementedError（最重）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pareto.py</w:t>
            </w:r>
          </w:p>
        </w:tc>
        <w:tc>
          <w:tcPr>
            <w:tcW w:type="dxa" w:w="2160"/>
          </w:tcPr>
          <w:p>
            <w:r/>
            <w:r>
              <w:t>❌ stub</w:t>
            </w:r>
          </w:p>
        </w:tc>
        <w:tc>
          <w:tcPr>
            <w:tcW w:type="dxa" w:w="2160"/>
          </w:tcPr>
          <w:p>
            <w:r/>
            <w:r>
              <w:t>NotImplementedError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1.1 时间压力</w:t>
      </w:r>
    </w:p>
    <w:p>
      <w:pPr>
        <w:pStyle w:val="ListBullet"/>
        <w:ind w:left="425"/>
      </w:pPr>
      <w:r>
        <w:t>今天：2026-05-11（学期 ~第 7 周）</w:t>
      </w:r>
    </w:p>
    <w:p>
      <w:pPr>
        <w:pStyle w:val="ListBullet"/>
        <w:ind w:left="425"/>
      </w:pPr>
      <w:r>
        <w:t>Logistics 标准 deadline：Final 前 2 周提交，约 2026-05-25</w:t>
      </w:r>
    </w:p>
    <w:p>
      <w:pPr>
        <w:pStyle w:val="ListBullet"/>
        <w:ind w:left="425"/>
      </w:pPr>
      <w:r>
        <w:t>原计划 6 周做 5 个模块 → 现在压缩为 14 天，必须并行 + 重排</w:t>
      </w:r>
    </w:p>
    <w:p>
      <w:pPr>
        <w:pStyle w:val="Heading2"/>
      </w:pPr>
      <w:r>
        <w:rPr>
          <w:rFonts w:ascii="Calibri" w:hAnsi="Calibri" w:eastAsia="Microsoft YaHei"/>
        </w:rPr>
        <w:t>1.2 关键判断</w:t>
      </w:r>
    </w:p>
    <w:p>
      <w:pPr>
        <w:pStyle w:val="ListBullet"/>
        <w:ind w:left="425"/>
      </w:pPr>
      <w:r>
        <w:t>Week 1 代码质量高（pytest 完整、edge case 覆盖到位），后续可放心基于它继续</w:t>
      </w:r>
    </w:p>
    <w:p>
      <w:pPr>
        <w:pStyle w:val="ListBullet"/>
        <w:ind w:left="425"/>
      </w:pPr>
      <w:r>
        <w:t>exact_mac 已暴露 partial_products / mantissa_product → power_model 和 approx_mac 都有现成钩子，无需重写底层</w:t>
      </w:r>
    </w:p>
    <w:p>
      <w:pPr>
        <w:pStyle w:val="ListBullet"/>
        <w:ind w:left="425"/>
      </w:pPr>
      <w:r>
        <w:t>评分目标：稳交付 A，按计划完整交付（不冲 SOTA-beating）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2. 关键路径分析</w:t>
      </w:r>
    </w:p>
    <w:p>
      <w:pPr>
        <w:jc w:val="left"/>
      </w:pPr>
      <w:r>
        <w:rPr>
          <w:rFonts w:ascii="Consolas" w:hAnsi="Consolas"/>
          <w:sz w:val="20"/>
        </w:rPr>
        <w:t>exact_mac ✅  →  approx_mac (W2)  ← 所有人的瓶颈</w:t>
        <w:br/>
        <w:t xml:space="preserve">                       ↓</w:t>
        <w:br/>
        <w:t xml:space="preserve">         ┌─────────────┼─────────────┐</w:t>
        <w:br/>
        <w:t xml:space="preserve">         ↓             ↓             ↓</w:t>
        <w:br/>
        <w:t xml:space="preserve">    accuracy_eval  power_model  dnn_inference</w:t>
        <w:br/>
        <w:t xml:space="preserve">         ↓             ↓             ↓</w:t>
        <w:br/>
        <w:t xml:space="preserve">         └─────────────┼─────────────┘</w:t>
        <w:br/>
        <w:t xml:space="preserve">                       ↓</w:t>
        <w:br/>
        <w:t xml:space="preserve">                   pareto (W6)  →  paper + slides</w:t>
      </w:r>
    </w:p>
    <w:p>
      <w:r>
        <w:rPr>
          <w:b/>
          <w:i w:val="0"/>
        </w:rPr>
        <w:t>要点：approx_mac 解锁后，三条线（accuracy_eval / power_model / dnn_inference）可完全并行。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3. 14 天完整时间线（含准备工作）</w:t>
      </w:r>
    </w:p>
    <w:p>
      <w:pPr>
        <w:pStyle w:val="Heading2"/>
      </w:pPr>
      <w:r>
        <w:rPr>
          <w:rFonts w:ascii="Calibri" w:hAnsi="Calibri" w:eastAsia="Microsoft YaHei"/>
        </w:rPr>
        <w:t>Day 0 — 5/11（今天，P0 解锁不可代码化的事）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负责</w:t>
            </w:r>
          </w:p>
        </w:tc>
        <w:tc>
          <w:tcPr>
            <w:tcW w:type="dxa" w:w="2160"/>
            <w:shd w:fill="2E5C8A"/>
          </w:tcPr>
          <w:p>
            <w:r/>
            <w:r>
              <w:rPr>
                <w:b/>
                <w:color w:val="FFFFFF"/>
              </w:rPr>
              <w:t>阻断风险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📧 邮件 asasan@ucdavis.edu，附 AxMAC_Proposal_OnePage.docx，确认 Project 路径已批准（替代 Presentation）</w:t>
            </w:r>
          </w:p>
        </w:tc>
        <w:tc>
          <w:tcPr>
            <w:tcW w:type="dxa" w:w="2160"/>
          </w:tcPr>
          <w:p>
            <w:r/>
            <w:r>
              <w:t>Jiabo</w:t>
            </w:r>
          </w:p>
        </w:tc>
        <w:tc>
          <w:tcPr>
            <w:tcW w:type="dxa" w:w="2160"/>
          </w:tcPr>
          <w:p>
            <w:r/>
            <w:r>
              <w:t>⚠️ 若未批准 → 整个 project 白做。今天必发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和 Yuxuan 同步：14 天压缩计划 + 分工 + 决定本科/研究生 track</w:t>
            </w:r>
          </w:p>
        </w:tc>
        <w:tc>
          <w:tcPr>
            <w:tcW w:type="dxa" w:w="2160"/>
          </w:tcPr>
          <w:p>
            <w:r/>
            <w:r>
              <w:t>双方</w:t>
            </w:r>
          </w:p>
        </w:tc>
        <w:tc>
          <w:tcPr>
            <w:tcW w:type="dxa" w:w="2160"/>
          </w:tcPr>
          <w:p>
            <w:r/>
            <w:r>
              <w:t>决定 paper 长度（本科 6p/15ref vs 研究生 10p/30ref）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Day 0–1 — 5/11~5/12（P1 环境 + 工具链）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操作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venv + 依赖</w:t>
            </w:r>
          </w:p>
        </w:tc>
        <w:tc>
          <w:tcPr>
            <w:tcW w:type="dxa" w:w="2880"/>
          </w:tcPr>
          <w:p>
            <w:r/>
            <w:r>
              <w:t>取消 requirements.txt 中 torch / torchvision / matplotlib 注释；python -m venv .venv；pip install -r requirements.txt；额外加 python-docx（写报告用）、tqdm（进度条）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pytest 基线</w:t>
            </w:r>
          </w:p>
        </w:tc>
        <w:tc>
          <w:tcPr>
            <w:tcW w:type="dxa" w:w="2880"/>
          </w:tcPr>
          <w:p>
            <w:r/>
            <w:r>
              <w:t>按 README PowerShell 命令（全角冒号 cwd workaround）跑 test_exact_mac.py，确认 28 case 全绿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Git 仓库</w:t>
            </w:r>
          </w:p>
        </w:tc>
        <w:tc>
          <w:tcPr>
            <w:tcW w:type="dxa" w:w="2880"/>
          </w:tcPr>
          <w:p>
            <w:r/>
            <w:r>
              <w:t>project/ 当前不是 git repo。git init + .gitignore（排除 __pycache__/、data/、results/、*.png、*.csv、.venv/）；建议推到 GitHub private 和 Yuxuan 协作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数据下载</w:t>
            </w:r>
          </w:p>
        </w:tc>
        <w:tc>
          <w:tcPr>
            <w:tcW w:type="dxa" w:w="2880"/>
          </w:tcPr>
          <w:p>
            <w:r/>
            <w:r>
              <w:t>用 torchvision.datasets 提前把 MNIST (~11MB) + CIFAR-10 (~170MB) 拉到 project/data/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Pretrained 权重</w:t>
            </w:r>
          </w:p>
        </w:tc>
        <w:tc>
          <w:tcPr>
            <w:tcW w:type="dxa" w:w="2880"/>
          </w:tcPr>
          <w:p>
            <w:r/>
            <w:r>
              <w:t>LeNet (MNIST) 可几分钟自训；CIFAR-10 baseline 推荐直接下 ResNet8 / CIFAR-Net 预训权重——CPU 上从头训几小时起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IEEE 模板 + Zotero</w:t>
            </w:r>
          </w:p>
        </w:tc>
        <w:tc>
          <w:tcPr>
            <w:tcW w:type="dxa" w:w="2880"/>
          </w:tcPr>
          <w:p>
            <w:r/>
            <w:r>
              <w:t>下 IEEE Conference 双栏 Word/LaTeX 模板；Zotero 收前 10 篇核心 ref：Booth 乘法器、ACA (Verma 2008)、approximate computing survey、truncated multiplier、Han 2015 MP、Eyeriss、Sze 2017 EPDNN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Phase 1 — Day 2–5（5/13~5/16）解开瓶颈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谁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细节</w:t>
            </w:r>
          </w:p>
        </w:tc>
      </w:tr>
      <w:tr>
        <w:tc>
          <w:tcPr>
            <w:tcW w:type="dxa" w:w="2880"/>
          </w:tcPr>
          <w:p>
            <w:r/>
            <w:r>
              <w:t>Jiabo</w:t>
            </w:r>
          </w:p>
        </w:tc>
        <w:tc>
          <w:tcPr>
            <w:tcW w:type="dxa" w:w="2880"/>
          </w:tcPr>
          <w:p>
            <w:r/>
            <w:r>
              <w:t>W2 approx_mac.py</w:t>
            </w:r>
          </w:p>
        </w:tc>
        <w:tc>
          <w:tcPr>
            <w:tcW w:type="dxa" w:w="2880"/>
          </w:tcPr>
          <w:p>
            <w:r/>
            <w:r>
              <w:t>INT 路径截断 K 个最低位 partial products；FP 路径截断 mantissa product 的 K 个低位再 normalize；ACA window-based 近似加法器（参数化 carry window 宽度）；K=0 必须退化到 exact_mac；pytest 验证误差随 K 单调上升</w:t>
            </w:r>
          </w:p>
        </w:tc>
      </w:tr>
      <w:tr>
        <w:tc>
          <w:tcPr>
            <w:tcW w:type="dxa" w:w="2880"/>
          </w:tcPr>
          <w:p>
            <w:r/>
            <w:r>
              <w:t>Yuxuan</w:t>
            </w:r>
          </w:p>
        </w:tc>
        <w:tc>
          <w:tcPr>
            <w:tcW w:type="dxa" w:w="2880"/>
          </w:tcPr>
          <w:p>
            <w:r/>
            <w:r>
              <w:t>W3 power_model.py 骨架</w:t>
            </w:r>
          </w:p>
        </w:tc>
        <w:tc>
          <w:tcPr>
            <w:tcW w:type="dxa" w:w="2880"/>
          </w:tcPr>
          <w:p>
            <w:r/>
            <w:r>
              <w:t>消费 exact_mac 已暴露的 partial_products / mantissa_product；Hamming distance toggle 计数器；45nm CMOS 参考值（~0.5 pJ/toggle）换算 pJ/MAC；接口 power_estimate(a, b, fmt, K)</w:t>
            </w:r>
          </w:p>
        </w:tc>
      </w:tr>
    </w:tbl>
    <w:p>
      <w:r>
        <w:rPr>
          <w:b w:val="0"/>
          <w:i/>
        </w:rPr>
        <w:t>解锁条件：Day 5 结束 approx_mac 通过 pytest（K=0 对齐 exact + K&gt;0 误差单调）</w:t>
      </w:r>
    </w:p>
    <w:p>
      <w:pPr>
        <w:pStyle w:val="Heading2"/>
      </w:pPr>
      <w:r>
        <w:rPr>
          <w:rFonts w:ascii="Calibri" w:hAnsi="Calibri" w:eastAsia="Microsoft YaHei"/>
        </w:rPr>
        <w:t>Phase 2 — Day 6–9（5/17~5/20）三线并行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谁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细节</w:t>
            </w:r>
          </w:p>
        </w:tc>
      </w:tr>
      <w:tr>
        <w:tc>
          <w:tcPr>
            <w:tcW w:type="dxa" w:w="2880"/>
          </w:tcPr>
          <w:p>
            <w:r/>
            <w:r>
              <w:t>Jiabo</w:t>
            </w:r>
          </w:p>
        </w:tc>
        <w:tc>
          <w:tcPr>
            <w:tcW w:type="dxa" w:w="2880"/>
          </w:tcPr>
          <w:p>
            <w:r/>
            <w:r>
              <w:t>W5 dnn_inference.py（最重）</w:t>
            </w:r>
          </w:p>
        </w:tc>
        <w:tc>
          <w:tcPr>
            <w:tcW w:type="dxa" w:w="2880"/>
          </w:tcPr>
          <w:p>
            <w:r/>
            <w:r>
              <w:t>class AxMACFunction(torch.autograd.Function)：forward 调 AxMAC、backward 用 STE（直通梯度）；替换 LeNet conv+linear 跑 MNIST inference；再上 CIFAR-10 + ResNet8。Fallback：若 PyTorch autograd 集成卡住 → 纯 numpy 推理，仍能展示核心 Pareto 结论</w:t>
            </w:r>
          </w:p>
        </w:tc>
      </w:tr>
      <w:tr>
        <w:tc>
          <w:tcPr>
            <w:tcW w:type="dxa" w:w="2880"/>
          </w:tcPr>
          <w:p>
            <w:r/>
            <w:r>
              <w:t>Yuxuan</w:t>
            </w:r>
          </w:p>
        </w:tc>
        <w:tc>
          <w:tcPr>
            <w:tcW w:type="dxa" w:w="2880"/>
          </w:tcPr>
          <w:p>
            <w:r/>
            <w:r>
              <w:t>W4 accuracy_eval.py + W3 收尾</w:t>
            </w:r>
          </w:p>
        </w:tc>
        <w:tc>
          <w:tcPr>
            <w:tcW w:type="dxa" w:w="2880"/>
          </w:tcPr>
          <w:p>
            <w:r/>
            <w:r>
              <w:t>对每个 (precision ∈ {INT8, INT16, FP16, BF16}, K ∈ {0..K_max}) 跑 10k 随机向量；输出 RMSE / MED / max-err + 误差直方图 PNG；JSON 落盘供 W6 用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Phase 3 — Day 10–12（5/21~5/23）整合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C8A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4320"/>
            <w:shd w:fill="2E5C8A"/>
          </w:tcPr>
          <w:p>
            <w:r/>
            <w:r>
              <w:rPr>
                <w:b/>
                <w:color w:val="FFFFFF"/>
              </w:rPr>
              <w:t>输出</w:t>
            </w:r>
          </w:p>
        </w:tc>
      </w:tr>
      <w:tr>
        <w:tc>
          <w:tcPr>
            <w:tcW w:type="dxa" w:w="4320"/>
          </w:tcPr>
          <w:p>
            <w:r/>
            <w:r>
              <w:t>W6 pareto.py（两人合作）</w:t>
            </w:r>
          </w:p>
        </w:tc>
        <w:tc>
          <w:tcPr>
            <w:tcW w:type="dxa" w:w="4320"/>
          </w:tcPr>
          <w:p>
            <w:r/>
            <w:r>
              <w:t>(precision × K) 全扫描；power vs accuracy 散点图 + Pareto 前沿高亮；CSV 落盘；定位"甜点"配置</w:t>
            </w:r>
          </w:p>
        </w:tc>
      </w:tr>
      <w:tr>
        <w:tc>
          <w:tcPr>
            <w:tcW w:type="dxa" w:w="4320"/>
          </w:tcPr>
          <w:p>
            <w:r/>
            <w:r>
              <w:t>main.py end-to-end</w:t>
            </w:r>
          </w:p>
        </w:tc>
        <w:tc>
          <w:tcPr>
            <w:tcW w:type="dxa" w:w="4320"/>
          </w:tcPr>
          <w:p>
            <w:r/>
            <w:r>
              <w:t>一条命令复现所有图表（演示用）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</w:rPr>
        <w:t>Phase 4 — Day 13–14（5/24~5/25）交付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细节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主笔</w:t>
            </w:r>
          </w:p>
        </w:tc>
      </w:tr>
      <w:tr>
        <w:tc>
          <w:tcPr>
            <w:tcW w:type="dxa" w:w="2880"/>
          </w:tcPr>
          <w:p>
            <w:r/>
            <w:r>
              <w:t>IEEE Paper</w:t>
            </w:r>
          </w:p>
        </w:tc>
        <w:tc>
          <w:tcPr>
            <w:tcW w:type="dxa" w:w="2880"/>
          </w:tcPr>
          <w:p>
            <w:r/>
            <w:r>
              <w:t>本科 6 页 / 15 ref，研究生 10 页 / 30 ref。章节：Abstract / Intro &amp; Motivation / Background (Booth, ACA, quantization) / AxMAC Design / Power Model / Experimental Setup / Results (Pareto) / Conclusion / References</w:t>
            </w:r>
          </w:p>
        </w:tc>
        <w:tc>
          <w:tcPr>
            <w:tcW w:type="dxa" w:w="2880"/>
          </w:tcPr>
          <w:p>
            <w:r/>
            <w:r>
              <w:t>分章节共写</w:t>
            </w:r>
          </w:p>
        </w:tc>
      </w:tr>
      <w:tr>
        <w:tc>
          <w:tcPr>
            <w:tcW w:type="dxa" w:w="2880"/>
          </w:tcPr>
          <w:p>
            <w:r/>
            <w:r>
              <w:t>PPT + 录音</w:t>
            </w:r>
          </w:p>
        </w:tc>
        <w:tc>
          <w:tcPr>
            <w:tcW w:type="dxa" w:w="2880"/>
          </w:tcPr>
          <w:p>
            <w:r/>
            <w:r>
              <w:t>本科 15 slides / 15 min，研究生 25 slides / 25 min；PPT 内录音轨；上传 Canvas</w:t>
            </w:r>
          </w:p>
        </w:tc>
        <w:tc>
          <w:tcPr>
            <w:tcW w:type="dxa" w:w="2880"/>
          </w:tcPr>
          <w:p>
            <w:r/>
            <w:r>
              <w:t>分章节共讲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4. 关键风险栏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触发条件</w:t>
            </w:r>
          </w:p>
        </w:tc>
        <w:tc>
          <w:tcPr>
            <w:tcW w:type="dxa" w:w="2880"/>
            <w:shd w:fill="2E5C8A"/>
          </w:tcPr>
          <w:p>
            <w:r/>
            <w:r>
              <w:rPr>
                <w:b/>
                <w:color w:val="FFFFFF"/>
              </w:rPr>
              <w:t>缓解</w:t>
            </w:r>
          </w:p>
        </w:tc>
      </w:tr>
      <w:tr>
        <w:tc>
          <w:tcPr>
            <w:tcW w:type="dxa" w:w="2880"/>
          </w:tcPr>
          <w:p>
            <w:r/>
            <w:r>
              <w:t>Proposal 未批准</w:t>
            </w:r>
          </w:p>
        </w:tc>
        <w:tc>
          <w:tcPr>
            <w:tcW w:type="dxa" w:w="2880"/>
          </w:tcPr>
          <w:p>
            <w:r/>
            <w:r>
              <w:t>今天没邮件确认</w:t>
            </w:r>
          </w:p>
        </w:tc>
        <w:tc>
          <w:tcPr>
            <w:tcW w:type="dxa" w:w="2880"/>
          </w:tcPr>
          <w:p>
            <w:r/>
            <w:r>
              <w:t>Day 0 P0 任务，今天必发</w:t>
            </w:r>
          </w:p>
        </w:tc>
      </w:tr>
      <w:tr>
        <w:tc>
          <w:tcPr>
            <w:tcW w:type="dxa" w:w="2880"/>
          </w:tcPr>
          <w:p>
            <w:r/>
            <w:r>
              <w:t>PyTorch autograd 集成失败</w:t>
            </w:r>
          </w:p>
        </w:tc>
        <w:tc>
          <w:tcPr>
            <w:tcW w:type="dxa" w:w="2880"/>
          </w:tcPr>
          <w:p>
            <w:r/>
            <w:r>
              <w:t>Week 5 Day 6-8 卡住</w:t>
            </w:r>
          </w:p>
        </w:tc>
        <w:tc>
          <w:tcPr>
            <w:tcW w:type="dxa" w:w="2880"/>
          </w:tcPr>
          <w:p>
            <w:r/>
            <w:r>
              <w:t>numpy-only fallback，仍能展示 Pareto</w:t>
            </w:r>
          </w:p>
        </w:tc>
      </w:tr>
      <w:tr>
        <w:tc>
          <w:tcPr>
            <w:tcW w:type="dxa" w:w="2880"/>
          </w:tcPr>
          <w:p>
            <w:r/>
            <w:r>
              <w:t>CIFAR-10 训练耗时</w:t>
            </w:r>
          </w:p>
        </w:tc>
        <w:tc>
          <w:tcPr>
            <w:tcW w:type="dxa" w:w="2880"/>
          </w:tcPr>
          <w:p>
            <w:r/>
            <w:r>
              <w:t>没有 pretrained</w:t>
            </w:r>
          </w:p>
        </w:tc>
        <w:tc>
          <w:tcPr>
            <w:tcW w:type="dxa" w:w="2880"/>
          </w:tcPr>
          <w:p>
            <w:r/>
            <w:r>
              <w:t>Day 1 就下预训权重，别等到 Week 5</w:t>
            </w:r>
          </w:p>
        </w:tc>
      </w:tr>
      <w:tr>
        <w:tc>
          <w:tcPr>
            <w:tcW w:type="dxa" w:w="2880"/>
          </w:tcPr>
          <w:p>
            <w:r/>
            <w:r>
              <w:t>全角冒号目录路径</w:t>
            </w:r>
          </w:p>
        </w:tc>
        <w:tc>
          <w:tcPr>
            <w:tcW w:type="dxa" w:w="2880"/>
          </w:tcPr>
          <w:p>
            <w:r/>
            <w:r>
              <w:t>torch DataLoader / pytest 启动崩</w:t>
            </w:r>
          </w:p>
        </w:tc>
        <w:tc>
          <w:tcPr>
            <w:tcW w:type="dxa" w:w="2880"/>
          </w:tcPr>
          <w:p>
            <w:r/>
            <w:r>
              <w:t>全部从别处 cwd 启动，README 已有 workaround</w:t>
            </w:r>
          </w:p>
        </w:tc>
      </w:tr>
      <w:tr>
        <w:tc>
          <w:tcPr>
            <w:tcW w:type="dxa" w:w="2880"/>
          </w:tcPr>
          <w:p>
            <w:r/>
            <w:r>
              <w:t>Paper ref 数量不够</w:t>
            </w:r>
          </w:p>
        </w:tc>
        <w:tc>
          <w:tcPr>
            <w:tcW w:type="dxa" w:w="2880"/>
          </w:tcPr>
          <w:p>
            <w:r/>
            <w:r>
              <w:t>Day 13 临时找</w:t>
            </w:r>
          </w:p>
        </w:tc>
        <w:tc>
          <w:tcPr>
            <w:tcW w:type="dxa" w:w="2880"/>
          </w:tcPr>
          <w:p>
            <w:r/>
            <w:r>
              <w:t>Day 1 起 Zotero 边读边收，目标 D7 累计 15+</w:t>
            </w:r>
          </w:p>
        </w:tc>
      </w:tr>
      <w:tr>
        <w:tc>
          <w:tcPr>
            <w:tcW w:type="dxa" w:w="2880"/>
          </w:tcPr>
          <w:p>
            <w:r/>
            <w:r>
              <w:t>两人沟通同步丢失</w:t>
            </w:r>
          </w:p>
        </w:tc>
        <w:tc>
          <w:tcPr>
            <w:tcW w:type="dxa" w:w="2880"/>
          </w:tcPr>
          <w:p>
            <w:r/>
            <w:r>
              <w:t>没固定同步节奏</w:t>
            </w:r>
          </w:p>
        </w:tc>
        <w:tc>
          <w:tcPr>
            <w:tcW w:type="dxa" w:w="2880"/>
          </w:tcPr>
          <w:p>
            <w:r/>
            <w:r>
              <w:t>建议每天晚上 15 分钟同步进度，周末长会复盘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5. 任务清单（共 15 项，待双方认领）</w:t>
      </w:r>
    </w:p>
    <w:p>
      <w:r>
        <w:rPr>
          <w:b w:val="0"/>
          <w:i/>
        </w:rPr>
        <w:t>下表为 14 天计划拆解出的 15 个任务；"建议负责"为草案，最终以双方对齐为准。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5C8A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728"/>
            <w:shd w:fill="2E5C8A"/>
          </w:tcPr>
          <w:p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1728"/>
            <w:shd w:fill="2E5C8A"/>
          </w:tcPr>
          <w:p>
            <w:r/>
            <w:r>
              <w:rPr>
                <w:b/>
                <w:color w:val="FFFFFF"/>
              </w:rPr>
              <w:t>任务</w:t>
            </w:r>
          </w:p>
        </w:tc>
        <w:tc>
          <w:tcPr>
            <w:tcW w:type="dxa" w:w="1728"/>
            <w:shd w:fill="2E5C8A"/>
          </w:tcPr>
          <w:p>
            <w:r/>
            <w:r>
              <w:rPr>
                <w:b/>
                <w:color w:val="FFFFFF"/>
              </w:rPr>
              <w:t>建议负责</w:t>
            </w:r>
          </w:p>
        </w:tc>
        <w:tc>
          <w:tcPr>
            <w:tcW w:type="dxa" w:w="1728"/>
            <w:shd w:fill="2E5C8A"/>
          </w:tcPr>
          <w:p>
            <w:r/>
            <w:r>
              <w:rPr>
                <w:b/>
                <w:color w:val="FFFFFF"/>
              </w:rPr>
              <w:t>工期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  <w:tc>
          <w:tcPr>
            <w:tcW w:type="dxa" w:w="1728"/>
          </w:tcPr>
          <w:p>
            <w:r/>
            <w:r>
              <w:t>邮件确认 proposal 批准</w:t>
            </w:r>
          </w:p>
        </w:tc>
        <w:tc>
          <w:tcPr>
            <w:tcW w:type="dxa" w:w="1728"/>
          </w:tcPr>
          <w:p>
            <w:r/>
            <w:r>
              <w:t>Jiabo</w:t>
            </w:r>
          </w:p>
        </w:tc>
        <w:tc>
          <w:tcPr>
            <w:tcW w:type="dxa" w:w="1728"/>
          </w:tcPr>
          <w:p>
            <w:r/>
            <w:r>
              <w:t>今天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P0</w:t>
            </w:r>
          </w:p>
        </w:tc>
        <w:tc>
          <w:tcPr>
            <w:tcW w:type="dxa" w:w="1728"/>
          </w:tcPr>
          <w:p>
            <w:r/>
            <w:r>
              <w:t>与 Yuxuan 分工 + 决定本科/研究生 track</w:t>
            </w:r>
          </w:p>
        </w:tc>
        <w:tc>
          <w:tcPr>
            <w:tcW w:type="dxa" w:w="1728"/>
          </w:tcPr>
          <w:p>
            <w:r/>
            <w:r>
              <w:t>双方</w:t>
            </w:r>
          </w:p>
        </w:tc>
        <w:tc>
          <w:tcPr>
            <w:tcW w:type="dxa" w:w="1728"/>
          </w:tcPr>
          <w:p>
            <w:r/>
            <w:r>
              <w:t>今天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环境配置（venv + torch + matplotlib）</w:t>
            </w:r>
          </w:p>
        </w:tc>
        <w:tc>
          <w:tcPr>
            <w:tcW w:type="dxa" w:w="1728"/>
          </w:tcPr>
          <w:p>
            <w:r/>
            <w:r>
              <w:t>Jiabo</w:t>
            </w:r>
          </w:p>
        </w:tc>
        <w:tc>
          <w:tcPr>
            <w:tcW w:type="dxa" w:w="1728"/>
          </w:tcPr>
          <w:p>
            <w:r/>
            <w:r>
              <w:t>0.5 天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pytest 基线验证</w:t>
            </w:r>
          </w:p>
        </w:tc>
        <w:tc>
          <w:tcPr>
            <w:tcW w:type="dxa" w:w="1728"/>
          </w:tcPr>
          <w:p>
            <w:r/>
            <w:r>
              <w:t>Yuxuan</w:t>
            </w:r>
          </w:p>
        </w:tc>
        <w:tc>
          <w:tcPr>
            <w:tcW w:type="dxa" w:w="1728"/>
          </w:tcPr>
          <w:p>
            <w:r/>
            <w:r>
              <w:t>0.5 天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P1</w:t>
            </w:r>
          </w:p>
        </w:tc>
        <w:tc>
          <w:tcPr>
            <w:tcW w:type="dxa" w:w="1728"/>
          </w:tcPr>
          <w:p>
            <w:r/>
            <w:r>
              <w:t>Git 仓库 + .gitignore</w:t>
            </w:r>
          </w:p>
        </w:tc>
        <w:tc>
          <w:tcPr>
            <w:tcW w:type="dxa" w:w="1728"/>
          </w:tcPr>
          <w:p>
            <w:r/>
            <w:r>
              <w:t>Jiabo</w:t>
            </w:r>
          </w:p>
        </w:tc>
        <w:tc>
          <w:tcPr>
            <w:tcW w:type="dxa" w:w="1728"/>
          </w:tcPr>
          <w:p>
            <w:r/>
            <w:r>
              <w:t>0.5 天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下载 MNIST + CIFAR-10</w:t>
            </w:r>
          </w:p>
        </w:tc>
        <w:tc>
          <w:tcPr>
            <w:tcW w:type="dxa" w:w="1728"/>
          </w:tcPr>
          <w:p>
            <w:r/>
            <w:r>
              <w:t>Yuxuan</w:t>
            </w:r>
          </w:p>
        </w:tc>
        <w:tc>
          <w:tcPr>
            <w:tcW w:type="dxa" w:w="1728"/>
          </w:tcPr>
          <w:p>
            <w:r/>
            <w:r>
              <w:t>0.5 天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P2</w:t>
            </w:r>
          </w:p>
        </w:tc>
        <w:tc>
          <w:tcPr>
            <w:tcW w:type="dxa" w:w="1728"/>
          </w:tcPr>
          <w:p>
            <w:r/>
            <w:r>
              <w:t>准备 pretrained 权重</w:t>
            </w:r>
          </w:p>
        </w:tc>
        <w:tc>
          <w:tcPr>
            <w:tcW w:type="dxa" w:w="1728"/>
          </w:tcPr>
          <w:p>
            <w:r/>
            <w:r>
              <w:t>Yuxuan</w:t>
            </w:r>
          </w:p>
        </w:tc>
        <w:tc>
          <w:tcPr>
            <w:tcW w:type="dxa" w:w="1728"/>
          </w:tcPr>
          <w:p>
            <w:r/>
            <w:r>
              <w:t>0.5 天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P3</w:t>
            </w:r>
          </w:p>
        </w:tc>
        <w:tc>
          <w:tcPr>
            <w:tcW w:type="dxa" w:w="1728"/>
          </w:tcPr>
          <w:p>
            <w:r/>
            <w:r>
              <w:t>IEEE 模板 + 前 10 篇 ref</w:t>
            </w:r>
          </w:p>
        </w:tc>
        <w:tc>
          <w:tcPr>
            <w:tcW w:type="dxa" w:w="1728"/>
          </w:tcPr>
          <w:p>
            <w:r/>
            <w:r>
              <w:t>双方</w:t>
            </w:r>
          </w:p>
        </w:tc>
        <w:tc>
          <w:tcPr>
            <w:tcW w:type="dxa" w:w="1728"/>
          </w:tcPr>
          <w:p>
            <w:r/>
            <w:r>
              <w:t>1 天</w:t>
            </w:r>
          </w:p>
        </w:tc>
      </w:tr>
      <w:tr>
        <w:tc>
          <w:tcPr>
            <w:tcW w:type="dxa" w:w="1728"/>
          </w:tcPr>
          <w:p>
            <w:r/>
            <w:r>
              <w:t>9</w:t>
            </w:r>
          </w:p>
        </w:tc>
        <w:tc>
          <w:tcPr>
            <w:tcW w:type="dxa" w:w="1728"/>
          </w:tcPr>
          <w:p>
            <w:r/>
            <w:r>
              <w:t>W2</w:t>
            </w:r>
          </w:p>
        </w:tc>
        <w:tc>
          <w:tcPr>
            <w:tcW w:type="dxa" w:w="1728"/>
          </w:tcPr>
          <w:p>
            <w:r/>
            <w:r>
              <w:t>approx_mac.py（截断 mul + ACA adder）</w:t>
            </w:r>
          </w:p>
        </w:tc>
        <w:tc>
          <w:tcPr>
            <w:tcW w:type="dxa" w:w="1728"/>
          </w:tcPr>
          <w:p>
            <w:r/>
            <w:r>
              <w:t>Jiabo</w:t>
            </w:r>
          </w:p>
        </w:tc>
        <w:tc>
          <w:tcPr>
            <w:tcW w:type="dxa" w:w="1728"/>
          </w:tcPr>
          <w:p>
            <w:r/>
            <w:r>
              <w:t>4 天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W3</w:t>
            </w:r>
          </w:p>
        </w:tc>
        <w:tc>
          <w:tcPr>
            <w:tcW w:type="dxa" w:w="1728"/>
          </w:tcPr>
          <w:p>
            <w:r/>
            <w:r>
              <w:t>power_model.py</w:t>
            </w:r>
          </w:p>
        </w:tc>
        <w:tc>
          <w:tcPr>
            <w:tcW w:type="dxa" w:w="1728"/>
          </w:tcPr>
          <w:p>
            <w:r/>
            <w:r>
              <w:t>Yuxuan</w:t>
            </w:r>
          </w:p>
        </w:tc>
        <w:tc>
          <w:tcPr>
            <w:tcW w:type="dxa" w:w="1728"/>
          </w:tcPr>
          <w:p>
            <w:r/>
            <w:r>
              <w:t>4 天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W4</w:t>
            </w:r>
          </w:p>
        </w:tc>
        <w:tc>
          <w:tcPr>
            <w:tcW w:type="dxa" w:w="1728"/>
          </w:tcPr>
          <w:p>
            <w:r/>
            <w:r>
              <w:t>accuracy_eval.py</w:t>
            </w:r>
          </w:p>
        </w:tc>
        <w:tc>
          <w:tcPr>
            <w:tcW w:type="dxa" w:w="1728"/>
          </w:tcPr>
          <w:p>
            <w:r/>
            <w:r>
              <w:t>Yuxuan</w:t>
            </w:r>
          </w:p>
        </w:tc>
        <w:tc>
          <w:tcPr>
            <w:tcW w:type="dxa" w:w="1728"/>
          </w:tcPr>
          <w:p>
            <w:r/>
            <w:r>
              <w:t>3 天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W5</w:t>
            </w:r>
          </w:p>
        </w:tc>
        <w:tc>
          <w:tcPr>
            <w:tcW w:type="dxa" w:w="1728"/>
          </w:tcPr>
          <w:p>
            <w:r/>
            <w:r>
              <w:t>dnn_inference.py（最重）</w:t>
            </w:r>
          </w:p>
        </w:tc>
        <w:tc>
          <w:tcPr>
            <w:tcW w:type="dxa" w:w="1728"/>
          </w:tcPr>
          <w:p>
            <w:r/>
            <w:r>
              <w:t>Jiabo</w:t>
            </w:r>
          </w:p>
        </w:tc>
        <w:tc>
          <w:tcPr>
            <w:tcW w:type="dxa" w:w="1728"/>
          </w:tcPr>
          <w:p>
            <w:r/>
            <w:r>
              <w:t>4 天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W6</w:t>
            </w:r>
          </w:p>
        </w:tc>
        <w:tc>
          <w:tcPr>
            <w:tcW w:type="dxa" w:w="1728"/>
          </w:tcPr>
          <w:p>
            <w:r/>
            <w:r>
              <w:t>pareto.py + main.py</w:t>
            </w:r>
          </w:p>
        </w:tc>
        <w:tc>
          <w:tcPr>
            <w:tcW w:type="dxa" w:w="1728"/>
          </w:tcPr>
          <w:p>
            <w:r/>
            <w:r>
              <w:t>双方</w:t>
            </w:r>
          </w:p>
        </w:tc>
        <w:tc>
          <w:tcPr>
            <w:tcW w:type="dxa" w:w="1728"/>
          </w:tcPr>
          <w:p>
            <w:r/>
            <w:r>
              <w:t>3 天</w:t>
            </w:r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交付</w:t>
            </w:r>
          </w:p>
        </w:tc>
        <w:tc>
          <w:tcPr>
            <w:tcW w:type="dxa" w:w="1728"/>
          </w:tcPr>
          <w:p>
            <w:r/>
            <w:r>
              <w:t>IEEE paper</w:t>
            </w:r>
          </w:p>
        </w:tc>
        <w:tc>
          <w:tcPr>
            <w:tcW w:type="dxa" w:w="1728"/>
          </w:tcPr>
          <w:p>
            <w:r/>
            <w:r>
              <w:t>双方</w:t>
            </w:r>
          </w:p>
        </w:tc>
        <w:tc>
          <w:tcPr>
            <w:tcW w:type="dxa" w:w="1728"/>
          </w:tcPr>
          <w:p>
            <w:r/>
            <w:r>
              <w:t>2 天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交付</w:t>
            </w:r>
          </w:p>
        </w:tc>
        <w:tc>
          <w:tcPr>
            <w:tcW w:type="dxa" w:w="1728"/>
          </w:tcPr>
          <w:p>
            <w:r/>
            <w:r>
              <w:t>PPT slides + 录音</w:t>
            </w:r>
          </w:p>
        </w:tc>
        <w:tc>
          <w:tcPr>
            <w:tcW w:type="dxa" w:w="1728"/>
          </w:tcPr>
          <w:p>
            <w:r/>
            <w:r>
              <w:t>双方</w:t>
            </w:r>
          </w:p>
        </w:tc>
        <w:tc>
          <w:tcPr>
            <w:tcW w:type="dxa" w:w="1728"/>
          </w:tcPr>
          <w:p>
            <w:r/>
            <w:r>
              <w:t>2 天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6. 与组员商议清单</w:t>
      </w:r>
    </w:p>
    <w:p>
      <w:r>
        <w:rPr>
          <w:b/>
          <w:i w:val="0"/>
        </w:rPr>
        <w:t>下面是需要 Yuxuan 一起拍板的开放问题：</w:t>
      </w:r>
    </w:p>
    <w:p>
      <w:pPr>
        <w:pStyle w:val="ListNumber"/>
      </w:pPr>
      <w:r>
        <w:rPr>
          <w:b/>
        </w:rPr>
        <w:t>本科 vs 研究生 track</w:t>
      </w:r>
      <w:r>
        <w:t>：决定 paper 长度（6p/15ref vs 10p/30ref）和 PPT 长度（15min vs 25min）</w:t>
      </w:r>
    </w:p>
    <w:p>
      <w:pPr>
        <w:pStyle w:val="ListNumber"/>
      </w:pPr>
      <w:r>
        <w:rPr>
          <w:b/>
        </w:rPr>
        <w:t>分工方案</w:t>
      </w:r>
      <w:r>
        <w:t>：本计划草案：Jiabo 负责 approx_mac + dnn_inference（最重的两块），Yuxuan 负责 power_model + accuracy_eval + 数据准备。是否同意？或想换？</w:t>
      </w:r>
    </w:p>
    <w:p>
      <w:pPr>
        <w:pStyle w:val="ListNumber"/>
      </w:pPr>
      <w:r>
        <w:rPr>
          <w:b/>
        </w:rPr>
        <w:t>协作工具</w:t>
      </w:r>
      <w:r>
        <w:t>：Git+GitHub private？还是共享 OneDrive/Google Drive？</w:t>
      </w:r>
    </w:p>
    <w:p>
      <w:pPr>
        <w:pStyle w:val="ListNumber"/>
      </w:pPr>
      <w:r>
        <w:rPr>
          <w:b/>
        </w:rPr>
        <w:t>每日同步节奏</w:t>
      </w:r>
      <w:r>
        <w:t>：建议晚上 20:00 - 20:15 视频 sync，周日长会复盘。可改</w:t>
      </w:r>
    </w:p>
    <w:p>
      <w:pPr>
        <w:pStyle w:val="ListNumber"/>
      </w:pPr>
      <w:r>
        <w:rPr>
          <w:b/>
        </w:rPr>
        <w:t>硬件环境</w:t>
      </w:r>
      <w:r>
        <w:t>：谁有 GPU？CIFAR-10 训练 / inference 都最好走 GPU</w:t>
      </w:r>
    </w:p>
    <w:p>
      <w:pPr>
        <w:pStyle w:val="ListNumber"/>
      </w:pPr>
      <w:r>
        <w:rPr>
          <w:b/>
        </w:rPr>
        <w:t>CIFAR baseline 模型</w:t>
      </w:r>
      <w:r>
        <w:t>：ResNet8 / CIFAR-Net / VGG-tiny 哪个？取决于谁能拿到 pretrained 权重</w:t>
      </w:r>
    </w:p>
    <w:p>
      <w:pPr>
        <w:pStyle w:val="ListNumber"/>
      </w:pPr>
      <w:r>
        <w:rPr>
          <w:b/>
        </w:rPr>
        <w:t>paper 章节分工</w:t>
      </w:r>
      <w:r>
        <w:t>：Background + Power Model：Yuxuan？AxMAC Design + Experimental + Results：Jiabo？</w:t>
      </w:r>
    </w:p>
    <w:p>
      <w:pPr>
        <w:pStyle w:val="ListNumber"/>
      </w:pPr>
      <w:r>
        <w:rPr>
          <w:b/>
        </w:rPr>
        <w:t>demo 形式</w:t>
      </w:r>
      <w:r>
        <w:t>：main.py 跑完一条命令出全部图，或单独 demo 几张关键 Pareto？</w:t>
      </w:r>
    </w:p>
    <w:p>
      <w:pPr>
        <w:pStyle w:val="ListNumber"/>
      </w:pPr>
      <w:r>
        <w:rPr>
          <w:b/>
        </w:rPr>
        <w:t>Fallback 触发线</w:t>
      </w:r>
      <w:r>
        <w:t>：Day 8 末若 PyTorch 集成仍未 work → 切 numpy-only。同意这条触发线吗？</w:t>
      </w:r>
    </w:p>
    <w:p>
      <w:pPr>
        <w:pStyle w:val="ListNumber"/>
      </w:pPr>
      <w:r>
        <w:rPr>
          <w:b/>
        </w:rPr>
        <w:t>Buffer day</w:t>
      </w:r>
      <w:r>
        <w:t>：5/25 是硬 deadline 还是 soft？要不要内部约定 5/24 为冻结日，5/25 仅做提交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附录 A：运行 pytest 的正确方式（全角冒号 workaround）</w:t>
      </w:r>
    </w:p>
    <w:p>
      <w:r>
        <w:rPr>
          <w:rFonts w:ascii="Consolas" w:hAnsi="Consolas"/>
          <w:sz w:val="19"/>
        </w:rPr>
        <w:t>$env:PYTHONPATH = "E:\AIDev\EEC 289Q 002 SQ 2026：Deep Learning Hardware\project"</w:t>
        <w:br/>
        <w:t>Set-Location $env:USERPROFILE</w:t>
        <w:br/>
        <w:t>python -m pytest "E:\AIDev\EEC 289Q 002 SQ 2026：Deep Learning Hardware\project\tests"</w:t>
      </w:r>
    </w:p>
    <w:p>
      <w:pPr>
        <w:pStyle w:val="Heading1"/>
      </w:pPr>
      <w:r>
        <w:rPr>
          <w:rFonts w:ascii="Calibri" w:hAnsi="Calibri" w:eastAsia="Microsoft YaHei"/>
        </w:rPr>
        <w:t>附录 B：参考文献起步清单（双方共用 Zotero）</w:t>
      </w:r>
    </w:p>
    <w:p>
      <w:pPr>
        <w:ind w:left="283"/>
      </w:pPr>
      <w:r>
        <w:t>[1] A. D. Booth, "A signed binary multiplication technique," Quart. J. Mech. Appl. Math., 1951.</w:t>
      </w:r>
    </w:p>
    <w:p>
      <w:pPr>
        <w:ind w:left="283"/>
      </w:pPr>
      <w:r>
        <w:t>[2] A. K. Verma et al., "Towards approximate computing: an adaptable and energy efficient accumulator," DATE 2008.</w:t>
      </w:r>
    </w:p>
    <w:p>
      <w:pPr>
        <w:ind w:left="283"/>
      </w:pPr>
      <w:r>
        <w:t>[3] J. Han, M. Orshansky, "Approximate computing: An emerging paradigm for energy-efficient design," ETS 2013.</w:t>
      </w:r>
    </w:p>
    <w:p>
      <w:pPr>
        <w:ind w:left="283"/>
      </w:pPr>
      <w:r>
        <w:t>[4] S. Han et al., "Deep Compression," ICLR 2016.</w:t>
      </w:r>
    </w:p>
    <w:p>
      <w:pPr>
        <w:ind w:left="283"/>
      </w:pPr>
      <w:r>
        <w:t>[5] V. Sze, Y.-H. Chen, T.-J. Yang, J. Emer, "Efficient processing of deep neural networks: A tutorial and survey," Proc. IEEE 2017.</w:t>
      </w:r>
    </w:p>
    <w:p>
      <w:pPr>
        <w:ind w:left="283"/>
      </w:pPr>
      <w:r>
        <w:t>[6] Y.-H. Chen et al., "Eyeriss: A spatial architecture for energy-efficient dataflow for CNNs," ISCA 2016.</w:t>
      </w:r>
    </w:p>
    <w:p>
      <w:pPr>
        <w:ind w:left="283"/>
      </w:pPr>
      <w:r>
        <w:t>[7] N. P. Jouppi et al., "In-datacenter performance analysis of a TPU," ISCA 2017.</w:t>
      </w:r>
    </w:p>
    <w:p>
      <w:pPr>
        <w:ind w:left="283"/>
      </w:pPr>
      <w:r>
        <w:t>[8] B. Jacob et al., "Quantization and training of NNs for efficient integer-arithmetic inference," CVPR 2018.</w:t>
      </w:r>
    </w:p>
    <w:p>
      <w:pPr>
        <w:ind w:left="283"/>
      </w:pPr>
      <w:r>
        <w:t>[9] P. Kulkarni et al., "Trading accuracy for power with an underdesigned multiplier architecture," VLSID 2011.</w:t>
      </w:r>
    </w:p>
    <w:p>
      <w:pPr>
        <w:ind w:left="283"/>
      </w:pPr>
      <w:r>
        <w:t>[10] S. Hashemi et al., "DRUM: A dynamic range unbiased multiplier for approximate applications," ICCAD 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