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 (19 Sept 2022 to 25 Sept 2022)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5.2 (Language Translators) Homework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Describe the difference between a compiler and an assembler.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[3 Marks]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1.assembler is assembly language,compiler is high-level language.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2.assembly is machine dependent but compiler is not.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3.assembler has one machine code instruction,one to one translation,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compiler has many machine code instructions,instruction explosion.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A new program is to be written in a high-level language. The programmer has decided to use an IDE to develop the new program.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State what is meant by an IDE. [1 mark]</w:t>
      </w:r>
    </w:p>
    <w:p w:rsidR="00000000" w:rsidDel="00000000" w:rsidP="00000000" w:rsidRDefault="00000000" w:rsidRPr="00000000" w14:paraId="00000013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An integrated development environment is used by programmers to aid </w:t>
      </w:r>
    </w:p>
    <w:p w:rsidR="00000000" w:rsidDel="00000000" w:rsidP="00000000" w:rsidRDefault="00000000" w:rsidRPr="00000000" w14:paraId="0000001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the writing and development of programs.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Describe three features of an IDE.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[6 Marks]</w:t>
      </w:r>
    </w:p>
    <w:p w:rsidR="00000000" w:rsidDel="00000000" w:rsidP="00000000" w:rsidRDefault="00000000" w:rsidRPr="00000000" w14:paraId="0000001F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IDE has Source Code Editor,The Debugger and Report Window.</w:t>
      </w:r>
    </w:p>
    <w:p w:rsidR="00000000" w:rsidDel="00000000" w:rsidP="00000000" w:rsidRDefault="00000000" w:rsidRPr="00000000" w14:paraId="00000020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Source Code Editor allows a program to be written and edited without</w:t>
      </w:r>
    </w:p>
    <w:p w:rsidR="00000000" w:rsidDel="00000000" w:rsidP="00000000" w:rsidRDefault="00000000" w:rsidRPr="00000000" w14:paraId="00000022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the need to use a separate text editor.</w:t>
      </w:r>
    </w:p>
    <w:p w:rsidR="00000000" w:rsidDel="00000000" w:rsidP="00000000" w:rsidRDefault="00000000" w:rsidRPr="00000000" w14:paraId="00000023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The Debugger is a program that runs the program source code development and aids the process of debugging.</w:t>
      </w:r>
    </w:p>
    <w:p w:rsidR="00000000" w:rsidDel="00000000" w:rsidP="00000000" w:rsidRDefault="00000000" w:rsidRPr="00000000" w14:paraId="00000025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Report Window shows the contents of variables and expressions evaluated</w:t>
      </w:r>
    </w:p>
    <w:p w:rsidR="00000000" w:rsidDel="00000000" w:rsidP="00000000" w:rsidRDefault="00000000" w:rsidRPr="00000000" w14:paraId="0000002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at that point in the program.</w:t>
      </w:r>
    </w:p>
    <w:p w:rsidR="00000000" w:rsidDel="00000000" w:rsidP="00000000" w:rsidRDefault="00000000" w:rsidRPr="00000000" w14:paraId="00000028">
      <w:pPr>
        <w:rPr>
          <w:color w:val="073763"/>
        </w:rPr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4281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0A4281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0A4281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0A4281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0A4281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0A4281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0A4281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0A4281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0A4281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0A4281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0A4281"/>
    <w:rPr>
      <w:rFonts w:ascii="Cambria" w:cs="Cambria" w:hAnsi="Cambria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sid w:val="000A4281"/>
    <w:rPr>
      <w:rFonts w:ascii="Cambria" w:cs="Cambria" w:hAnsi="Cambria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0A4281"/>
    <w:rPr>
      <w:rFonts w:ascii="Cambria" w:cs="Cambria" w:hAnsi="Cambria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0A4281"/>
    <w:rPr>
      <w:rFonts w:ascii="Calibri" w:cs="Calibri" w:hAnsi="Calibr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0A4281"/>
    <w:rPr>
      <w:rFonts w:ascii="Calibri" w:cs="Calibri" w:hAnsi="Calibr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0A4281"/>
    <w:rPr>
      <w:rFonts w:ascii="Calibri" w:cs="Calibri" w:hAnsi="Calibr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0A4281"/>
    <w:rPr>
      <w:rFonts w:ascii="Calibri" w:cs="Calibri" w:hAnsi="Calibr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0A4281"/>
    <w:rPr>
      <w:rFonts w:ascii="Calibri" w:cs="Calibri" w:hAnsi="Calibr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0A4281"/>
    <w:rPr>
      <w:rFonts w:ascii="Cambria" w:cs="Cambria" w:hAnsi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0A42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sid w:val="000A4281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0A42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0A4281"/>
    <w:rPr>
      <w:kern w:val="2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dE+uYtEvr7zqnhCP7auMzsBxg==">AMUW2mWhZs+6sIOHTi1Bg+xsw+6O0U2piXI+gHkqFm8pa2qYCElB0ClkMSknZS9iF7o8G8dwjXLAZ+9qdIba0hKR6u0PoZt1q96eaKxn/zeETbrIQ9AdRO8=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2022-09-21T17:12:00Z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