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1</w:t>
      </w:r>
      <w:r>
        <w:rPr>
          <w:b/>
          <w:bCs/>
        </w:rPr>
        <w:t xml:space="preserve">: </w:t>
      </w:r>
      <w:r>
        <w:rPr>
          <w:rFonts w:hint="default"/>
          <w:b/>
          <w:bCs/>
          <w:lang/>
        </w:rPr>
        <w:t>26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Sept</w:t>
      </w:r>
      <w:r>
        <w:rPr>
          <w:b/>
          <w:bCs/>
        </w:rPr>
        <w:t xml:space="preserve"> 2022 to </w:t>
      </w:r>
      <w:r>
        <w:rPr>
          <w:rFonts w:hint="default"/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default"/>
          <w:b/>
          <w:bCs/>
          <w:lang/>
        </w:rPr>
        <w:t>Oct</w:t>
      </w:r>
      <w:r>
        <w:rPr>
          <w:b/>
          <w:bCs/>
        </w:rPr>
        <w:t xml:space="preserve"> 2022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7</w:t>
      </w:r>
      <w:r>
        <w:rPr>
          <w:b/>
          <w:bCs/>
          <w:u w:val="single"/>
        </w:rPr>
        <w:t>.</w:t>
      </w:r>
      <w:r>
        <w:rPr>
          <w:rFonts w:hint="default"/>
          <w:b/>
          <w:bCs/>
          <w:u w:val="single"/>
          <w:lang/>
        </w:rPr>
        <w:t>1</w:t>
      </w:r>
      <w:r>
        <w:rPr>
          <w:rFonts w:hint="default"/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  <w:lang/>
        </w:rPr>
        <w:t>Ethics and Ownership</w:t>
      </w:r>
    </w:p>
    <w:p/>
    <w:p>
      <w:pPr>
        <w:rPr>
          <w:b/>
          <w:bCs/>
        </w:rPr>
      </w:pPr>
      <w:r>
        <w:rPr>
          <w:b/>
          <w:bCs/>
        </w:rPr>
        <w:t>Class Activity 1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Describe why it is necessary to produce a code of ethics to cover the computing and electonics industries. 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3782466">
    <w:nsid w:val="632B4E42"/>
    <w:multiLevelType w:val="singleLevel"/>
    <w:tmpl w:val="632B4E4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637824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</w:pPr>
    <w:rPr>
      <w:kern w:val="0"/>
      <w:lang w:eastAsia="en-US"/>
    </w:rPr>
  </w:style>
  <w:style w:type="character" w:customStyle="1" w:styleId="15">
    <w:name w:val="Heading 1 Char"/>
    <w:basedOn w:val="14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4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4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4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4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4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4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4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4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4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4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27</Words>
  <Characters>158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2022-09-06T15:14:00Z</dcterms:created>
  <dc:creator>Kianhua</dc:creator>
  <cp:lastModifiedBy>Kianhua</cp:lastModifiedBy>
  <dcterms:modified xsi:type="dcterms:W3CDTF">2022-09-28T03:57:23Z</dcterms:modified>
  <dc:title>Week 3: 1 Aug 2022 to 7 Aug 2022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