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Lesson Summary and Revision Notes: Week </w:t>
      </w:r>
      <w:r>
        <w:rPr>
          <w:rFonts w:hint="default"/>
          <w:b/>
          <w:bCs/>
          <w:i w:val="0"/>
          <w:iCs w:val="0"/>
          <w:lang/>
        </w:rPr>
        <w:t>8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 xml:space="preserve">Briefly Explain the </w:t>
      </w:r>
      <w:r>
        <w:rPr>
          <w:rFonts w:hint="default"/>
          <w:b/>
          <w:bCs/>
          <w:u w:val="single" w:color="auto"/>
        </w:rPr>
        <w:t>three stages</w:t>
      </w:r>
      <w:r>
        <w:rPr>
          <w:rFonts w:hint="default"/>
          <w:b w:val="0"/>
          <w:bCs w:val="0"/>
          <w:u w:val="single" w:color="auto"/>
        </w:rPr>
        <w:t xml:space="preserve"> of the Fetch-Execute Cycle .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  <w:b/>
          <w:bCs/>
        </w:rPr>
        <w:t>Fetch</w:t>
      </w:r>
      <w:r>
        <w:rPr>
          <w:rFonts w:hint="default"/>
        </w:rPr>
        <w:t>: The CPU retrieve instructions from a system hard drive or solid-state drive (SSD) and store them in a register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  <w:b/>
          <w:bCs/>
        </w:rPr>
        <w:t>Decode</w:t>
      </w:r>
      <w:r>
        <w:rPr>
          <w:rFonts w:hint="default"/>
        </w:rPr>
        <w:t>: The CPU determines which system components are required in the execution of the instruction, outlining parameters for a successful execution.</w:t>
      </w:r>
    </w:p>
    <w:p>
      <w:pPr>
        <w:widowControl/>
        <w:numPr>
          <w:ilvl w:val="0"/>
          <w:numId w:val="1"/>
        </w:numPr>
        <w:spacing w:before="0" w:beforeAutospacing="1" w:after="0" w:afterAutospacing="1"/>
        <w:ind w:left="720" w:hanging="360"/>
        <w:rPr>
          <w:rFonts w:hint="default"/>
        </w:rPr>
      </w:pPr>
      <w:r>
        <w:rPr>
          <w:rFonts w:hint="default"/>
          <w:b/>
          <w:bCs/>
        </w:rPr>
        <w:t>Execute</w:t>
      </w:r>
      <w:r>
        <w:rPr>
          <w:rFonts w:hint="default"/>
        </w:rPr>
        <w:t>: The CPU assigns the specific actions to the relevant system components in order to carry o</w:t>
      </w:r>
      <w:bookmarkStart w:id="0" w:name="_GoBack"/>
      <w:bookmarkEnd w:id="0"/>
      <w:r>
        <w:rPr>
          <w:rFonts w:hint="default"/>
        </w:rPr>
        <w:t>ut the initial program instructions, processing the actual data.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</w:rPr>
      </w:pP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Define what is an Interrupt ?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>An interrupt is a signal sent from a device or from software to the processor. This will cause the processor to temporarily stop what it is doing and service the interrupt.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p>
      <w:pPr>
        <w:widowControl/>
        <w:numPr>
          <w:numId w:val="0"/>
        </w:numPr>
        <w:spacing w:before="100" w:beforeAutospacing="1" w:after="100" w:afterAutospacing="1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Give examples of what can cause an interrupt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Interrupts can be caused by, for example: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/>
          <w:u w:val="none" w:color="auto"/>
        </w:rPr>
      </w:pPr>
      <w:r>
        <w:rPr>
          <w:rFonts w:hint="default"/>
          <w:u w:val="none" w:color="auto"/>
        </w:rPr>
        <w:t>a timing signal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/>
          <w:u w:val="none" w:color="auto"/>
        </w:rPr>
      </w:pPr>
      <w:r>
        <w:rPr>
          <w:rFonts w:hint="default"/>
          <w:u w:val="none" w:color="auto"/>
        </w:rPr>
        <w:t>input/output processes (a disk drive is ready to receive more data)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/>
          <w:u w:val="none" w:color="auto"/>
        </w:rPr>
      </w:pPr>
      <w:r>
        <w:rPr>
          <w:rFonts w:hint="default"/>
          <w:u w:val="none" w:color="auto"/>
        </w:rPr>
        <w:t>a hardware fault (an error has occurred such as a paper jam in a printer)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/>
          <w:u w:val="none" w:color="auto"/>
        </w:rPr>
      </w:pPr>
      <w:r>
        <w:rPr>
          <w:rFonts w:hint="default"/>
          <w:u w:val="none" w:color="auto"/>
        </w:rPr>
        <w:t>user interaction (the user pressed a key to interrupt the current process, such as &lt;CTRL&gt;&lt;ALT&gt;&lt;BREAK&gt;)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20" w:leftChars="0" w:hanging="420" w:firstLineChars="0"/>
        <w:rPr>
          <w:rFonts w:hint="default"/>
          <w:u w:val="none" w:color="auto"/>
        </w:rPr>
      </w:pPr>
      <w:r>
        <w:rPr>
          <w:rFonts w:hint="default"/>
          <w:u w:val="none" w:color="auto"/>
        </w:rPr>
        <w:t>a software error that cannot be ignored (if an .exe file could not be found to initiate the execution of a program OR an attempt to divide by zero)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What registers are used in Fetch?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PC (Program Counter)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CIR (Current Instruction Register)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MAR (Memory Address Register)</w:t>
      </w:r>
    </w:p>
    <w:p>
      <w:pPr>
        <w:widowControl/>
        <w:numPr>
          <w:ilvl w:val="0"/>
          <w:numId w:val="2"/>
        </w:numPr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/>
        </w:rPr>
        <w:t>MDR (Memory Data Register)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  <w:u w:val="single" w:color="auto"/>
        </w:rPr>
      </w:pPr>
      <w:r>
        <w:rPr>
          <w:rFonts w:hint="default"/>
          <w:u w:val="single" w:color="auto"/>
        </w:rPr>
        <w:t>Explain the Fetch Execute cycle with the use of Interrupts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2" type="#_x0000_t75" style="height:235.6pt;width:445.1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Brush" ShapeID="Picture 2" DrawAspect="Content" ObjectID="_1" r:id="rId5"/>
        </w:objec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A special register called the interrupt register is used in the fetch-execute cycle. The Interrupt 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  <w:r>
        <w:rPr>
          <w:rFonts w:hint="default"/>
        </w:rPr>
        <w:t>Process of a Fetch Executive cycle is shown below: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425" w:leftChars="0" w:hanging="425" w:firstLineChars="0"/>
        <w:rPr>
          <w:rFonts w:hint="default"/>
        </w:rPr>
      </w:pPr>
      <w:r>
        <w:rPr>
          <w:rFonts w:hint="default"/>
        </w:rPr>
        <w:t>At the next fetch-execute cycle, the interrupt register is checked bit by bit.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425" w:leftChars="0" w:hanging="425" w:firstLineChars="0"/>
        <w:rPr>
          <w:rFonts w:hint="default"/>
        </w:rPr>
      </w:pPr>
      <w:r>
        <w:rPr>
          <w:rFonts w:hint="default"/>
        </w:rPr>
        <w:t>If an interrupt occurred during a previous cycle, the CPU would now service this interrupt or ignore it for now, depending on its priority.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425" w:leftChars="0" w:hanging="425" w:firstLineChars="0"/>
        <w:rPr>
          <w:rFonts w:hint="default"/>
        </w:rPr>
      </w:pPr>
      <w:r>
        <w:rPr>
          <w:rFonts w:hint="default"/>
        </w:rPr>
        <w:t>Once the interrupt is serviced by the CPU, it stops its current task and stores the contents of its registers.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425" w:leftChars="0" w:hanging="425" w:firstLineChars="0"/>
        <w:rPr>
          <w:rFonts w:hint="default"/>
        </w:rPr>
      </w:pPr>
      <w:r>
        <w:rPr>
          <w:rFonts w:hint="default"/>
        </w:rPr>
        <w:t>Control is now transferred to the interrupt handler (or interrupt service routine, ISR).</w:t>
      </w:r>
    </w:p>
    <w:p>
      <w:pPr>
        <w:widowControl/>
        <w:numPr>
          <w:ilvl w:val="0"/>
          <w:numId w:val="3"/>
        </w:numPr>
        <w:spacing w:before="0" w:beforeAutospacing="1" w:after="0" w:afterAutospacing="1"/>
        <w:ind w:left="425" w:leftChars="0" w:hanging="425" w:firstLineChars="0"/>
        <w:rPr>
          <w:rFonts w:hint="default"/>
        </w:rPr>
      </w:pPr>
      <w:r>
        <w:rPr>
          <w:rFonts w:hint="default"/>
        </w:rPr>
        <w:t>Once the interrupt is fully serviced, the register is reset and the contents of registers are restored.</w:t>
      </w:r>
    </w:p>
    <w:p>
      <w:pPr>
        <w:widowControl/>
        <w:numPr>
          <w:numId w:val="0"/>
        </w:numPr>
        <w:spacing w:before="0" w:beforeAutospacing="1" w:after="0" w:afterAutospacing="1"/>
        <w:rPr>
          <w:rFonts w:hint="default"/>
        </w:rPr>
      </w:pPr>
    </w:p>
    <w:sectPr>
      <w:pgSz w:w="12247" w:h="15819"/>
      <w:pgMar w:top="1440" w:right="1570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8663908">
    <w:nsid w:val="6375CA64"/>
    <w:multiLevelType w:val="singleLevel"/>
    <w:tmpl w:val="6375CA64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68664614">
    <w:nsid w:val="6375CD26"/>
    <w:multiLevelType w:val="singleLevel"/>
    <w:tmpl w:val="6375CD2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68059346">
    <w:nsid w:val="636C90D2"/>
    <w:multiLevelType w:val="multilevel"/>
    <w:tmpl w:val="636C90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68059346"/>
  </w:num>
  <w:num w:numId="2">
    <w:abstractNumId w:val="1668663908"/>
  </w:num>
  <w:num w:numId="3">
    <w:abstractNumId w:val="1668664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2022-11-18T13:08:19Z</dcterms:modified>
  <dc:title>Lesson Summary and Revision Notes: Week 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