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03342">
      <w:pPr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  <w:t>防冲队6月份工作汇报</w:t>
      </w:r>
    </w:p>
    <w:p w14:paraId="4108423C">
      <w:pPr>
        <w:ind w:firstLine="640" w:firstLineChars="200"/>
        <w:jc w:val="both"/>
        <w:rPr>
          <w:rFonts w:hint="eastAsia" w:ascii="标准粗黑" w:hAnsi="标准粗黑" w:eastAsia="标准粗黑" w:cs="标准粗黑"/>
          <w:sz w:val="32"/>
          <w:szCs w:val="32"/>
          <w:lang w:val="en-US" w:eastAsia="zh-CN"/>
        </w:rPr>
      </w:pPr>
      <w:r>
        <w:rPr>
          <w:rFonts w:hint="eastAsia" w:ascii="标准粗黑" w:hAnsi="标准粗黑" w:eastAsia="标准粗黑" w:cs="标准粗黑"/>
          <w:sz w:val="32"/>
          <w:szCs w:val="32"/>
          <w:lang w:val="en-US" w:eastAsia="zh-CN"/>
        </w:rPr>
        <w:t>一、重点工作完成情况</w:t>
      </w:r>
    </w:p>
    <w:p w14:paraId="51B64BF9">
      <w:pPr>
        <w:ind w:firstLine="640" w:firstLineChars="20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（一）维护工作</w:t>
      </w:r>
    </w:p>
    <w:p w14:paraId="652511F0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我区队负责10条巷道的矿压设备安装拆除维护倒移等工作。本月，微震倒组共计17次；地音倒组共计35次；应力计倒组49次；铺设线缆共计6900米。具体情况如下：</w:t>
      </w:r>
    </w:p>
    <w:p w14:paraId="211C2630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1.2201胶运顺槽：微震倒组1次，地音倒组2次，应力计倒组9次</w:t>
      </w:r>
    </w:p>
    <w:p w14:paraId="5693F83C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2.2201辅运顺槽：微震倒组1次，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地音倒组2次，应力计倒组9次</w:t>
      </w:r>
    </w:p>
    <w:p w14:paraId="2B6CADC0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3.2202胶运顺槽：微震倒组1次，地音倒组2次，应力计倒组8次</w:t>
      </w:r>
    </w:p>
    <w:p w14:paraId="214C92E4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4.2202辅运顺槽：微震倒组1次，地音倒组2次，应力计倒组8次</w:t>
      </w:r>
    </w:p>
    <w:p w14:paraId="44840CA8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5.2103辅运顺槽：微震倒组2次，地音倒组4次，应力计倒组15次</w:t>
      </w:r>
    </w:p>
    <w:p w14:paraId="3B39AB58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6.2103胶运顺槽：微震倒组2次，地音倒组4次</w:t>
      </w:r>
    </w:p>
    <w:p w14:paraId="19BA0475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7.2103泄水卸压巷：微震倒组3次，地音倒组6次</w:t>
      </w:r>
    </w:p>
    <w:p w14:paraId="3D198A50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8.2202泄水卸压巷：微震倒组2次，地音倒组5次</w:t>
      </w:r>
    </w:p>
    <w:p w14:paraId="4AB60589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9.2204泄水卸压巷：微震倒组3次，地音倒组6次</w:t>
      </w:r>
    </w:p>
    <w:p w14:paraId="038B433C">
      <w:pPr>
        <w:ind w:firstLine="640"/>
        <w:jc w:val="both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10.2202沿空留巷：微震倒组1次，地音倒组2次</w:t>
      </w:r>
    </w:p>
    <w:p w14:paraId="4B1D9962">
      <w:pPr>
        <w:ind w:firstLine="640" w:firstLineChars="200"/>
        <w:jc w:val="both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（二）打钻工作</w:t>
      </w:r>
    </w:p>
    <w:p w14:paraId="78492AC6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本月在2103辅运顺槽施工帮部卸压孔、应力孔、硐室超前孔；2201辅运施工应力孔；2202辅运施工应力孔，共计4009米。2202、2201顺槽施工专用锚杆12根。具体明细如下：</w:t>
      </w:r>
    </w:p>
    <w:p w14:paraId="7FBD1CD4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1.2103辅运顺槽：施工帮部卸压孔151个，孔深20m，共计3020m；施工帮部应力孔15个，孔深15m，共计225m；施工硐室孔1个，共计509m。</w:t>
      </w:r>
    </w:p>
    <w:p w14:paraId="67C2C545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2.2201辅运顺槽：施工帮部应力孔9个，孔深15m，共计135m。</w:t>
      </w:r>
    </w:p>
    <w:p w14:paraId="21E4C918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3.2202辅运顺槽：施工帮部应力孔8个，孔深15m，共计120m。</w:t>
      </w:r>
    </w:p>
    <w:p w14:paraId="1E7857E7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4.2202、2201顺槽：施工专用锚杆12根。</w:t>
      </w:r>
    </w:p>
    <w:p w14:paraId="6D903E68">
      <w:pPr>
        <w:ind w:firstLine="640"/>
        <w:jc w:val="both"/>
        <w:rPr>
          <w:rFonts w:hint="eastAsia" w:ascii="标准粗黑" w:hAnsi="标准粗黑" w:eastAsia="标准粗黑" w:cs="标准粗黑"/>
          <w:sz w:val="32"/>
          <w:szCs w:val="32"/>
          <w:lang w:val="en-US" w:eastAsia="zh-CN"/>
        </w:rPr>
      </w:pPr>
      <w:r>
        <w:rPr>
          <w:rFonts w:hint="eastAsia" w:ascii="标准粗黑" w:hAnsi="标准粗黑" w:eastAsia="标准粗黑" w:cs="标准粗黑"/>
          <w:sz w:val="32"/>
          <w:szCs w:val="32"/>
          <w:lang w:val="en-US" w:eastAsia="zh-CN"/>
        </w:rPr>
        <w:t>二、存在问题</w:t>
      </w:r>
    </w:p>
    <w:p w14:paraId="687E6B0A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（一）因工作面限员及人员定位问题，无法满足施工需求。</w:t>
      </w:r>
    </w:p>
    <w:p w14:paraId="7F096DA7">
      <w:pPr>
        <w:ind w:firstLine="640"/>
        <w:jc w:val="both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隐蔽治灾又是政府部门检查的重点内容，但2103辅运给2名额，无法满足打钻需求，导致卸压措施就会滞后。维护工作无法上早班，须上中夜班，但目前因施工后的专用锚杆在掘锚机一运附近，生产期间，掘锚机左右摆动，加上工作面粉尘大，存在较大的安全风险。</w:t>
      </w:r>
    </w:p>
    <w:p w14:paraId="5C7BFF9C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（二）人员短缺，急需补充。</w:t>
      </w:r>
    </w:p>
    <w:p w14:paraId="6631EA84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近期我区队被调走3人，将1个打钻班组人员被抽调走。下一步打钻方面，工作面马上进入切眼、形成采面，马上须施工贯通孔；施工4条顺槽及切眼的应力孔、卸压孔以及原2202、2201回撤通道应力孔、卸压孔。维护方面，2103胶运、2202泄水巷新开腰巷需要重新铺设18000m线缆。工作全部集中，现有人员无法优化完成工作。</w:t>
      </w:r>
    </w:p>
    <w:p w14:paraId="40BFB954">
      <w:pPr>
        <w:ind w:firstLine="640"/>
        <w:jc w:val="both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（三）申请车辆困难，维护工作滞后。</w:t>
      </w:r>
    </w:p>
    <w:p w14:paraId="6DFC1B78">
      <w:pPr>
        <w:ind w:firstLine="640"/>
        <w:jc w:val="both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矿压维护工作分东西两翼，井下全覆盖，目前也只有3个区队井下作业区域全覆盖，其中就包括防冲队。随着掘进巷道几乎都超5000m，现有人员无法兼顾两个工作的施工，急需申请1辆皮卡。</w:t>
      </w:r>
    </w:p>
    <w:sectPr>
      <w:pgSz w:w="11906" w:h="16838"/>
      <w:pgMar w:top="2098" w:right="1474" w:bottom="1984" w:left="1587" w:header="851" w:footer="992" w:gutter="0"/>
      <w:cols w:space="0" w:num="1"/>
      <w:rtlGutter w:val="0"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A98AAFC7-92FD-4AC7-9047-77D611FE6FBB}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2" w:fontKey="{1C4E39A0-F7C0-4E72-B552-1F8BD4C25068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568E9A80-B630-41EA-ABAD-5C0BF5E4FE2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F4D98"/>
    <w:rsid w:val="1A77480C"/>
    <w:rsid w:val="22947F00"/>
    <w:rsid w:val="2A0C77C4"/>
    <w:rsid w:val="312863E3"/>
    <w:rsid w:val="46F879B8"/>
    <w:rsid w:val="57337781"/>
    <w:rsid w:val="5CB40719"/>
    <w:rsid w:val="6F305E87"/>
    <w:rsid w:val="7BA6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925</Words>
  <Characters>1078</Characters>
  <Lines>0</Lines>
  <Paragraphs>0</Paragraphs>
  <TotalTime>87</TotalTime>
  <ScaleCrop>false</ScaleCrop>
  <LinksUpToDate>false</LinksUpToDate>
  <CharactersWithSpaces>1078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2026-04-13T00:44:00Z</dcterms:created>
  <dc:creator>李</dc:creator>
  <cp:lastModifiedBy>lzj</cp:lastModifiedBy>
  <dcterms:modified xsi:type="dcterms:W3CDTF">2026-06-27T00:08:25Z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050FF00763BB42F381FCC9A225102F7B_13</vt:lpwstr>
  </property>
  <property fmtid="{D5CDD505-2E9C-101B-9397-08002B2CF9AE}" pid="4" name="KSOTemplateDocerSaveRecord">
    <vt:lpwstr>eyJoZGlkIjoiNzZhMzI3MGFiZDY1MjBmYjI2ODlmNTFlZTY4MGE5NDEiLCJ1c2VySWQiOiIxNzM3MjYzOTEzIn0=</vt:lpwstr>
  </property>
</Properties>
</file>