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动捕视频采集与传输实验四个案例整体实施方案</w:t>
      </w:r>
    </w:p>
    <w:p>
      <w:pPr>
        <w:jc w:val="center"/>
      </w:pPr>
      <w:r>
        <w:t>整理版本：结合四个案例与当前已有动捕/UE素材</w:t>
      </w:r>
    </w:p>
    <w:p>
      <w:pPr>
        <w:pStyle w:val="Heading1"/>
      </w:pPr>
      <w:r>
        <w:t>0. 文档定位</w:t>
      </w:r>
    </w:p>
    <w:p>
      <w:r>
        <w:t>本文档用于整理四个实验案例的落地实施方案。内容结合当前已具备的实验条件、已有动捕素材和前期讨论结论，重点解决“如何把四个案例都做成可成功演示、可解释、可评价、可提交证据”的问题。</w:t>
      </w:r>
    </w:p>
    <w:p>
      <w:r>
        <w:t>当前已有基础包括：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已采集过一次 **原地运球** 动作；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已采集过一次 **健美操表演** 动作；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已采集过一次 **通信中断抢修的无实物人体表演**；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UE 中已有一个 **女生舞台虚拟场景**；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虚拟引擎统一采用 **UE / Unreal Engine 5**，不再额外引入 Unity。</w:t>
      </w:r>
    </w:p>
    <w:p>
      <w:r>
        <w:t>因此，本方案的核心思路不是重新从零采集四套数据，而是以现有素材为基础进行重新编排：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已有素材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主要服务案例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原地运球动捕数据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体育动作评价、节奏一致性与动作规范性评分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健美操表演动捕数据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案例3，兼顾案例1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虚拟演播、舞台数字人表演、实时链路验证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通信抢修无实物表演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应急通信抢修流程与通信状态恢复联动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UE女生舞台场景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案例3，兼顾案例1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虚拟演播主场景、实时数字人展示场景</w:t>
            </w:r>
          </w:p>
        </w:tc>
      </w:tr>
    </w:tbl>
    <w:p/>
    <w:p>
      <w:pPr>
        <w:pStyle w:val="Heading1"/>
      </w:pPr>
      <w:r>
        <w:t>1. 总体技术路线</w:t>
      </w:r>
    </w:p>
    <w:p>
      <w:r>
        <w:t>四个案例共用一套动捕基础链路与 UE 展示环境。案例1、案例3、案例4属于实时驱动或实时展示链路；案例2属于离线数据分析与 UE 对比展示链路。</w:t>
      </w:r>
    </w:p>
    <w:p>
      <w:pPr>
        <w:pStyle w:val="Heading2"/>
      </w:pPr>
      <w:r>
        <w:t>1.1 共用实时链路</w:t>
      </w:r>
    </w:p>
    <w:p>
      <w:pPr>
        <w:pStyle w:val="CodeBlock"/>
      </w:pPr>
      <w:r>
        <w:rPr>
          <w:rFonts w:ascii="Consolas" w:hAnsi="Consolas" w:eastAsia="Consolas"/>
          <w:sz w:val="17"/>
        </w:rPr>
        <w:t>演员 / 已采集动作</w:t>
        <w:br/>
      </w:r>
      <w:r>
        <w:rPr>
          <w:rFonts w:ascii="Consolas" w:hAnsi="Consolas" w:eastAsia="Consolas"/>
          <w:sz w:val="17"/>
        </w:rPr>
        <w:t>→ FZMotion / Motive 标定与骨骼数据</w:t>
        <w:br/>
      </w:r>
      <w:r>
        <w:rPr>
          <w:rFonts w:ascii="Consolas" w:hAnsi="Consolas" w:eastAsia="Consolas"/>
          <w:sz w:val="17"/>
        </w:rPr>
        <w:t>→ MotionBuilder 角色绑定与转发</w:t>
        <w:br/>
      </w:r>
      <w:r>
        <w:rPr>
          <w:rFonts w:ascii="Consolas" w:hAnsi="Consolas" w:eastAsia="Consolas"/>
          <w:sz w:val="17"/>
        </w:rPr>
        <w:t>→ LiveLink</w:t>
        <w:br/>
      </w:r>
      <w:r>
        <w:rPr>
          <w:rFonts w:ascii="Consolas" w:hAnsi="Consolas" w:eastAsia="Consolas"/>
          <w:sz w:val="17"/>
        </w:rPr>
        <w:t>→ UE5 数字人、场景、UMG状态面板</w:t>
        <w:br/>
      </w:r>
    </w:p>
    <w:p>
      <w:pPr>
        <w:pStyle w:val="Heading2"/>
      </w:pPr>
      <w:r>
        <w:t>1.2 案例2离线评分链路</w:t>
      </w:r>
    </w:p>
    <w:p>
      <w:pPr>
        <w:pStyle w:val="CodeBlock"/>
      </w:pPr>
      <w:r>
        <w:rPr>
          <w:rFonts w:ascii="Consolas" w:hAnsi="Consolas" w:eastAsia="Consolas"/>
          <w:sz w:val="17"/>
        </w:rPr>
        <w:t>FZMotion / Motive 导出 CSV / FBX</w:t>
        <w:br/>
      </w:r>
      <w:r>
        <w:rPr>
          <w:rFonts w:ascii="Consolas" w:hAnsi="Consolas" w:eastAsia="Consolas"/>
          <w:sz w:val="17"/>
        </w:rPr>
        <w:t>→ Python 预处理</w:t>
        <w:br/>
      </w:r>
      <w:r>
        <w:rPr>
          <w:rFonts w:ascii="Consolas" w:hAnsi="Consolas" w:eastAsia="Consolas"/>
          <w:sz w:val="17"/>
        </w:rPr>
        <w:t>→ ROM / DTW / 对称性 / RMSE 等指标计算</w:t>
        <w:br/>
      </w:r>
      <w:r>
        <w:rPr>
          <w:rFonts w:ascii="Consolas" w:hAnsi="Consolas" w:eastAsia="Consolas"/>
          <w:sz w:val="17"/>
        </w:rPr>
        <w:t>→ 评分结果与反馈报告</w:t>
        <w:br/>
      </w:r>
      <w:r>
        <w:rPr>
          <w:rFonts w:ascii="Consolas" w:hAnsi="Consolas" w:eastAsia="Consolas"/>
          <w:sz w:val="17"/>
        </w:rPr>
        <w:t>→ UE5 双通道动作对比回放</w:t>
        <w:br/>
      </w:r>
    </w:p>
    <w:p>
      <w:pPr>
        <w:pStyle w:val="Heading2"/>
      </w:pPr>
      <w:r>
        <w:t>1.3 案例4实时联动链路</w:t>
      </w:r>
    </w:p>
    <w:p>
      <w:pPr>
        <w:pStyle w:val="CodeBlock"/>
      </w:pPr>
      <w:r>
        <w:rPr>
          <w:rFonts w:ascii="Consolas" w:hAnsi="Consolas" w:eastAsia="Consolas"/>
          <w:sz w:val="17"/>
        </w:rPr>
        <w:t>动捕动作 / 抢修动画</w:t>
        <w:br/>
      </w:r>
      <w:r>
        <w:rPr>
          <w:rFonts w:ascii="Consolas" w:hAnsi="Consolas" w:eastAsia="Consolas"/>
          <w:sz w:val="17"/>
        </w:rPr>
        <w:t>→ UE5 虚拟抢修人员</w:t>
        <w:br/>
      </w:r>
      <w:r>
        <w:rPr>
          <w:rFonts w:ascii="Consolas" w:hAnsi="Consolas" w:eastAsia="Consolas"/>
          <w:sz w:val="17"/>
        </w:rPr>
        <w:t>→ UE规则检测或Sequencer事件触发</w:t>
        <w:br/>
      </w:r>
      <w:r>
        <w:rPr>
          <w:rFonts w:ascii="Consolas" w:hAnsi="Consolas" w:eastAsia="Consolas"/>
          <w:sz w:val="17"/>
        </w:rPr>
        <w:t>→ UMG通信状态面板</w:t>
        <w:br/>
      </w:r>
      <w:r>
        <w:rPr>
          <w:rFonts w:ascii="Consolas" w:hAnsi="Consolas" w:eastAsia="Consolas"/>
          <w:sz w:val="17"/>
        </w:rPr>
        <w:t>→ Python / FastAPI 状态模拟与评价报告</w:t>
        <w:br/>
      </w:r>
    </w:p>
    <w:p>
      <w:pPr>
        <w:pStyle w:val="Heading1"/>
      </w:pPr>
      <w:r>
        <w:t>2. 四个案例总览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最终演示题目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主要素材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重点能力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最小成功标准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动捕驱动UE数字人实时同步验证实验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健美操或抢修动作片段 + UE舞台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标定、T-Pose、LiveLink、延迟与稳定性验证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真人或动画动作能驱动UE数字人，并完成一次异常注入与恢复</w:t>
            </w:r>
          </w:p>
        </w:tc>
      </w:tr>
      <w:tr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案例2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基于原地运球的体育动作AI评价实验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原地运球 CSV / FBX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动作数据分析、评分、报告、UE对比回放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输出运球评分、问题诊断，并在UE中展示标准/学生动作对比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面向舞台虚拟演播的健美操数字人表演系统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健美操动捕 + UE女生舞台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虚拟演播、机位切换、脚本、网络与帧率分析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UE舞台数字人完成健美操演播，并完成至少2次机位切换</w:t>
            </w:r>
          </w:p>
        </w:tc>
      </w:tr>
      <w:tr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案例4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面向山区地震通信抢修的动捕驱动应急通信虚拟仿真系统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通信抢修无实物表演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应急场景、通信状态联动、UE规则检测、评价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抢修动作推动通信状态从中断到视频回传恢复，并输出综合评分</w:t>
            </w:r>
          </w:p>
        </w:tc>
      </w:tr>
    </w:tbl>
    <w:p/>
    <w:p>
      <w:pPr>
        <w:pStyle w:val="Heading1"/>
      </w:pPr>
      <w:r>
        <w:t>3. 公共底座准备</w:t>
      </w:r>
    </w:p>
    <w:p>
      <w:r>
        <w:t>四个案例共用以下底座。只有底座稳定，四个案例才容易成功演示。</w:t>
      </w:r>
    </w:p>
    <w:p>
      <w:pPr>
        <w:pStyle w:val="Heading2"/>
      </w:pPr>
      <w:r>
        <w:t>3.1 软件与硬件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必须准备的证据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FZMotion / Motive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相机标定、标记点识别、T-Pose、CSV/FBX导出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标定截图、T-Pose截图、标记点识别截图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MotionBuilder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骨骼映射、角色绑定、数据转发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插件配置截图、角色化截图、实时骨骼截图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数字人驱动、虚拟场景、状态面板、动作回放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LiveLink截图、场景截图、UMG面板截图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案例2评分、案例4状态模拟与报告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终端运行截图、评分输出、报告文件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网络测试工具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延迟、抖动、丢包模拟与分析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Clumsy/NetLimiter/Wireshark截图或日志</w:t>
            </w:r>
          </w:p>
        </w:tc>
      </w:tr>
    </w:tbl>
    <w:p/>
    <w:p>
      <w:pPr>
        <w:pStyle w:val="Heading2"/>
      </w:pPr>
      <w:r>
        <w:t>3.2 统一数据整理目录</w:t>
      </w:r>
    </w:p>
    <w:p>
      <w:pPr>
        <w:pStyle w:val="CodeBlock"/>
      </w:pPr>
      <w:r>
        <w:rPr>
          <w:rFonts w:ascii="Consolas" w:hAnsi="Consolas" w:eastAsia="Consolas"/>
          <w:sz w:val="17"/>
        </w:rPr>
        <w:t>MotionData/</w:t>
        <w:br/>
      </w:r>
      <w:r>
        <w:rPr>
          <w:rFonts w:ascii="Consolas" w:hAnsi="Consolas" w:eastAsia="Consolas"/>
          <w:sz w:val="17"/>
        </w:rPr>
        <w:t>├── 01_Dribble_原地运球/</w:t>
        <w:br/>
      </w:r>
      <w:r>
        <w:rPr>
          <w:rFonts w:ascii="Consolas" w:hAnsi="Consolas" w:eastAsia="Consolas"/>
          <w:sz w:val="17"/>
        </w:rPr>
        <w:t>│   ├── raw/</w:t>
        <w:br/>
      </w:r>
      <w:r>
        <w:rPr>
          <w:rFonts w:ascii="Consolas" w:hAnsi="Consolas" w:eastAsia="Consolas"/>
          <w:sz w:val="17"/>
        </w:rPr>
        <w:t>│   ├── csv/</w:t>
        <w:br/>
      </w:r>
      <w:r>
        <w:rPr>
          <w:rFonts w:ascii="Consolas" w:hAnsi="Consolas" w:eastAsia="Consolas"/>
          <w:sz w:val="17"/>
        </w:rPr>
        <w:t>│   ├── fbx/</w:t>
        <w:br/>
      </w:r>
      <w:r>
        <w:rPr>
          <w:rFonts w:ascii="Consolas" w:hAnsi="Consolas" w:eastAsia="Consolas"/>
          <w:sz w:val="17"/>
        </w:rPr>
        <w:t>│   └── preview_video/</w:t>
        <w:br/>
      </w:r>
      <w:r>
        <w:rPr>
          <w:rFonts w:ascii="Consolas" w:hAnsi="Consolas" w:eastAsia="Consolas"/>
          <w:sz w:val="17"/>
        </w:rPr>
        <w:t>├── 02_Aerobics_健美操/</w:t>
        <w:br/>
      </w:r>
      <w:r>
        <w:rPr>
          <w:rFonts w:ascii="Consolas" w:hAnsi="Consolas" w:eastAsia="Consolas"/>
          <w:sz w:val="17"/>
        </w:rPr>
        <w:t>│   ├── raw/</w:t>
        <w:br/>
      </w:r>
      <w:r>
        <w:rPr>
          <w:rFonts w:ascii="Consolas" w:hAnsi="Consolas" w:eastAsia="Consolas"/>
          <w:sz w:val="17"/>
        </w:rPr>
        <w:t>│   ├── csv/</w:t>
        <w:br/>
      </w:r>
      <w:r>
        <w:rPr>
          <w:rFonts w:ascii="Consolas" w:hAnsi="Consolas" w:eastAsia="Consolas"/>
          <w:sz w:val="17"/>
        </w:rPr>
        <w:t>│   ├── fbx/</w:t>
        <w:br/>
      </w:r>
      <w:r>
        <w:rPr>
          <w:rFonts w:ascii="Consolas" w:hAnsi="Consolas" w:eastAsia="Consolas"/>
          <w:sz w:val="17"/>
        </w:rPr>
        <w:t>│   └── preview_video/</w:t>
        <w:br/>
      </w:r>
      <w:r>
        <w:rPr>
          <w:rFonts w:ascii="Consolas" w:hAnsi="Consolas" w:eastAsia="Consolas"/>
          <w:sz w:val="17"/>
        </w:rPr>
        <w:t>└── 03_EmergencyRepair_通信抢修/</w:t>
        <w:br/>
      </w:r>
      <w:r>
        <w:rPr>
          <w:rFonts w:ascii="Consolas" w:hAnsi="Consolas" w:eastAsia="Consolas"/>
          <w:sz w:val="17"/>
        </w:rPr>
        <w:t xml:space="preserve">    ├── raw/</w:t>
        <w:br/>
      </w:r>
      <w:r>
        <w:rPr>
          <w:rFonts w:ascii="Consolas" w:hAnsi="Consolas" w:eastAsia="Consolas"/>
          <w:sz w:val="17"/>
        </w:rPr>
        <w:t xml:space="preserve">    ├── csv/</w:t>
        <w:br/>
      </w:r>
      <w:r>
        <w:rPr>
          <w:rFonts w:ascii="Consolas" w:hAnsi="Consolas" w:eastAsia="Consolas"/>
          <w:sz w:val="17"/>
        </w:rPr>
        <w:t xml:space="preserve">    ├── fbx/</w:t>
        <w:br/>
      </w:r>
      <w:r>
        <w:rPr>
          <w:rFonts w:ascii="Consolas" w:hAnsi="Consolas" w:eastAsia="Consolas"/>
          <w:sz w:val="17"/>
        </w:rPr>
        <w:t xml:space="preserve">    └── preview_video/</w:t>
        <w:br/>
      </w:r>
    </w:p>
    <w:p>
      <w:r>
        <w:t>每段数据至少记录：采集日期、采集帧率、动作时长、是否存在遮挡/丢点、导出的CSV/FBX文件名、对应案例。</w:t>
      </w:r>
    </w:p>
    <w:p>
      <w:pPr>
        <w:pStyle w:val="Heading1"/>
      </w:pPr>
      <w:r>
        <w:t>4. 案例1：动捕驱动UE数字人实时同步验证实验</w:t>
      </w:r>
    </w:p>
    <w:p>
      <w:pPr>
        <w:pStyle w:val="Heading2"/>
      </w:pPr>
      <w:r>
        <w:t>4.1 案例目标</w:t>
      </w:r>
    </w:p>
    <w:p>
      <w:r>
        <w:t>案例1用于验证动作捕捉系统能否实时驱动 UE 数字人，并分析遮挡、T-Pose偏差、标定误差、网络延迟/抖动等非理想条件对同步性、可靠性和实时性的影响。</w:t>
      </w:r>
    </w:p>
    <w:p>
      <w:pPr>
        <w:pStyle w:val="Heading2"/>
      </w:pPr>
      <w:r>
        <w:t>4.2 推荐素材与场景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动作素材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从健美操或通信抢修动作中截取一段明显动作，也可以现场做挥手、转身、下蹲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UE场景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直接使用已有女生舞台场景，作为数字人展示场景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数字人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使用已有女生数字人或可绑定的UE角色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重点展示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标定、T-Pose、LiveLink接收、数字人跟随、异常注入与恢复</w:t>
            </w:r>
          </w:p>
        </w:tc>
      </w:tr>
    </w:tbl>
    <w:p/>
    <w:p>
      <w:pPr>
        <w:pStyle w:val="Heading2"/>
      </w:pPr>
      <w:r>
        <w:t>4.3 演示流程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成功标准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打开FZMotion/Motive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相机在线，标记点可识别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相机/标记点截图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完成场地标定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Residual达到可接受范围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标定状态截图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创建T-Pose骨骼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骨骼创建成功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T-Pose截图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MotionBuilder接收数据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骨骼实时运动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MB截图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UE添加LiveLink Source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UE出现对应Subject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LiveLink截图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数字人动作跟随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挥手/转身/下蹲基本同步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演示视频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注入异常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出现抖动、错位、延迟或断连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异常截图/视频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分层排查恢复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能说明根因并恢复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故障日志</w:t>
            </w:r>
          </w:p>
        </w:tc>
      </w:tr>
    </w:tbl>
    <w:p/>
    <w:p>
      <w:pPr>
        <w:pStyle w:val="Heading2"/>
      </w:pPr>
      <w:r>
        <w:t>4.4 非理想条件设计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非理想条件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操作方式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观察现象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评价指标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遮挡2-3个标记点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遮挡左腕、右膝或腰部标记点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手腕/膝盖抖动、漂移、短时丢失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抖动RMS、轨迹缺失率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T-Pose不标准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手臂略低、身体偏斜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骨骼绑定后关节错位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姿态偏差、关节RMSE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标定质量下降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使用较差标定结果作对比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残差变大、动作不稳定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Residual、Final Rate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网络延迟/抖动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Clumsy/NetLimiter设置delay/drop/throttle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UE动作滞后或卡顿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链路延迟、异常次数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LiveLink配置错误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改错IP、端口或Subject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UE无数据或Subject失配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故障定位时间</w:t>
            </w:r>
          </w:p>
        </w:tc>
      </w:tr>
    </w:tbl>
    <w:p/>
    <w:p>
      <w:pPr>
        <w:pStyle w:val="Heading2"/>
      </w:pPr>
      <w:r>
        <w:t>4.5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计算/读取方式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Residual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Motive/FZMotion状态栏读取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反映标定与重建质量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Final Rate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Motive/FZMotion状态栏读取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反映采样稳定性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 FPS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UE性能统计或录屏分析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反映渲染流畅度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链路延迟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轨迹峰值对齐法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UE动作峰值时间 - FZMotion动作峰值时间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关节抖动RMS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CSV关键关节位置序列计算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反映静止或慢动作稳定性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最大瞬时跳变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相邻帧关节位移最大值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反映突发抽动</w:t>
            </w:r>
          </w:p>
        </w:tc>
      </w:tr>
    </w:tbl>
    <w:p/>
    <w:p>
      <w:r>
        <w:t>轨迹峰值对齐法：演员做一个明显动作，例如挥手或下蹲，比较动作峰值在FZMotion端和UE端出现的帧差。若录屏帧率为60fps，UE端晚3帧，则延迟为：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链路延迟 = 3 / 60 × 1000 = 50 ms</w:t>
        <w:br/>
      </w:r>
    </w:p>
    <w:p>
      <w:pPr>
        <w:pStyle w:val="Heading2"/>
      </w:pPr>
      <w:r>
        <w:t>4.6 交付物</w:t>
      </w:r>
    </w:p>
    <w:p>
      <w:pPr>
        <w:pStyle w:val="CodeBlock"/>
      </w:pPr>
      <w:r>
        <w:rPr>
          <w:rFonts w:ascii="Consolas" w:hAnsi="Consolas" w:eastAsia="Consolas"/>
          <w:sz w:val="17"/>
        </w:rPr>
        <w:t>Case1_RealTimeValidation/</w:t>
        <w:br/>
      </w:r>
      <w:r>
        <w:rPr>
          <w:rFonts w:ascii="Consolas" w:hAnsi="Consolas" w:eastAsia="Consolas"/>
          <w:sz w:val="17"/>
        </w:rPr>
        <w:t>├── 实验目的与系统架构.docx</w:t>
        <w:br/>
      </w:r>
      <w:r>
        <w:rPr>
          <w:rFonts w:ascii="Consolas" w:hAnsi="Consolas" w:eastAsia="Consolas"/>
          <w:sz w:val="17"/>
        </w:rPr>
        <w:t>├── Motive标定与T-Pose截图/</w:t>
        <w:br/>
      </w:r>
      <w:r>
        <w:rPr>
          <w:rFonts w:ascii="Consolas" w:hAnsi="Consolas" w:eastAsia="Consolas"/>
          <w:sz w:val="17"/>
        </w:rPr>
        <w:t>├── MotionBuilder绑定截图/</w:t>
        <w:br/>
      </w:r>
      <w:r>
        <w:rPr>
          <w:rFonts w:ascii="Consolas" w:hAnsi="Consolas" w:eastAsia="Consolas"/>
          <w:sz w:val="17"/>
        </w:rPr>
        <w:t>├── UE_LiveLink截图/</w:t>
        <w:br/>
      </w:r>
      <w:r>
        <w:rPr>
          <w:rFonts w:ascii="Consolas" w:hAnsi="Consolas" w:eastAsia="Consolas"/>
          <w:sz w:val="17"/>
        </w:rPr>
        <w:t>├── 正常动作演示视频.mp4</w:t>
        <w:br/>
      </w:r>
      <w:r>
        <w:rPr>
          <w:rFonts w:ascii="Consolas" w:hAnsi="Consolas" w:eastAsia="Consolas"/>
          <w:sz w:val="17"/>
        </w:rPr>
        <w:t>├── 异常注入演示视频.mp4</w:t>
        <w:br/>
      </w:r>
      <w:r>
        <w:rPr>
          <w:rFonts w:ascii="Consolas" w:hAnsi="Consolas" w:eastAsia="Consolas"/>
          <w:sz w:val="17"/>
        </w:rPr>
        <w:t>├── 延迟与抖动数据.xlsx</w:t>
        <w:br/>
      </w:r>
      <w:r>
        <w:rPr>
          <w:rFonts w:ascii="Consolas" w:hAnsi="Consolas" w:eastAsia="Consolas"/>
          <w:sz w:val="17"/>
        </w:rPr>
        <w:t>├── 故障排查日志.docx</w:t>
        <w:br/>
      </w:r>
      <w:r>
        <w:rPr>
          <w:rFonts w:ascii="Consolas" w:hAnsi="Consolas" w:eastAsia="Consolas"/>
          <w:sz w:val="17"/>
        </w:rPr>
        <w:t>└── AI协作声明.docx</w:t>
        <w:br/>
      </w:r>
    </w:p>
    <w:p>
      <w:pPr>
        <w:pStyle w:val="Heading1"/>
      </w:pPr>
      <w:r>
        <w:t>5. 案例2：基于原地运球的体育动作AI评价实验</w:t>
      </w:r>
    </w:p>
    <w:p>
      <w:pPr>
        <w:pStyle w:val="Heading2"/>
      </w:pPr>
      <w:r>
        <w:t>5.1 案例目标</w:t>
      </w:r>
    </w:p>
    <w:p>
      <w:r>
        <w:t>案例2用于把动作捕捉数据转化为可量化的体育动作评价结果。当前建议以已采集的原地运球动作为核心素材，完成动作预处理、四维指标计算、评分报告生成和UE动作对比展示。</w:t>
      </w:r>
    </w:p>
    <w:p>
      <w:pPr>
        <w:pStyle w:val="Heading2"/>
      </w:pPr>
      <w:r>
        <w:t>5.2 统一修改：由Unity改为UE5</w:t>
      </w:r>
    </w:p>
    <w:p>
      <w:r>
        <w:t>原设计中提到Unity双通道回放，但本实验环境统一使用UE。因此案例2调整为：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原地运球 CSV / FBX</w:t>
        <w:br/>
      </w:r>
      <w:r>
        <w:rPr>
          <w:rFonts w:ascii="Consolas" w:hAnsi="Consolas" w:eastAsia="Consolas"/>
          <w:sz w:val="17"/>
        </w:rPr>
        <w:t>→ Python预处理与评分</w:t>
        <w:br/>
      </w:r>
      <w:r>
        <w:rPr>
          <w:rFonts w:ascii="Consolas" w:hAnsi="Consolas" w:eastAsia="Consolas"/>
          <w:sz w:val="17"/>
        </w:rPr>
        <w:t>→ PDF/HTML反馈报告</w:t>
        <w:br/>
      </w:r>
      <w:r>
        <w:rPr>
          <w:rFonts w:ascii="Consolas" w:hAnsi="Consolas" w:eastAsia="Consolas"/>
          <w:sz w:val="17"/>
        </w:rPr>
        <w:t>→ UE5双通道动作对比回放</w:t>
        <w:br/>
      </w:r>
    </w:p>
    <w:p>
      <w:pPr>
        <w:pStyle w:val="Heading2"/>
      </w:pPr>
      <w:r>
        <w:t>5.3 数据设计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标准动作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原地运球中节奏稳定、动作完整片段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作为标准模板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学生动作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另一段运球，或对标准动作加入噪声/缺帧/角度偏差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作为被评价动作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CSV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Motive/FZMotion导出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指标计算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FBX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Motive/FZMotion导出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UE动作回放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预览视频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采集或UE录制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报告证据</w:t>
            </w:r>
          </w:p>
        </w:tc>
      </w:tr>
    </w:tbl>
    <w:p/>
    <w:p>
      <w:r>
        <w:t>如果目前只有一段原地运球数据，可以先从同一段中截取“前半段稳定片段”作为标准动作，“后半段不稳定片段”作为学生动作；也可以复制一份CSV并人工加入缺帧、噪声或角度偏差，构造非理想学生动作。</w:t>
      </w:r>
    </w:p>
    <w:p>
      <w:pPr>
        <w:pStyle w:val="Heading2"/>
      </w:pPr>
      <w:r>
        <w:t>5.4 Python评分流程</w:t>
      </w:r>
    </w:p>
    <w:p>
      <w:pPr>
        <w:pStyle w:val="CodeBlock"/>
      </w:pPr>
      <w:r>
        <w:rPr>
          <w:rFonts w:ascii="Consolas" w:hAnsi="Consolas" w:eastAsia="Consolas"/>
          <w:sz w:val="17"/>
        </w:rPr>
        <w:t>CSV读取</w:t>
        <w:br/>
      </w:r>
      <w:r>
        <w:rPr>
          <w:rFonts w:ascii="Consolas" w:hAnsi="Consolas" w:eastAsia="Consolas"/>
          <w:sz w:val="17"/>
        </w:rPr>
        <w:t>→ 缺帧检查与插补</w:t>
        <w:br/>
      </w:r>
      <w:r>
        <w:rPr>
          <w:rFonts w:ascii="Consolas" w:hAnsi="Consolas" w:eastAsia="Consolas"/>
          <w:sz w:val="17"/>
        </w:rPr>
        <w:t>→ 坐标归一化</w:t>
        <w:br/>
      </w:r>
      <w:r>
        <w:rPr>
          <w:rFonts w:ascii="Consolas" w:hAnsi="Consolas" w:eastAsia="Consolas"/>
          <w:sz w:val="17"/>
        </w:rPr>
        <w:t>→ 关键关节角度计算</w:t>
        <w:br/>
      </w:r>
      <w:r>
        <w:rPr>
          <w:rFonts w:ascii="Consolas" w:hAnsi="Consolas" w:eastAsia="Consolas"/>
          <w:sz w:val="17"/>
        </w:rPr>
        <w:t>→ ROM动作幅度</w:t>
        <w:br/>
      </w:r>
      <w:r>
        <w:rPr>
          <w:rFonts w:ascii="Consolas" w:hAnsi="Consolas" w:eastAsia="Consolas"/>
          <w:sz w:val="17"/>
        </w:rPr>
        <w:t>→ DTW节奏一致性</w:t>
        <w:br/>
      </w:r>
      <w:r>
        <w:rPr>
          <w:rFonts w:ascii="Consolas" w:hAnsi="Consolas" w:eastAsia="Consolas"/>
          <w:sz w:val="17"/>
        </w:rPr>
        <w:t>→ 左右对称性</w:t>
        <w:br/>
      </w:r>
      <w:r>
        <w:rPr>
          <w:rFonts w:ascii="Consolas" w:hAnsi="Consolas" w:eastAsia="Consolas"/>
          <w:sz w:val="17"/>
        </w:rPr>
        <w:t>→ 关键帧角度RMSE</w:t>
        <w:br/>
      </w:r>
      <w:r>
        <w:rPr>
          <w:rFonts w:ascii="Consolas" w:hAnsi="Consolas" w:eastAsia="Consolas"/>
          <w:sz w:val="17"/>
        </w:rPr>
        <w:t>→ 权重融合评分</w:t>
        <w:br/>
      </w:r>
      <w:r>
        <w:rPr>
          <w:rFonts w:ascii="Consolas" w:hAnsi="Consolas" w:eastAsia="Consolas"/>
          <w:sz w:val="17"/>
        </w:rPr>
        <w:t>→ 生成反馈报告</w:t>
        <w:br/>
      </w:r>
    </w:p>
    <w:p>
      <w:pPr>
        <w:pStyle w:val="Heading2"/>
      </w:pPr>
      <w:r>
        <w:t>5.5 推荐评价指标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评价内容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用于运球的解释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ROM动作幅度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关节活动范围是否充分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膝、髋、肘、肩活动幅度是否合理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DTW节奏一致性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学生动作与标准动作的时间序列相似度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运球节奏是否稳定、是否忽快忽慢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左右对称性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身体左右侧动作是否平衡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躯干是否过度偏移、肩髋是否明显不平衡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关键帧角度RMSE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关键姿态与标准模板的角度误差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运球低点、手部控制点、膝关节缓冲是否接近标准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缺帧/异常率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数据是否稳定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遮挡或丢点是否影响评分可靠性</w:t>
            </w:r>
          </w:p>
        </w:tc>
      </w:tr>
    </w:tbl>
    <w:p/>
    <w:p>
      <w:pPr>
        <w:pStyle w:val="Heading2"/>
      </w:pPr>
      <w:r>
        <w:t>5.6 建议评分权重</w:t>
      </w:r>
    </w:p>
    <w:p>
      <w:pPr>
        <w:pStyle w:val="CodeBlock"/>
      </w:pPr>
      <w:r>
        <w:rPr>
          <w:rFonts w:ascii="Consolas" w:hAnsi="Consolas" w:eastAsia="Consolas"/>
          <w:sz w:val="17"/>
        </w:rPr>
        <w:t>综合评分 = ROM × 0.20 + DTW × 0.30 + 对称性 × 0.20 + RMSE × 0.20 + 数据质量 × 0.10</w:t>
        <w:br/>
      </w:r>
    </w:p>
    <w:p>
      <w:r>
        <w:t>示例输出：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综合评分：82分</w:t>
        <w:br/>
      </w:r>
      <w:r>
        <w:rPr>
          <w:rFonts w:ascii="Consolas" w:hAnsi="Consolas" w:eastAsia="Consolas"/>
          <w:sz w:val="17"/>
        </w:rPr>
        <w:t>主要问题：后半段运球节奏波动较大；右手轨迹抖动明显；膝关节缓冲幅度不足。</w:t>
        <w:br/>
      </w:r>
      <w:r>
        <w:rPr>
          <w:rFonts w:ascii="Consolas" w:hAnsi="Consolas" w:eastAsia="Consolas"/>
          <w:sz w:val="17"/>
        </w:rPr>
        <w:t>改进建议：控制运球高度，保持膝关节轻微缓冲，减少身体左右晃动。</w:t>
        <w:br/>
      </w:r>
    </w:p>
    <w:p>
      <w:pPr>
        <w:pStyle w:val="Heading2"/>
      </w:pPr>
      <w:r>
        <w:t>5.7 UE5双通道动作对比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实现建议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标准数字人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播放标准运球FBX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学生数字人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播放学生运球FBX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简化篮球训练场或中性训练区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同步方式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同一时间轴启动两个动画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可视化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显示评分面板、关键帧截图、偏差关节高亮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偏差标注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先用简单颜色球/箭头标出右手、膝盖、髋部等关键部位</w:t>
            </w:r>
          </w:p>
        </w:tc>
      </w:tr>
    </w:tbl>
    <w:p/>
    <w:p>
      <w:pPr>
        <w:pStyle w:val="Heading2"/>
      </w:pPr>
      <w:r>
        <w:t>5.8 故障注入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观察与处理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删除CSV若干帧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插补后异常帧占比是否降低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噪声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对手腕/膝盖坐标加入扰动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滤波前后评分是否改善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T-Pose偏差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使用骨骼绑定偏差片段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观察UE回放错位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评分漂移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人为改变权重或关键帧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检查评分解释是否一致</w:t>
            </w:r>
          </w:p>
        </w:tc>
      </w:tr>
    </w:tbl>
    <w:p/>
    <w:p>
      <w:pPr>
        <w:pStyle w:val="Heading2"/>
      </w:pPr>
      <w:r>
        <w:t>5.9 交付物</w:t>
      </w:r>
    </w:p>
    <w:p>
      <w:pPr>
        <w:pStyle w:val="CodeBlock"/>
      </w:pPr>
      <w:r>
        <w:rPr>
          <w:rFonts w:ascii="Consolas" w:hAnsi="Consolas" w:eastAsia="Consolas"/>
          <w:sz w:val="17"/>
        </w:rPr>
        <w:t>Case2_DribbleEvaluation/</w:t>
        <w:br/>
      </w:r>
      <w:r>
        <w:rPr>
          <w:rFonts w:ascii="Consolas" w:hAnsi="Consolas" w:eastAsia="Consolas"/>
          <w:sz w:val="17"/>
        </w:rPr>
        <w:t>├── 原地运球CSV和FBX/</w:t>
        <w:br/>
      </w:r>
      <w:r>
        <w:rPr>
          <w:rFonts w:ascii="Consolas" w:hAnsi="Consolas" w:eastAsia="Consolas"/>
          <w:sz w:val="17"/>
        </w:rPr>
        <w:t>├── Python预处理与评分脚本/</w:t>
        <w:br/>
      </w:r>
      <w:r>
        <w:rPr>
          <w:rFonts w:ascii="Consolas" w:hAnsi="Consolas" w:eastAsia="Consolas"/>
          <w:sz w:val="17"/>
        </w:rPr>
        <w:t>├── 指标计算结果.xlsx</w:t>
        <w:br/>
      </w:r>
      <w:r>
        <w:rPr>
          <w:rFonts w:ascii="Consolas" w:hAnsi="Consolas" w:eastAsia="Consolas"/>
          <w:sz w:val="17"/>
        </w:rPr>
        <w:t>├── 评分报告.pdf或html</w:t>
        <w:br/>
      </w:r>
      <w:r>
        <w:rPr>
          <w:rFonts w:ascii="Consolas" w:hAnsi="Consolas" w:eastAsia="Consolas"/>
          <w:sz w:val="17"/>
        </w:rPr>
        <w:t>├── UE双通道回放截图/</w:t>
        <w:br/>
      </w:r>
      <w:r>
        <w:rPr>
          <w:rFonts w:ascii="Consolas" w:hAnsi="Consolas" w:eastAsia="Consolas"/>
          <w:sz w:val="17"/>
        </w:rPr>
        <w:t>├── 偏差关节高亮截图/</w:t>
        <w:br/>
      </w:r>
      <w:r>
        <w:rPr>
          <w:rFonts w:ascii="Consolas" w:hAnsi="Consolas" w:eastAsia="Consolas"/>
          <w:sz w:val="17"/>
        </w:rPr>
        <w:t>├── 故障注入与修复记录.docx</w:t>
        <w:br/>
      </w:r>
      <w:r>
        <w:rPr>
          <w:rFonts w:ascii="Consolas" w:hAnsi="Consolas" w:eastAsia="Consolas"/>
          <w:sz w:val="17"/>
        </w:rPr>
        <w:t>└── AI协作声明.docx</w:t>
        <w:br/>
      </w:r>
    </w:p>
    <w:p>
      <w:pPr>
        <w:pStyle w:val="Heading1"/>
      </w:pPr>
      <w:r>
        <w:t>6. 案例3：面向舞台虚拟演播的健美操数字人表演系统</w:t>
      </w:r>
    </w:p>
    <w:p>
      <w:pPr>
        <w:pStyle w:val="Heading2"/>
      </w:pPr>
      <w:r>
        <w:t>6.1 案例目标</w:t>
      </w:r>
    </w:p>
    <w:p>
      <w:r>
        <w:t>案例3用于展示动捕数据驱动数字人完成虚拟演播或舞台内容生产。当前已有健美操动捕数据和UE女生舞台场景，因此应优先把案例3做成视觉效果最强的展示案例。</w:t>
      </w:r>
    </w:p>
    <w:p>
      <w:pPr>
        <w:pStyle w:val="Heading2"/>
      </w:pPr>
      <w:r>
        <w:t>6.2 推荐定位</w:t>
      </w:r>
    </w:p>
    <w:p>
      <w:pPr>
        <w:ind w:left="340" w:right="170"/>
      </w:pPr>
      <w:r>
        <w:rPr>
          <w:rFonts w:ascii="微软雅黑" w:hAnsi="微软雅黑" w:eastAsia="微软雅黑"/>
          <w:i/>
        </w:rPr>
        <w:t>面向舞台虚拟演播的健美操数字人表演系统</w:t>
      </w:r>
    </w:p>
    <w:p>
      <w:pPr>
        <w:pStyle w:val="Heading2"/>
      </w:pPr>
      <w:r>
        <w:t>6.3 系统设计</w:t>
      </w:r>
    </w:p>
    <w:p>
      <w:pPr>
        <w:pStyle w:val="CodeBlock"/>
      </w:pPr>
      <w:r>
        <w:rPr>
          <w:rFonts w:ascii="Consolas" w:hAnsi="Consolas" w:eastAsia="Consolas"/>
          <w:sz w:val="17"/>
        </w:rPr>
        <w:t>健美操动作数据 / LiveLink实时动作</w:t>
        <w:br/>
      </w:r>
      <w:r>
        <w:rPr>
          <w:rFonts w:ascii="Consolas" w:hAnsi="Consolas" w:eastAsia="Consolas"/>
          <w:sz w:val="17"/>
        </w:rPr>
        <w:t>→ MotionBuilder角色绑定</w:t>
        <w:br/>
      </w:r>
      <w:r>
        <w:rPr>
          <w:rFonts w:ascii="Consolas" w:hAnsi="Consolas" w:eastAsia="Consolas"/>
          <w:sz w:val="17"/>
        </w:rPr>
        <w:t>→ UE5女生数字人</w:t>
        <w:br/>
      </w:r>
      <w:r>
        <w:rPr>
          <w:rFonts w:ascii="Consolas" w:hAnsi="Consolas" w:eastAsia="Consolas"/>
          <w:sz w:val="17"/>
        </w:rPr>
        <w:t>→ 舞台虚拟场景</w:t>
        <w:br/>
      </w:r>
      <w:r>
        <w:rPr>
          <w:rFonts w:ascii="Consolas" w:hAnsi="Consolas" w:eastAsia="Consolas"/>
          <w:sz w:val="17"/>
        </w:rPr>
        <w:t>→ 多机位切换</w:t>
        <w:br/>
      </w:r>
      <w:r>
        <w:rPr>
          <w:rFonts w:ascii="Consolas" w:hAnsi="Consolas" w:eastAsia="Consolas"/>
          <w:sz w:val="17"/>
        </w:rPr>
        <w:t>→ 演播脚本与状态字幕</w:t>
        <w:br/>
      </w:r>
      <w:r>
        <w:rPr>
          <w:rFonts w:ascii="Consolas" w:hAnsi="Consolas" w:eastAsia="Consolas"/>
          <w:sz w:val="17"/>
        </w:rPr>
        <w:t>→ 演示视频输出</w:t>
        <w:br/>
      </w:r>
    </w:p>
    <w:p>
      <w:pPr>
        <w:pStyle w:val="Heading2"/>
      </w:pPr>
      <w:r>
        <w:t>6.4 UE场景与演播内容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建议设计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主场景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已有女生舞台虚拟场景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数字人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女生数字人，绑定健美操动作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演播主题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“动捕驱动数字人舞台表演展示”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机位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正面远景、侧面中景、动作特写至少3个机位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灯光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主光、补光、舞台氛围光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字幕/屏幕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显示动作名称、系统状态、帧率或延迟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AI脚本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生成开场词、表演介绍、结束语，再人工修订</w:t>
            </w:r>
          </w:p>
        </w:tc>
      </w:tr>
    </w:tbl>
    <w:p/>
    <w:p>
      <w:pPr>
        <w:pStyle w:val="Heading2"/>
      </w:pPr>
      <w:r>
        <w:t>6.5 演示流程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展示系统架构图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能说明FZMotion、MotionBuilder、UE和LiveLink关系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播放/接入健美操动作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数字人动作连续稳定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UE舞台显示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场景、灯光、角色正常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机位切换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至少完成2次机位切换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显示脚本与字幕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有开场、表演介绍、结束语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记录性能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 FPS、延迟、异常次数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注入故障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LiveLink断连、骨骼错位或UE卡顿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恢复并说明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能按采集端、绑定端、网络端、渲染端排查</w:t>
            </w:r>
          </w:p>
        </w:tc>
      </w:tr>
    </w:tbl>
    <w:p/>
    <w:p>
      <w:pPr>
        <w:pStyle w:val="Heading2"/>
      </w:pPr>
      <w:r>
        <w:t>6.6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评价内容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建议取值或说明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动作连续性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数字人动作是否连续无明显断裂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连续驱动不少于60秒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角色跟随准确度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肢体方向、躯干旋转、手腿动作是否正确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主观观察 + 关键动作截图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UE帧率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场景渲染是否稳定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记录平均FPS和最低FPS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端到端延迟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动作到UE响应的延迟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轨迹峰值或录屏对齐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机位切换完整度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是否完成预定机位切换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至少2次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演播完整度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是否有开场、表演、结束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形成完整演示视频</w:t>
            </w:r>
          </w:p>
        </w:tc>
      </w:tr>
    </w:tbl>
    <w:p/>
    <w:p>
      <w:pPr>
        <w:pStyle w:val="Heading2"/>
      </w:pPr>
      <w:r>
        <w:t>6.7 故障注入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故障类型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排查方向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骨骼错位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手臂反向、腿部错位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MotionBuilder绑定、Retarget设置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LiveLink断连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UE不再接收动作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IP、端口、Subject、插件状态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UE渲染卡顿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动作延迟或画面掉帧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场景复杂度、灯光、材质、GPU负载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网络抖动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动作不稳定或延迟增大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网络工具、端口、负载情况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动作遮挡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局部关节抖动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标记点识别、采集空间</w:t>
            </w:r>
          </w:p>
        </w:tc>
      </w:tr>
    </w:tbl>
    <w:p/>
    <w:p>
      <w:pPr>
        <w:pStyle w:val="Heading2"/>
      </w:pPr>
      <w:r>
        <w:t>6.8 交付物</w:t>
      </w:r>
    </w:p>
    <w:p>
      <w:pPr>
        <w:pStyle w:val="CodeBlock"/>
      </w:pPr>
      <w:r>
        <w:rPr>
          <w:rFonts w:ascii="Consolas" w:hAnsi="Consolas" w:eastAsia="Consolas"/>
          <w:sz w:val="17"/>
        </w:rPr>
        <w:t>Case3_VirtualBroadcast/</w:t>
        <w:br/>
      </w:r>
      <w:r>
        <w:rPr>
          <w:rFonts w:ascii="Consolas" w:hAnsi="Consolas" w:eastAsia="Consolas"/>
          <w:sz w:val="17"/>
        </w:rPr>
        <w:t>├── 系统架构图.png</w:t>
        <w:br/>
      </w:r>
      <w:r>
        <w:rPr>
          <w:rFonts w:ascii="Consolas" w:hAnsi="Consolas" w:eastAsia="Consolas"/>
          <w:sz w:val="17"/>
        </w:rPr>
        <w:t>├── 健美操动作数据/</w:t>
        <w:br/>
      </w:r>
      <w:r>
        <w:rPr>
          <w:rFonts w:ascii="Consolas" w:hAnsi="Consolas" w:eastAsia="Consolas"/>
          <w:sz w:val="17"/>
        </w:rPr>
        <w:t>├── UE舞台工程截图/</w:t>
        <w:br/>
      </w:r>
      <w:r>
        <w:rPr>
          <w:rFonts w:ascii="Consolas" w:hAnsi="Consolas" w:eastAsia="Consolas"/>
          <w:sz w:val="17"/>
        </w:rPr>
        <w:t>├── MotionBuilder绑定截图/</w:t>
        <w:br/>
      </w:r>
      <w:r>
        <w:rPr>
          <w:rFonts w:ascii="Consolas" w:hAnsi="Consolas" w:eastAsia="Consolas"/>
          <w:sz w:val="17"/>
        </w:rPr>
        <w:t>├── LiveLink连接截图/</w:t>
        <w:br/>
      </w:r>
      <w:r>
        <w:rPr>
          <w:rFonts w:ascii="Consolas" w:hAnsi="Consolas" w:eastAsia="Consolas"/>
          <w:sz w:val="17"/>
        </w:rPr>
        <w:t>├── 机位切换演示视频.mp4</w:t>
        <w:br/>
      </w:r>
      <w:r>
        <w:rPr>
          <w:rFonts w:ascii="Consolas" w:hAnsi="Consolas" w:eastAsia="Consolas"/>
          <w:sz w:val="17"/>
        </w:rPr>
        <w:t>├── 网络与帧率记录.xlsx</w:t>
        <w:br/>
      </w:r>
      <w:r>
        <w:rPr>
          <w:rFonts w:ascii="Consolas" w:hAnsi="Consolas" w:eastAsia="Consolas"/>
          <w:sz w:val="17"/>
        </w:rPr>
        <w:t>├── AI脚本原稿与人工修订稿.docx</w:t>
        <w:br/>
      </w:r>
      <w:r>
        <w:rPr>
          <w:rFonts w:ascii="Consolas" w:hAnsi="Consolas" w:eastAsia="Consolas"/>
          <w:sz w:val="17"/>
        </w:rPr>
        <w:t>├── 故障诊断日志.docx</w:t>
        <w:br/>
      </w:r>
      <w:r>
        <w:rPr>
          <w:rFonts w:ascii="Consolas" w:hAnsi="Consolas" w:eastAsia="Consolas"/>
          <w:sz w:val="17"/>
        </w:rPr>
        <w:t>└── AI协作声明.docx</w:t>
        <w:br/>
      </w:r>
    </w:p>
    <w:p>
      <w:pPr>
        <w:pStyle w:val="Heading1"/>
      </w:pPr>
      <w:r>
        <w:t>7. 案例4：面向山区地震通信抢修的动捕驱动应急通信虚拟仿真系统</w:t>
      </w:r>
    </w:p>
    <w:p>
      <w:pPr>
        <w:pStyle w:val="Heading2"/>
      </w:pPr>
      <w:r>
        <w:t>7.1 案例目标</w:t>
      </w:r>
    </w:p>
    <w:p>
      <w:r>
        <w:t>案例4用于构建应急通信抢修虚拟仿真。它不是单纯展示数字人在动，而是要展示“人的抢修动作”如何推动“通信业务状态”从中断恢复到可用。</w:t>
      </w:r>
    </w:p>
    <w:p>
      <w:r>
        <w:t>最终题目建议为：</w:t>
      </w:r>
    </w:p>
    <w:p>
      <w:pPr>
        <w:ind w:left="340" w:right="170"/>
      </w:pPr>
      <w:r>
        <w:rPr>
          <w:rFonts w:ascii="微软雅黑" w:hAnsi="微软雅黑" w:eastAsia="微软雅黑"/>
          <w:i/>
        </w:rPr>
        <w:t>面向山区地震通信抢修的动作捕捉驱动应急通信虚拟仿真系统</w:t>
      </w:r>
    </w:p>
    <w:p>
      <w:pPr>
        <w:pStyle w:val="Heading2"/>
      </w:pPr>
      <w:r>
        <w:t>7.2 采用场景</w:t>
      </w:r>
    </w:p>
    <w:p>
      <w:r>
        <w:t>采用“山区地震通信抢修”方案：山区发生地震，部分道路塌方，基站断电，用户注册失败，视频无法回传。任务目标是在受灾现场部署临时通信基站，恢复指挥中心视频通信。</w:t>
      </w:r>
    </w:p>
    <w:p>
      <w:pPr>
        <w:pStyle w:val="Heading2"/>
      </w:pPr>
      <w:r>
        <w:t>7.3 UE场景设计</w:t>
      </w:r>
    </w:p>
    <w:p>
      <w:r>
        <w:t>场景不建议做成大地图，而应做成小型闭环任务场景。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场景区域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临时指挥点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指挥屏、状态大屏、视频回传窗口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显示网络状态和任务进度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 道路阻断区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塌方石块、警戒线、破损道路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表示地震灾害背景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 损坏通信节点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断电基站、倒下天线、故障机柜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表示原网络不可用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 临时通信部署区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通信设备箱、便携基站、临时天线、线缆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对应抢修动作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 抢修人员行动区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数字抢修人员、任务路径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承载动捕驱动表演</w:t>
            </w:r>
          </w:p>
        </w:tc>
      </w:tr>
    </w:tbl>
    <w:p/>
    <w:p>
      <w:r>
        <w:t>最小场景元素：山地地形、塌方道路、损坏基站、通信设备箱、临时天线、线缆、指挥中心状态屏、数字抢修人员。</w:t>
      </w:r>
    </w:p>
    <w:p>
      <w:pPr>
        <w:pStyle w:val="Heading2"/>
      </w:pPr>
      <w:r>
        <w:t>7.4 动作—通信状态映射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动捕动作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UE场景反馈</w:t>
            </w:r>
          </w:p>
        </w:tc>
        <w:tc>
          <w:tcPr>
            <w:tcW w:type="dxa" w:w="255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通信状态变化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从桌面/起点拿起通信设备箱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抢修人员准备出发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网络中断，基站断电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S2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行走到指定部署区域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角色到达部署点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抢修任务开始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放置通信设备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通信箱/便携基站激活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临时节点部署中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S4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模拟连接线缆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线缆变亮或连接动画出现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回传链路连接中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调整天线方向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天线朝向指挥中心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信号强度提升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S6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下蹲检查设备状态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设备面板亮起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终端接入成功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手持终端汇报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指挥屏显示注册状态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用户注册成功，会话建立</w:t>
            </w:r>
          </w:p>
        </w:tc>
      </w:tr>
      <w:tr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S8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测试成功确认手势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大屏出现视频画面</w:t>
            </w:r>
          </w:p>
        </w:tc>
        <w:tc>
          <w:tcPr>
            <w:tcW w:type="dxa" w:w="25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视频回传恢复，任务完成</w:t>
            </w:r>
          </w:p>
        </w:tc>
      </w:tr>
    </w:tbl>
    <w:p/>
    <w:p>
      <w:pPr>
        <w:pStyle w:val="Heading2"/>
      </w:pPr>
      <w:r>
        <w:t>7.5 UE检测方式：不依赖AI的规则检测</w:t>
      </w:r>
    </w:p>
    <w:p>
      <w:r>
        <w:t>UE本身可以通过规则进行检测，不一定需要AI模型。这里的“检测”指UE在运行时判断角色是否满足预设条件。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检测方式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是否事中判断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Sequencer事件轨道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否，按预设时间触发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最稳演示兜底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Trigger Box区域检测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判断是否到达部署区、线缆区、天线区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骨骼Socket位置检测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判断手是否靠近设备、是否下蹲、是否举手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蓝图变量与计时器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记录任务阶段、持续时间、恢复时间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手动按钮触发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半自动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调试和现场兜底</w:t>
            </w:r>
          </w:p>
        </w:tc>
      </w:tr>
    </w:tbl>
    <w:p/>
    <w:p>
      <w:r>
        <w:t>推荐实现组合：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推荐检测方式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判断规则示例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 拿设备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骨骼Socket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双手靠近设备箱，持续1秒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S2 到达部署区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Trigger Box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角色进入部署区域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 放置设备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Trigger Box + Pelvis高度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进入部署区且腰部高度下降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S4 接线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双手Socket距离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双手靠近接口，持续1.5秒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S5 调天线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手部高度 + 天线区域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手高于肩部且靠近天线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S6 检查设备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下蹲 + 面向设备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Pelvis高度下降并朝向设备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S7 汇报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手部靠近头部/胸前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手腕接近头部或胸前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S8 确认成功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举手/确认手势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手高于肩部或头部</w:t>
            </w:r>
          </w:p>
        </w:tc>
      </w:tr>
    </w:tbl>
    <w:p/>
    <w:p>
      <w:r>
        <w:t>答辩说明口径：</w:t>
      </w:r>
    </w:p>
    <w:p>
      <w:pPr>
        <w:ind w:left="340" w:right="170"/>
      </w:pPr>
      <w:r>
        <w:rPr>
          <w:rFonts w:ascii="微软雅黑" w:hAnsi="微软雅黑" w:eastAsia="微软雅黑"/>
          <w:i/>
        </w:rPr>
        <w:t>本系统的基础演示可采用Sequencer事件保证流程稳定；评价模块采用UE运行时规则检测，包括Trigger Box区域检测和骨骼Socket位置检测。系统可以判断抢修人员是否到达指定区域、是否完成接线、调天线、检查和汇报动作。该方法不依赖深度学习模型，但具有可解释性强、现场演示稳定的优点。</w:t>
      </w:r>
    </w:p>
    <w:p>
      <w:pPr>
        <w:pStyle w:val="Heading2"/>
      </w:pPr>
      <w:r>
        <w:t>7.6 通信状态面板字段</w:t>
      </w:r>
    </w:p>
    <w:p>
      <w:r>
        <w:t>UE右侧或指挥大屏显示以下状态：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状态示例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当前任务阶段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连接线缆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基站状态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断电 / 已替代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临时节点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未部署 / 部署中 / 已部署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终端接入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 / 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用户注册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 / 成功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业务会话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未建立 / 已建立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视频回传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失败 / 恢复中 / 已恢复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当前时延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86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丢包率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0.3%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业务优先级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未开启 / 已开启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综合评分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86分</w:t>
            </w:r>
          </w:p>
        </w:tc>
      </w:tr>
    </w:tbl>
    <w:p/>
    <w:p>
      <w:pPr>
        <w:pStyle w:val="Heading2"/>
      </w:pPr>
      <w:r>
        <w:t>7.7 评价体系</w:t>
      </w:r>
    </w:p>
    <w:p>
      <w:r>
        <w:t>案例4评价采用“动作流程 + 通信恢复 + 时间效率 + 故障处理”的混合规则评价。总分100分。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评价维度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评价内容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动作规范性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搬运、放置、接线、调天线、检查、汇报动作是否清楚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流程完整性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20分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是否按S1-S8顺序完成任务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通信恢复效果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临时节点、终端接入、用户注册、会话建立、视频回传是否成功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恢复时间效率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20分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从抢修开始到视频恢复的耗时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故障处理能力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出现注册失败或视频高时延时是否能定位和恢复</w:t>
            </w:r>
          </w:p>
        </w:tc>
      </w:tr>
    </w:tbl>
    <w:p/>
    <w:p>
      <w:r>
        <w:t>公式：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综合评分 = 动作规范性×0.20 + 流程完整性×0.20 + 通信恢复效果×0.30 + 恢复时间效率×0.20 + 故障处理能力×0.10</w:t>
        <w:br/>
      </w:r>
    </w:p>
    <w:p>
      <w:r>
        <w:t>通信恢复效果细分：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临时节点部署成功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5分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终端接入成功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用户注册成功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5分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业务会话建立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视频回传恢复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7分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业务优先级开启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3分</w:t>
            </w:r>
          </w:p>
        </w:tc>
      </w:tr>
    </w:tbl>
    <w:p/>
    <w:p>
      <w:r>
        <w:t>恢复时间效率建议：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恢复耗时</w:t>
            </w:r>
          </w:p>
        </w:tc>
        <w:tc>
          <w:tcPr>
            <w:tcW w:type="dxa" w:w="51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60秒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20分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61-90秒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91-120秒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12分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121-180秒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&gt; 180秒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4分</w:t>
            </w:r>
          </w:p>
        </w:tc>
      </w:tr>
      <w:tr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未恢复</w:t>
            </w:r>
          </w:p>
        </w:tc>
        <w:tc>
          <w:tcPr>
            <w:tcW w:type="dxa" w:w="51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0分</w:t>
            </w:r>
          </w:p>
        </w:tc>
      </w:tr>
    </w:tbl>
    <w:p/>
    <w:p>
      <w:pPr>
        <w:pStyle w:val="Heading2"/>
      </w:pPr>
      <w:r>
        <w:t>7.8 故障注入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用户注册失败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终端接入成功，但注册失败，会话无法建立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检查状态触发、重新注册、切换备用链路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视频回传高时延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视频恢复中但时延升高、丢包率增加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开启业务优先级、降低码率、切换路径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动作检测失败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接线或调天线动作未被判定完成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检查Trigger Box、Socket阈值、动作幅度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数字人动作错位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手部或腿部偏移明显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检查骨骼绑定、Retarget、T-Pose</w:t>
            </w:r>
          </w:p>
        </w:tc>
      </w:tr>
    </w:tbl>
    <w:p/>
    <w:p>
      <w:pPr>
        <w:pStyle w:val="Heading2"/>
      </w:pPr>
      <w:r>
        <w:t>7.9 评价报告示例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山区地震通信抢修演练评价报告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任务场景：山区地震通信抢修</w:t>
        <w:br/>
      </w:r>
      <w:r>
        <w:rPr>
          <w:rFonts w:ascii="Consolas" w:hAnsi="Consolas" w:eastAsia="Consolas"/>
          <w:sz w:val="17"/>
        </w:rPr>
        <w:t>任务目标：部署临时通信基站，恢复指挥中心视频通信</w:t>
        <w:br/>
      </w:r>
      <w:r>
        <w:rPr>
          <w:rFonts w:ascii="Consolas" w:hAnsi="Consolas" w:eastAsia="Consolas"/>
          <w:sz w:val="17"/>
        </w:rPr>
        <w:t>最终状态：视频回传已恢复</w:t>
        <w:br/>
      </w:r>
      <w:r>
        <w:rPr>
          <w:rFonts w:ascii="Consolas" w:hAnsi="Consolas" w:eastAsia="Consolas"/>
          <w:sz w:val="17"/>
        </w:rPr>
        <w:t>恢复总耗时：74秒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动作规范性：17 / 20</w:t>
        <w:br/>
      </w:r>
      <w:r>
        <w:rPr>
          <w:rFonts w:ascii="Consolas" w:hAnsi="Consolas" w:eastAsia="Consolas"/>
          <w:sz w:val="17"/>
        </w:rPr>
        <w:t>流程完整性：18 / 20</w:t>
        <w:br/>
      </w:r>
      <w:r>
        <w:rPr>
          <w:rFonts w:ascii="Consolas" w:hAnsi="Consolas" w:eastAsia="Consolas"/>
          <w:sz w:val="17"/>
        </w:rPr>
        <w:t>通信恢复效果：27 / 30</w:t>
        <w:br/>
      </w:r>
      <w:r>
        <w:rPr>
          <w:rFonts w:ascii="Consolas" w:hAnsi="Consolas" w:eastAsia="Consolas"/>
          <w:sz w:val="17"/>
        </w:rPr>
        <w:t>恢复时间效率：16 / 20</w:t>
        <w:br/>
      </w:r>
      <w:r>
        <w:rPr>
          <w:rFonts w:ascii="Consolas" w:hAnsi="Consolas" w:eastAsia="Consolas"/>
          <w:sz w:val="17"/>
        </w:rPr>
        <w:t>故障处理能力：8 / 10</w:t>
        <w:br/>
      </w:r>
      <w:r>
        <w:rPr>
          <w:rFonts w:ascii="Consolas" w:hAnsi="Consolas" w:eastAsia="Consolas"/>
          <w:sz w:val="17"/>
        </w:rPr>
        <w:t>综合评分：86 / 100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主要问题：</w:t>
        <w:br/>
      </w:r>
      <w:r>
        <w:rPr>
          <w:rFonts w:ascii="Consolas" w:hAnsi="Consolas" w:eastAsia="Consolas"/>
          <w:sz w:val="17"/>
        </w:rPr>
        <w:t>1. 连接线缆阶段动作停顿较长。</w:t>
        <w:br/>
      </w:r>
      <w:r>
        <w:rPr>
          <w:rFonts w:ascii="Consolas" w:hAnsi="Consolas" w:eastAsia="Consolas"/>
          <w:sz w:val="17"/>
        </w:rPr>
        <w:t>2. 天线调整动作幅度不够明显。</w:t>
        <w:br/>
      </w:r>
      <w:r>
        <w:rPr>
          <w:rFonts w:ascii="Consolas" w:hAnsi="Consolas" w:eastAsia="Consolas"/>
          <w:sz w:val="17"/>
        </w:rPr>
        <w:t>3. 视频回传恢复前时延偏高。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改进建议：</w:t>
        <w:br/>
      </w:r>
      <w:r>
        <w:rPr>
          <w:rFonts w:ascii="Consolas" w:hAnsi="Consolas" w:eastAsia="Consolas"/>
          <w:sz w:val="17"/>
        </w:rPr>
        <w:t>1. 接线动作应包含明显的双手靠近设备和保持动作。</w:t>
        <w:br/>
      </w:r>
      <w:r>
        <w:rPr>
          <w:rFonts w:ascii="Consolas" w:hAnsi="Consolas" w:eastAsia="Consolas"/>
          <w:sz w:val="17"/>
        </w:rPr>
        <w:t>2. 天线调整后增加确认手势。</w:t>
        <w:br/>
      </w:r>
      <w:r>
        <w:rPr>
          <w:rFonts w:ascii="Consolas" w:hAnsi="Consolas" w:eastAsia="Consolas"/>
          <w:sz w:val="17"/>
        </w:rPr>
        <w:t>3. 抢修完成后应及时进行终端测试和状态汇报。</w:t>
        <w:br/>
      </w:r>
    </w:p>
    <w:p>
      <w:pPr>
        <w:pStyle w:val="Heading2"/>
      </w:pPr>
      <w:r>
        <w:t>7.10 交付物</w:t>
      </w:r>
    </w:p>
    <w:p>
      <w:pPr>
        <w:pStyle w:val="CodeBlock"/>
      </w:pPr>
      <w:r>
        <w:rPr>
          <w:rFonts w:ascii="Consolas" w:hAnsi="Consolas" w:eastAsia="Consolas"/>
          <w:sz w:val="17"/>
        </w:rPr>
        <w:t>Case4_EmergencyCommunication/</w:t>
        <w:br/>
      </w:r>
      <w:r>
        <w:rPr>
          <w:rFonts w:ascii="Consolas" w:hAnsi="Consolas" w:eastAsia="Consolas"/>
          <w:sz w:val="17"/>
        </w:rPr>
        <w:t>├── UE场景布局图.png</w:t>
        <w:br/>
      </w:r>
      <w:r>
        <w:rPr>
          <w:rFonts w:ascii="Consolas" w:hAnsi="Consolas" w:eastAsia="Consolas"/>
          <w:sz w:val="17"/>
        </w:rPr>
        <w:t>├── 动作事件映射表.xlsx</w:t>
        <w:br/>
      </w:r>
      <w:r>
        <w:rPr>
          <w:rFonts w:ascii="Consolas" w:hAnsi="Consolas" w:eastAsia="Consolas"/>
          <w:sz w:val="17"/>
        </w:rPr>
        <w:t>├── 网络状态字段表.json</w:t>
        <w:br/>
      </w:r>
      <w:r>
        <w:rPr>
          <w:rFonts w:ascii="Consolas" w:hAnsi="Consolas" w:eastAsia="Consolas"/>
          <w:sz w:val="17"/>
        </w:rPr>
        <w:t>├── UE状态面板截图/</w:t>
        <w:br/>
      </w:r>
      <w:r>
        <w:rPr>
          <w:rFonts w:ascii="Consolas" w:hAnsi="Consolas" w:eastAsia="Consolas"/>
          <w:sz w:val="17"/>
        </w:rPr>
        <w:t>├── 抢修动作驱动视频.mp4</w:t>
        <w:br/>
      </w:r>
      <w:r>
        <w:rPr>
          <w:rFonts w:ascii="Consolas" w:hAnsi="Consolas" w:eastAsia="Consolas"/>
          <w:sz w:val="17"/>
        </w:rPr>
        <w:t>├── 规则检测蓝图截图/</w:t>
        <w:br/>
      </w:r>
      <w:r>
        <w:rPr>
          <w:rFonts w:ascii="Consolas" w:hAnsi="Consolas" w:eastAsia="Consolas"/>
          <w:sz w:val="17"/>
        </w:rPr>
        <w:t>├── 故障注入与恢复记录.docx</w:t>
        <w:br/>
      </w:r>
      <w:r>
        <w:rPr>
          <w:rFonts w:ascii="Consolas" w:hAnsi="Consolas" w:eastAsia="Consolas"/>
          <w:sz w:val="17"/>
        </w:rPr>
        <w:t>├── AI/规则评价报告.pdf或html</w:t>
        <w:br/>
      </w:r>
      <w:r>
        <w:rPr>
          <w:rFonts w:ascii="Consolas" w:hAnsi="Consolas" w:eastAsia="Consolas"/>
          <w:sz w:val="17"/>
        </w:rPr>
        <w:t>└── AI协作声明.docx</w:t>
        <w:br/>
      </w:r>
    </w:p>
    <w:p>
      <w:pPr>
        <w:pStyle w:val="Heading1"/>
      </w:pPr>
      <w:r>
        <w:t>8. 四个案例推荐实施顺序</w:t>
      </w:r>
    </w:p>
    <w:p>
      <w:r>
        <w:t>当前已有健美操动作和UE舞台场景，因此建议先做最容易出效果的案例3，再顺带完成案例1，然后完成案例2和案例4。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0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整理三段动捕数据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CSV/FBX/预览视频完整归档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第2步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健美操导入UE舞台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案例3主展示视频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第3步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从健美操/抢修动作截取片段做实时验证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案例1同步性与鲁棒性演示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第4步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原地运球评分脚本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案例2评分报告与UE对比回放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第5步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通信抢修UE场景和状态面板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案例4应急通信闭环演示</w:t>
            </w:r>
          </w:p>
        </w:tc>
      </w:tr>
      <w:tr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第6步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四个案例分别做故障注入</w:t>
            </w:r>
          </w:p>
        </w:tc>
        <w:tc>
          <w:tcPr>
            <w:tcW w:type="dxa" w:w="34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故障日志、修复前后对比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第7步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统一整理答辩材料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PPT、演示视频、证据包</w:t>
            </w:r>
          </w:p>
        </w:tc>
      </w:tr>
    </w:tbl>
    <w:p/>
    <w:p>
      <w:pPr>
        <w:pStyle w:val="Heading1"/>
      </w:pPr>
      <w:r>
        <w:t>9. 总体验收清单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案例1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案例2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案例3</w:t>
            </w:r>
          </w:p>
        </w:tc>
        <w:tc>
          <w:tcPr>
            <w:tcW w:type="dxa" w:w="2040"/>
            <w:vAlign w:val="center"/>
            <w:shd w:fill="4F81BD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案例4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系统架构图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</w:tr>
      <w:tr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动捕数据或实时链路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UE场景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舞台/课堂场景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训练对比场景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舞台演播场景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山区地震抢修场景</w:t>
            </w:r>
          </w:p>
        </w:tc>
      </w:tr>
      <w:tr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评价指标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同步性、延迟、稳定性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ROM、DTW、对称性、RMSE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流畅度、帧率、机位、延迟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动作、流程、通信恢复、时间、故障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故障注入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遮挡/网络/LiveLink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缺帧/噪声/评分漂移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LiveLink/骨骼/渲染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注册失败/视频高时延/动作检测失败</w:t>
            </w:r>
          </w:p>
        </w:tc>
      </w:tr>
      <w:tr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演示视频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报告或日志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</w:tr>
      <w:tr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AI协作声明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  <w:tc>
          <w:tcPr>
            <w:tcW w:type="dxa" w:w="204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</w:t>
            </w:r>
          </w:p>
        </w:tc>
      </w:tr>
    </w:tbl>
    <w:p/>
    <w:p>
      <w:pPr>
        <w:pStyle w:val="Heading1"/>
      </w:pPr>
      <w:r>
        <w:t>10. 总结</w:t>
      </w:r>
    </w:p>
    <w:p>
      <w:r>
        <w:t>四个案例应统一围绕现有条件进行实施：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案例1以“链路验证”为核心，证明动捕到UE数字人实时驱动可行；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案例2以“原地运球评分”为核心，证明动捕数据可用于动作质量评价；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案例3以“健美操舞台演播”为核心，展示UE虚拟演播效果；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案例4以“山区地震通信抢修”为核心，展示动作、通信状态和评价体系的闭环联动。</w:t>
      </w:r>
    </w:p>
    <w:p>
      <w:r>
        <w:t>最终形成一套可演示、可评价、可追溯的动捕视频采集与传输实验案例体系。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/>
        <w:color w:val="646464"/>
        <w:sz w:val="16"/>
      </w:rPr>
      <w:t>动捕视频采集与传输实验四案例整体实施方案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