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A0DC32" w14:textId="670732D2" w:rsidR="00426925" w:rsidRPr="00426925" w:rsidRDefault="00426925" w:rsidP="00426925">
      <w:pPr>
        <w:numPr>
          <w:ilvl w:val="1"/>
          <w:numId w:val="1"/>
        </w:numPr>
        <w:overflowPunct w:val="0"/>
        <w:adjustRightInd w:val="0"/>
        <w:snapToGrid w:val="0"/>
        <w:spacing w:line="360" w:lineRule="auto"/>
        <w:contextualSpacing/>
        <w:outlineLvl w:val="1"/>
        <w:rPr>
          <w:rFonts w:ascii="Times New Roman" w:eastAsia="黑体" w:hAnsi="Times New Roman" w:cs="Times New Roman"/>
          <w:kern w:val="0"/>
          <w:sz w:val="24"/>
          <w:szCs w:val="24"/>
        </w:rPr>
      </w:pPr>
      <w:r w:rsidRPr="00426925">
        <w:rPr>
          <w:rFonts w:ascii="Times New Roman" w:eastAsia="黑体" w:hAnsi="Times New Roman" w:cs="Times New Roman"/>
          <w:kern w:val="0"/>
          <w:sz w:val="24"/>
          <w:szCs w:val="24"/>
        </w:rPr>
        <w:t>干扰类型识别与辨识</w:t>
      </w:r>
      <w:r>
        <w:rPr>
          <w:rFonts w:ascii="Times New Roman" w:eastAsia="黑体" w:hAnsi="Times New Roman" w:cs="Times New Roman" w:hint="eastAsia"/>
          <w:kern w:val="0"/>
          <w:sz w:val="24"/>
          <w:szCs w:val="24"/>
        </w:rPr>
        <w:t>（关键技术突破及解决途径）</w:t>
      </w:r>
    </w:p>
    <w:p w14:paraId="672C5AEE" w14:textId="641274C3" w:rsidR="00426925" w:rsidRPr="00426925" w:rsidRDefault="00426925" w:rsidP="00426925">
      <w:pPr>
        <w:overflowPunct w:val="0"/>
        <w:adjustRightInd w:val="0"/>
        <w:snapToGrid w:val="0"/>
        <w:spacing w:line="360" w:lineRule="auto"/>
        <w:ind w:firstLineChars="200" w:firstLine="480"/>
        <w:rPr>
          <w:rFonts w:ascii="Times New Roman" w:eastAsia="宋体" w:hAnsi="Times New Roman" w:cs="Times New Roman"/>
          <w:kern w:val="0"/>
          <w:sz w:val="24"/>
          <w:szCs w:val="24"/>
        </w:rPr>
      </w:pPr>
      <w:r w:rsidRPr="00426925">
        <w:rPr>
          <w:rFonts w:ascii="Times New Roman" w:eastAsia="宋体" w:hAnsi="Times New Roman" w:cs="Times New Roman" w:hint="eastAsia"/>
          <w:kern w:val="0"/>
          <w:sz w:val="24"/>
          <w:szCs w:val="24"/>
        </w:rPr>
        <w:t>采用基于零样本学习的开集信号识别算法实现了对未知干扰信号的有效拒识，基于特征融合和决策融合方法实现了干扰信号类型的准确辨识，</w:t>
      </w:r>
      <w:proofErr w:type="gramStart"/>
      <w:r w:rsidRPr="00426925">
        <w:rPr>
          <w:rFonts w:ascii="Times New Roman" w:eastAsia="宋体" w:hAnsi="Times New Roman" w:cs="Times New Roman" w:hint="eastAsia"/>
          <w:kern w:val="0"/>
          <w:sz w:val="24"/>
          <w:szCs w:val="24"/>
        </w:rPr>
        <w:t>在干信比</w:t>
      </w:r>
      <w:proofErr w:type="gramEnd"/>
      <w:r w:rsidRPr="00426925">
        <w:rPr>
          <w:rFonts w:ascii="Times New Roman" w:eastAsia="宋体" w:hAnsi="Times New Roman" w:cs="Times New Roman" w:hint="eastAsia"/>
          <w:kern w:val="0"/>
          <w:sz w:val="24"/>
          <w:szCs w:val="24"/>
        </w:rPr>
        <w:t>≥时，达到了未知信号</w:t>
      </w:r>
      <w:proofErr w:type="gramStart"/>
      <w:r w:rsidRPr="00426925">
        <w:rPr>
          <w:rFonts w:ascii="Times New Roman" w:eastAsia="宋体" w:hAnsi="Times New Roman" w:cs="Times New Roman" w:hint="eastAsia"/>
          <w:kern w:val="0"/>
          <w:sz w:val="24"/>
          <w:szCs w:val="24"/>
        </w:rPr>
        <w:t>拒识率</w:t>
      </w:r>
      <w:proofErr w:type="gramEnd"/>
      <w:r w:rsidRPr="00426925">
        <w:rPr>
          <w:rFonts w:ascii="Times New Roman" w:eastAsia="宋体" w:hAnsi="Times New Roman" w:cs="Times New Roman" w:hint="eastAsia"/>
          <w:kern w:val="0"/>
          <w:sz w:val="24"/>
          <w:szCs w:val="24"/>
        </w:rPr>
        <w:t>≥、干扰信号类型准确辨识率≥的指标要求。</w:t>
      </w:r>
    </w:p>
    <w:p w14:paraId="2BA94477" w14:textId="77777777" w:rsidR="00426925" w:rsidRPr="00426925" w:rsidRDefault="00426925" w:rsidP="00620CF5">
      <w:pPr>
        <w:numPr>
          <w:ilvl w:val="2"/>
          <w:numId w:val="1"/>
        </w:numPr>
        <w:overflowPunct w:val="0"/>
        <w:adjustRightInd w:val="0"/>
        <w:snapToGrid w:val="0"/>
        <w:spacing w:line="360" w:lineRule="auto"/>
        <w:contextualSpacing/>
        <w:outlineLvl w:val="2"/>
        <w:rPr>
          <w:rFonts w:ascii="Times New Roman" w:eastAsia="黑体" w:hAnsi="Times New Roman" w:cs="Times New Roman"/>
          <w:kern w:val="0"/>
          <w:sz w:val="24"/>
          <w:szCs w:val="24"/>
        </w:rPr>
      </w:pPr>
      <w:bookmarkStart w:id="0" w:name="_Toc182989851"/>
      <w:r w:rsidRPr="00426925">
        <w:rPr>
          <w:rFonts w:ascii="Times New Roman" w:eastAsia="黑体" w:hAnsi="Times New Roman" w:cs="Times New Roman"/>
          <w:kern w:val="0"/>
          <w:sz w:val="24"/>
          <w:szCs w:val="24"/>
        </w:rPr>
        <w:t>已有基础算法</w:t>
      </w:r>
      <w:bookmarkEnd w:id="0"/>
    </w:p>
    <w:p w14:paraId="17B44134" w14:textId="77777777" w:rsidR="00426925" w:rsidRPr="00426925" w:rsidRDefault="00426925" w:rsidP="00426925">
      <w:pPr>
        <w:overflowPunct w:val="0"/>
        <w:adjustRightInd w:val="0"/>
        <w:snapToGrid w:val="0"/>
        <w:spacing w:line="360" w:lineRule="auto"/>
        <w:ind w:firstLineChars="200" w:firstLine="480"/>
        <w:rPr>
          <w:rFonts w:ascii="Times New Roman" w:eastAsia="宋体" w:hAnsi="Times New Roman" w:cs="Times New Roman"/>
          <w:bCs/>
          <w:kern w:val="0"/>
          <w:sz w:val="24"/>
          <w:szCs w:val="24"/>
        </w:rPr>
      </w:pPr>
      <w:r w:rsidRPr="00426925">
        <w:rPr>
          <w:rFonts w:ascii="Times New Roman" w:eastAsia="宋体" w:hAnsi="Times New Roman" w:cs="Times New Roman"/>
          <w:kern w:val="0"/>
          <w:sz w:val="24"/>
          <w:szCs w:val="24"/>
        </w:rPr>
        <w:t>本技术结合专家知识和复数深度神经网络来提取干扰信号的多域特征，通过多域特征融合方法，将这些特征转换为更加抽象和更高层次的表达，实现特征域的数据融合。这一过程还包括使用</w:t>
      </w:r>
      <w:r w:rsidRPr="00426925">
        <w:rPr>
          <w:rFonts w:ascii="Times New Roman" w:eastAsia="宋体" w:hAnsi="Times New Roman" w:cs="Times New Roman"/>
          <w:bCs/>
          <w:kern w:val="0"/>
          <w:sz w:val="24"/>
          <w:szCs w:val="24"/>
        </w:rPr>
        <w:t>判别相关分析（</w:t>
      </w:r>
      <w:r w:rsidRPr="00426925">
        <w:rPr>
          <w:rFonts w:ascii="Times New Roman" w:eastAsia="宋体" w:hAnsi="Times New Roman" w:cs="Times New Roman"/>
          <w:bCs/>
          <w:kern w:val="0"/>
          <w:sz w:val="24"/>
          <w:szCs w:val="24"/>
        </w:rPr>
        <w:t>DCA</w:t>
      </w:r>
      <w:r w:rsidRPr="00426925">
        <w:rPr>
          <w:rFonts w:ascii="Times New Roman" w:eastAsia="宋体" w:hAnsi="Times New Roman" w:cs="Times New Roman"/>
          <w:bCs/>
          <w:kern w:val="0"/>
          <w:sz w:val="24"/>
          <w:szCs w:val="24"/>
        </w:rPr>
        <w:t>）特征融合算法</w:t>
      </w:r>
      <w:r w:rsidRPr="00426925">
        <w:rPr>
          <w:rFonts w:ascii="Times New Roman" w:eastAsia="宋体" w:hAnsi="Times New Roman" w:cs="Times New Roman"/>
          <w:kern w:val="0"/>
          <w:sz w:val="24"/>
          <w:szCs w:val="24"/>
        </w:rPr>
        <w:t>对耦合特征进行解耦，确保融合后的特征在类内具有最大的相关性，而</w:t>
      </w:r>
      <w:proofErr w:type="gramStart"/>
      <w:r w:rsidRPr="00426925">
        <w:rPr>
          <w:rFonts w:ascii="Times New Roman" w:eastAsia="宋体" w:hAnsi="Times New Roman" w:cs="Times New Roman"/>
          <w:kern w:val="0"/>
          <w:sz w:val="24"/>
          <w:szCs w:val="24"/>
        </w:rPr>
        <w:t>在类间具有</w:t>
      </w:r>
      <w:proofErr w:type="gramEnd"/>
      <w:r w:rsidRPr="00426925">
        <w:rPr>
          <w:rFonts w:ascii="Times New Roman" w:eastAsia="宋体" w:hAnsi="Times New Roman" w:cs="Times New Roman"/>
          <w:kern w:val="0"/>
          <w:sz w:val="24"/>
          <w:szCs w:val="24"/>
        </w:rPr>
        <w:t>最小的相关性。</w:t>
      </w:r>
      <w:r w:rsidRPr="00426925">
        <w:rPr>
          <w:rFonts w:ascii="Times New Roman" w:eastAsia="宋体" w:hAnsi="Times New Roman" w:cs="Times New Roman"/>
          <w:bCs/>
          <w:kern w:val="0"/>
          <w:sz w:val="24"/>
          <w:szCs w:val="24"/>
        </w:rPr>
        <w:t>基于集成学习的思想设计融合的干扰辨识模型，通过融合</w:t>
      </w:r>
      <w:r w:rsidRPr="00426925">
        <w:rPr>
          <w:rFonts w:ascii="Times New Roman" w:eastAsia="宋体" w:hAnsi="Times New Roman" w:cs="Times New Roman"/>
          <w:bCs/>
          <w:kern w:val="0"/>
          <w:sz w:val="24"/>
          <w:szCs w:val="24"/>
        </w:rPr>
        <w:t>K</w:t>
      </w:r>
      <w:r w:rsidRPr="00426925">
        <w:rPr>
          <w:rFonts w:ascii="Times New Roman" w:eastAsia="宋体" w:hAnsi="Times New Roman" w:cs="Times New Roman"/>
          <w:bCs/>
          <w:kern w:val="0"/>
          <w:sz w:val="24"/>
          <w:szCs w:val="24"/>
        </w:rPr>
        <w:t>最近邻算法、深度神经网络、支持向量机、决策树等多类型</w:t>
      </w:r>
      <w:proofErr w:type="gramStart"/>
      <w:r w:rsidRPr="00426925">
        <w:rPr>
          <w:rFonts w:ascii="Times New Roman" w:eastAsia="宋体" w:hAnsi="Times New Roman" w:cs="Times New Roman"/>
          <w:bCs/>
          <w:kern w:val="0"/>
          <w:sz w:val="24"/>
          <w:szCs w:val="24"/>
        </w:rPr>
        <w:t>判决器</w:t>
      </w:r>
      <w:proofErr w:type="gramEnd"/>
      <w:r w:rsidRPr="00426925">
        <w:rPr>
          <w:rFonts w:ascii="Times New Roman" w:eastAsia="宋体" w:hAnsi="Times New Roman" w:cs="Times New Roman"/>
          <w:bCs/>
          <w:kern w:val="0"/>
          <w:sz w:val="24"/>
          <w:szCs w:val="24"/>
        </w:rPr>
        <w:t>的输出实现决策域融合，将多域融合特征送入到融合决策系统，以少数服从多数的原则投票得到最终的干扰信号类别，以满足复杂电磁环境对干扰信号辨识技术的高要求，增强算法的泛化能力，显著提高辨识准确率。</w:t>
      </w:r>
    </w:p>
    <w:p w14:paraId="793635AA" w14:textId="77777777" w:rsidR="00426925" w:rsidRPr="00A25C9B" w:rsidRDefault="00426925" w:rsidP="00A25C9B">
      <w:pPr>
        <w:overflowPunct w:val="0"/>
        <w:adjustRightInd w:val="0"/>
        <w:snapToGrid w:val="0"/>
        <w:spacing w:line="360" w:lineRule="auto"/>
        <w:ind w:firstLineChars="200" w:firstLine="480"/>
        <w:rPr>
          <w:rFonts w:ascii="Times New Roman" w:eastAsia="宋体" w:hAnsi="Times New Roman" w:cs="Times New Roman"/>
          <w:kern w:val="0"/>
          <w:sz w:val="24"/>
          <w:szCs w:val="24"/>
        </w:rPr>
      </w:pPr>
      <w:r w:rsidRPr="00A25C9B">
        <w:rPr>
          <w:rFonts w:ascii="Times New Roman" w:eastAsia="宋体" w:hAnsi="Times New Roman" w:cs="Times New Roman"/>
          <w:kern w:val="0"/>
          <w:sz w:val="24"/>
          <w:szCs w:val="24"/>
        </w:rPr>
        <w:t>针对训练集未包含未知干扰样本的问题，提出一种基于零样本学习思想的开集信号识别技术。本技术的核心在于区分已知干扰（训练集中包含的干扰类型）和未知干扰（训练集中未包含的干扰类型），利用特征提取器、分类器和解码器构造信号特征语义空间，接着为训练的语义空间找到一个合适的距离度量，在特征语义空间基于零样本学习识别未知类型干扰信号。</w:t>
      </w:r>
    </w:p>
    <w:p w14:paraId="2FB5A96E" w14:textId="77777777" w:rsidR="00426925" w:rsidRPr="00426925" w:rsidRDefault="00426925" w:rsidP="00426925">
      <w:pPr>
        <w:numPr>
          <w:ilvl w:val="2"/>
          <w:numId w:val="1"/>
        </w:numPr>
        <w:overflowPunct w:val="0"/>
        <w:adjustRightInd w:val="0"/>
        <w:snapToGrid w:val="0"/>
        <w:spacing w:line="360" w:lineRule="auto"/>
        <w:contextualSpacing/>
        <w:outlineLvl w:val="2"/>
        <w:rPr>
          <w:rFonts w:ascii="Times New Roman" w:eastAsia="黑体" w:hAnsi="Times New Roman" w:cs="Times New Roman"/>
          <w:kern w:val="0"/>
          <w:sz w:val="24"/>
          <w:szCs w:val="24"/>
        </w:rPr>
      </w:pPr>
      <w:r w:rsidRPr="00426925">
        <w:rPr>
          <w:rFonts w:ascii="Times New Roman" w:eastAsia="黑体" w:hAnsi="Times New Roman" w:cs="Times New Roman"/>
          <w:kern w:val="0"/>
          <w:sz w:val="24"/>
          <w:szCs w:val="24"/>
        </w:rPr>
        <w:t>应用需求与背景分析</w:t>
      </w:r>
    </w:p>
    <w:p w14:paraId="67319F60" w14:textId="77777777" w:rsidR="00426925" w:rsidRPr="00426925" w:rsidRDefault="00426925" w:rsidP="00426925">
      <w:pPr>
        <w:overflowPunct w:val="0"/>
        <w:adjustRightInd w:val="0"/>
        <w:spacing w:line="360" w:lineRule="auto"/>
        <w:ind w:firstLine="420"/>
        <w:contextualSpacing/>
        <w:rPr>
          <w:rFonts w:ascii="Times New Roman" w:eastAsia="宋体" w:hAnsi="Times New Roman" w:cs="Times New Roman"/>
          <w:kern w:val="0"/>
          <w:sz w:val="24"/>
          <w:szCs w:val="24"/>
        </w:rPr>
      </w:pPr>
      <w:r w:rsidRPr="00426925">
        <w:rPr>
          <w:rFonts w:ascii="Times New Roman" w:eastAsia="宋体" w:hAnsi="Times New Roman" w:cs="Times New Roman" w:hint="eastAsia"/>
          <w:kern w:val="0"/>
          <w:sz w:val="24"/>
          <w:szCs w:val="24"/>
        </w:rPr>
        <w:t>干扰类型识别与辨识技术旨在通过对电磁空间内的干扰信号类型进行识别，为己方用户实施抗干扰措施提供信息保障，保证己方通信、雷达系统的正常运行。将所实现的干扰类型识别与辨识算法嵌入到目标系统内，用于对目标系统内文件形式的</w:t>
      </w:r>
      <w:r w:rsidRPr="00426925">
        <w:rPr>
          <w:rFonts w:ascii="Times New Roman" w:eastAsia="宋体" w:hAnsi="Times New Roman" w:cs="Times New Roman" w:hint="eastAsia"/>
          <w:kern w:val="0"/>
          <w:sz w:val="24"/>
          <w:szCs w:val="24"/>
        </w:rPr>
        <w:t>IQ</w:t>
      </w:r>
      <w:r w:rsidRPr="00426925">
        <w:rPr>
          <w:rFonts w:ascii="Times New Roman" w:eastAsia="宋体" w:hAnsi="Times New Roman" w:cs="Times New Roman" w:hint="eastAsia"/>
          <w:kern w:val="0"/>
          <w:sz w:val="24"/>
          <w:szCs w:val="24"/>
        </w:rPr>
        <w:t>数据进行识别与辨识，提供</w:t>
      </w:r>
      <w:proofErr w:type="gramStart"/>
      <w:r w:rsidRPr="00426925">
        <w:rPr>
          <w:rFonts w:ascii="Times New Roman" w:eastAsia="宋体" w:hAnsi="Times New Roman" w:cs="Times New Roman" w:hint="eastAsia"/>
          <w:kern w:val="0"/>
          <w:sz w:val="24"/>
          <w:szCs w:val="24"/>
        </w:rPr>
        <w:t>了拒识未知</w:t>
      </w:r>
      <w:proofErr w:type="gramEnd"/>
      <w:r w:rsidRPr="00426925">
        <w:rPr>
          <w:rFonts w:ascii="Times New Roman" w:eastAsia="宋体" w:hAnsi="Times New Roman" w:cs="Times New Roman" w:hint="eastAsia"/>
          <w:kern w:val="0"/>
          <w:sz w:val="24"/>
          <w:szCs w:val="24"/>
        </w:rPr>
        <w:t>干扰信号类型和辨识已知干扰信号类型两类功能，可以满足目标系统对于数据的不同识别与辨识需求。</w:t>
      </w:r>
    </w:p>
    <w:p w14:paraId="75BC0B7A" w14:textId="77777777" w:rsidR="00426925" w:rsidRPr="00426925" w:rsidRDefault="00426925" w:rsidP="00426925">
      <w:pPr>
        <w:overflowPunct w:val="0"/>
        <w:adjustRightInd w:val="0"/>
        <w:spacing w:line="360" w:lineRule="auto"/>
        <w:ind w:firstLine="420"/>
        <w:contextualSpacing/>
        <w:rPr>
          <w:rFonts w:ascii="Times New Roman" w:eastAsia="宋体" w:hAnsi="Times New Roman" w:cs="Times New Roman"/>
          <w:kern w:val="0"/>
          <w:sz w:val="24"/>
          <w:szCs w:val="24"/>
        </w:rPr>
      </w:pPr>
      <w:r w:rsidRPr="00426925">
        <w:rPr>
          <w:rFonts w:ascii="Times New Roman" w:eastAsia="宋体" w:hAnsi="Times New Roman" w:cs="Times New Roman" w:hint="eastAsia"/>
          <w:kern w:val="0"/>
          <w:sz w:val="24"/>
          <w:szCs w:val="24"/>
        </w:rPr>
        <w:t>目标系统内干扰信号</w:t>
      </w:r>
      <w:r w:rsidRPr="00426925">
        <w:rPr>
          <w:rFonts w:ascii="Times New Roman" w:eastAsia="宋体" w:hAnsi="Times New Roman" w:cs="Times New Roman" w:hint="eastAsia"/>
          <w:kern w:val="0"/>
          <w:sz w:val="24"/>
          <w:szCs w:val="24"/>
        </w:rPr>
        <w:t>IQ</w:t>
      </w:r>
      <w:r w:rsidRPr="00426925">
        <w:rPr>
          <w:rFonts w:ascii="Times New Roman" w:eastAsia="宋体" w:hAnsi="Times New Roman" w:cs="Times New Roman" w:hint="eastAsia"/>
          <w:kern w:val="0"/>
          <w:sz w:val="24"/>
          <w:szCs w:val="24"/>
        </w:rPr>
        <w:t>数据均为实采数据，可提取的特征鲁棒性差，导致基于计算机仿真数据验证的已有算法性能下降；另外，算法初期针对干燥比的一般定义（干扰功率比噪声功率）进行开发，但在应用过程中发现实际应用场景为干扰信号和通信</w:t>
      </w:r>
      <w:r w:rsidRPr="00426925">
        <w:rPr>
          <w:rFonts w:ascii="Times New Roman" w:eastAsia="宋体" w:hAnsi="Times New Roman" w:cs="Times New Roman" w:hint="eastAsia"/>
          <w:kern w:val="0"/>
          <w:sz w:val="24"/>
          <w:szCs w:val="24"/>
        </w:rPr>
        <w:t>/</w:t>
      </w:r>
      <w:r w:rsidRPr="00426925">
        <w:rPr>
          <w:rFonts w:ascii="Times New Roman" w:eastAsia="宋体" w:hAnsi="Times New Roman" w:cs="Times New Roman" w:hint="eastAsia"/>
          <w:kern w:val="0"/>
          <w:sz w:val="24"/>
          <w:szCs w:val="24"/>
        </w:rPr>
        <w:t>雷达信号叠加的情况，此时干扰信号的特征可能被通信</w:t>
      </w:r>
      <w:r w:rsidRPr="00426925">
        <w:rPr>
          <w:rFonts w:ascii="Times New Roman" w:eastAsia="宋体" w:hAnsi="Times New Roman" w:cs="Times New Roman"/>
          <w:kern w:val="0"/>
          <w:sz w:val="24"/>
          <w:szCs w:val="24"/>
        </w:rPr>
        <w:t>/</w:t>
      </w:r>
      <w:r w:rsidRPr="00426925">
        <w:rPr>
          <w:rFonts w:ascii="Times New Roman" w:eastAsia="宋体" w:hAnsi="Times New Roman" w:cs="Times New Roman" w:hint="eastAsia"/>
          <w:kern w:val="0"/>
          <w:sz w:val="24"/>
          <w:szCs w:val="24"/>
        </w:rPr>
        <w:t>雷达信号掩盖，需要针对性地对算法进行优化。</w:t>
      </w:r>
    </w:p>
    <w:p w14:paraId="4A112CD9" w14:textId="77777777" w:rsidR="00426925" w:rsidRPr="00426925" w:rsidRDefault="00426925" w:rsidP="00426925">
      <w:pPr>
        <w:numPr>
          <w:ilvl w:val="2"/>
          <w:numId w:val="1"/>
        </w:numPr>
        <w:overflowPunct w:val="0"/>
        <w:adjustRightInd w:val="0"/>
        <w:snapToGrid w:val="0"/>
        <w:spacing w:line="360" w:lineRule="auto"/>
        <w:contextualSpacing/>
        <w:outlineLvl w:val="2"/>
        <w:rPr>
          <w:rFonts w:ascii="Times New Roman" w:eastAsia="黑体" w:hAnsi="Times New Roman" w:cs="Times New Roman"/>
          <w:kern w:val="0"/>
          <w:sz w:val="24"/>
          <w:szCs w:val="24"/>
        </w:rPr>
      </w:pPr>
      <w:r w:rsidRPr="00426925">
        <w:rPr>
          <w:rFonts w:ascii="Times New Roman" w:eastAsia="黑体" w:hAnsi="Times New Roman" w:cs="Times New Roman"/>
          <w:kern w:val="0"/>
          <w:sz w:val="24"/>
          <w:szCs w:val="24"/>
        </w:rPr>
        <w:lastRenderedPageBreak/>
        <w:t>算法适应性改进</w:t>
      </w:r>
    </w:p>
    <w:p w14:paraId="0FF25F78" w14:textId="77777777" w:rsidR="00426925" w:rsidRPr="00426925" w:rsidRDefault="00426925" w:rsidP="00426925">
      <w:pPr>
        <w:overflowPunct w:val="0"/>
        <w:adjustRightInd w:val="0"/>
        <w:snapToGrid w:val="0"/>
        <w:spacing w:line="360" w:lineRule="auto"/>
        <w:ind w:firstLineChars="200" w:firstLine="480"/>
        <w:rPr>
          <w:rFonts w:ascii="Times New Roman" w:eastAsia="宋体" w:hAnsi="Times New Roman" w:cs="Times New Roman"/>
          <w:kern w:val="0"/>
          <w:sz w:val="24"/>
          <w:szCs w:val="24"/>
        </w:rPr>
      </w:pPr>
      <w:r w:rsidRPr="00426925">
        <w:rPr>
          <w:rFonts w:ascii="Times New Roman" w:eastAsia="宋体" w:hAnsi="Times New Roman" w:cs="Times New Roman" w:hint="eastAsia"/>
          <w:kern w:val="0"/>
          <w:sz w:val="24"/>
          <w:szCs w:val="24"/>
        </w:rPr>
        <w:t>目标系统内</w:t>
      </w:r>
      <w:proofErr w:type="gramStart"/>
      <w:r w:rsidRPr="00426925">
        <w:rPr>
          <w:rFonts w:ascii="Times New Roman" w:eastAsia="宋体" w:hAnsi="Times New Roman" w:cs="Times New Roman" w:hint="eastAsia"/>
          <w:kern w:val="0"/>
          <w:sz w:val="24"/>
          <w:szCs w:val="24"/>
        </w:rPr>
        <w:t>实采数据</w:t>
      </w:r>
      <w:proofErr w:type="gramEnd"/>
      <w:r w:rsidRPr="00426925">
        <w:rPr>
          <w:rFonts w:ascii="Times New Roman" w:eastAsia="宋体" w:hAnsi="Times New Roman" w:cs="Times New Roman" w:hint="eastAsia"/>
          <w:kern w:val="0"/>
          <w:sz w:val="24"/>
          <w:szCs w:val="24"/>
        </w:rPr>
        <w:t>的特征鲁棒性差，采用数据增强方法，在原始数据上增加频偏，增大训练数据集的多样性，从而提高干扰识别模型的泛化能力和鲁棒性。此外，为了解决实际应用场景下接收干扰数据特征不明显造成的识别与辨识难度大的问题，通过优化网络模型，增加多层卷积神经网络结构，结合批量归一化增强网络的表征能力，同时引入残差连接缓解梯度消失的问题；另外，开发基于特征</w:t>
      </w:r>
      <w:proofErr w:type="gramStart"/>
      <w:r w:rsidRPr="00426925">
        <w:rPr>
          <w:rFonts w:ascii="Times New Roman" w:eastAsia="宋体" w:hAnsi="Times New Roman" w:cs="Times New Roman" w:hint="eastAsia"/>
          <w:kern w:val="0"/>
          <w:sz w:val="24"/>
          <w:szCs w:val="24"/>
        </w:rPr>
        <w:t>空间升维的</w:t>
      </w:r>
      <w:proofErr w:type="gramEnd"/>
      <w:r w:rsidRPr="00426925">
        <w:rPr>
          <w:rFonts w:ascii="Times New Roman" w:eastAsia="宋体" w:hAnsi="Times New Roman" w:cs="Times New Roman" w:hint="eastAsia"/>
          <w:kern w:val="0"/>
          <w:sz w:val="24"/>
          <w:szCs w:val="24"/>
        </w:rPr>
        <w:t>映射策略，将原始的平面特征向量从二</w:t>
      </w:r>
      <w:proofErr w:type="gramStart"/>
      <w:r w:rsidRPr="00426925">
        <w:rPr>
          <w:rFonts w:ascii="Times New Roman" w:eastAsia="宋体" w:hAnsi="Times New Roman" w:cs="Times New Roman" w:hint="eastAsia"/>
          <w:kern w:val="0"/>
          <w:sz w:val="24"/>
          <w:szCs w:val="24"/>
        </w:rPr>
        <w:t>维特征</w:t>
      </w:r>
      <w:proofErr w:type="gramEnd"/>
      <w:r w:rsidRPr="00426925">
        <w:rPr>
          <w:rFonts w:ascii="Times New Roman" w:eastAsia="宋体" w:hAnsi="Times New Roman" w:cs="Times New Roman" w:hint="eastAsia"/>
          <w:kern w:val="0"/>
          <w:sz w:val="24"/>
          <w:szCs w:val="24"/>
        </w:rPr>
        <w:t>空间映射至三维特征空间，以此来构建更具区分度的特征拓扑结构，提升网络模型的整体识别与辨识能力。</w:t>
      </w:r>
    </w:p>
    <w:p w14:paraId="604541E1" w14:textId="77777777" w:rsidR="00426925" w:rsidRPr="00426925" w:rsidRDefault="00426925" w:rsidP="00426925">
      <w:pPr>
        <w:numPr>
          <w:ilvl w:val="2"/>
          <w:numId w:val="1"/>
        </w:numPr>
        <w:overflowPunct w:val="0"/>
        <w:adjustRightInd w:val="0"/>
        <w:snapToGrid w:val="0"/>
        <w:spacing w:line="360" w:lineRule="auto"/>
        <w:contextualSpacing/>
        <w:outlineLvl w:val="2"/>
        <w:rPr>
          <w:rFonts w:ascii="Times New Roman" w:eastAsia="黑体" w:hAnsi="Times New Roman" w:cs="Times New Roman"/>
          <w:kern w:val="0"/>
          <w:sz w:val="24"/>
          <w:szCs w:val="24"/>
        </w:rPr>
      </w:pPr>
      <w:r w:rsidRPr="00426925">
        <w:rPr>
          <w:rFonts w:ascii="Times New Roman" w:eastAsia="黑体" w:hAnsi="Times New Roman" w:cs="Times New Roman"/>
          <w:kern w:val="0"/>
          <w:sz w:val="24"/>
          <w:szCs w:val="24"/>
        </w:rPr>
        <w:t>应用效果</w:t>
      </w:r>
    </w:p>
    <w:p w14:paraId="4925B270" w14:textId="3DCDCC60" w:rsidR="00041351" w:rsidRDefault="00426925" w:rsidP="00426925">
      <w:pPr>
        <w:overflowPunct w:val="0"/>
        <w:adjustRightInd w:val="0"/>
        <w:snapToGrid w:val="0"/>
        <w:spacing w:line="360" w:lineRule="auto"/>
        <w:ind w:firstLineChars="200" w:firstLine="480"/>
        <w:rPr>
          <w:rFonts w:ascii="Times New Roman" w:eastAsia="宋体" w:hAnsi="Times New Roman" w:cs="Times New Roman"/>
          <w:kern w:val="0"/>
          <w:sz w:val="24"/>
          <w:szCs w:val="24"/>
        </w:rPr>
      </w:pPr>
      <w:r w:rsidRPr="00426925">
        <w:rPr>
          <w:rFonts w:ascii="Times New Roman" w:eastAsia="宋体" w:hAnsi="Times New Roman" w:cs="Times New Roman"/>
          <w:kern w:val="0"/>
          <w:sz w:val="24"/>
          <w:szCs w:val="24"/>
        </w:rPr>
        <w:t>对正弦调频未知通信干扰和梳状谱未知雷达干扰进行干扰类型识别与辨识试验，</w:t>
      </w:r>
      <w:proofErr w:type="gramStart"/>
      <w:r w:rsidRPr="00426925">
        <w:rPr>
          <w:rFonts w:ascii="Times New Roman" w:eastAsia="宋体" w:hAnsi="Times New Roman" w:cs="Times New Roman"/>
          <w:kern w:val="0"/>
          <w:sz w:val="24"/>
          <w:szCs w:val="24"/>
        </w:rPr>
        <w:t>当干信比</w:t>
      </w:r>
      <w:proofErr w:type="gramEnd"/>
      <w:r w:rsidRPr="00426925">
        <w:rPr>
          <w:rFonts w:ascii="Times New Roman" w:eastAsia="宋体" w:hAnsi="Times New Roman" w:cs="Times New Roman" w:hint="eastAsia"/>
          <w:kern w:val="0"/>
          <w:sz w:val="24"/>
          <w:szCs w:val="24"/>
        </w:rPr>
        <w:t>≥时</w:t>
      </w:r>
      <w:r w:rsidRPr="00426925">
        <w:rPr>
          <w:rFonts w:ascii="Times New Roman" w:eastAsia="宋体" w:hAnsi="Times New Roman" w:cs="Times New Roman"/>
          <w:kern w:val="0"/>
          <w:sz w:val="24"/>
          <w:szCs w:val="24"/>
        </w:rPr>
        <w:t>，</w:t>
      </w:r>
      <w:r w:rsidRPr="00426925">
        <w:rPr>
          <w:rFonts w:ascii="Times New Roman" w:eastAsia="宋体" w:hAnsi="Times New Roman" w:cs="Times New Roman" w:hint="eastAsia"/>
          <w:kern w:val="0"/>
          <w:sz w:val="24"/>
          <w:szCs w:val="24"/>
        </w:rPr>
        <w:t>未知</w:t>
      </w:r>
      <w:r w:rsidRPr="00426925">
        <w:rPr>
          <w:rFonts w:ascii="Times New Roman" w:eastAsia="宋体" w:hAnsi="Times New Roman" w:cs="Times New Roman"/>
          <w:kern w:val="0"/>
          <w:sz w:val="24"/>
          <w:szCs w:val="24"/>
        </w:rPr>
        <w:t>干扰信号的</w:t>
      </w:r>
      <w:proofErr w:type="gramStart"/>
      <w:r w:rsidRPr="00426925">
        <w:rPr>
          <w:rFonts w:ascii="Times New Roman" w:eastAsia="宋体" w:hAnsi="Times New Roman" w:cs="Times New Roman"/>
          <w:kern w:val="0"/>
          <w:sz w:val="24"/>
          <w:szCs w:val="24"/>
        </w:rPr>
        <w:t>拒识率</w:t>
      </w:r>
      <w:proofErr w:type="gramEnd"/>
      <w:r w:rsidRPr="00426925">
        <w:rPr>
          <w:rFonts w:ascii="Times New Roman" w:eastAsia="宋体" w:hAnsi="Times New Roman" w:cs="Times New Roman"/>
          <w:kern w:val="0"/>
          <w:sz w:val="24"/>
          <w:szCs w:val="24"/>
        </w:rPr>
        <w:t>在</w:t>
      </w:r>
      <w:r w:rsidRPr="00426925">
        <w:rPr>
          <w:rFonts w:ascii="Times New Roman" w:eastAsia="宋体" w:hAnsi="Times New Roman" w:cs="Times New Roman"/>
          <w:kern w:val="0"/>
          <w:sz w:val="24"/>
          <w:szCs w:val="24"/>
        </w:rPr>
        <w:t>%</w:t>
      </w:r>
      <w:r w:rsidRPr="00426925">
        <w:rPr>
          <w:rFonts w:ascii="Times New Roman" w:eastAsia="宋体" w:hAnsi="Times New Roman" w:cs="Times New Roman"/>
          <w:kern w:val="0"/>
          <w:sz w:val="24"/>
          <w:szCs w:val="24"/>
        </w:rPr>
        <w:t>范围内</w:t>
      </w:r>
      <w:r w:rsidRPr="00426925">
        <w:rPr>
          <w:rFonts w:ascii="Times New Roman" w:eastAsia="宋体" w:hAnsi="Times New Roman" w:cs="Times New Roman" w:hint="eastAsia"/>
          <w:kern w:val="0"/>
          <w:sz w:val="24"/>
          <w:szCs w:val="24"/>
        </w:rPr>
        <w:t>；</w:t>
      </w:r>
      <w:r w:rsidRPr="00426925">
        <w:rPr>
          <w:rFonts w:ascii="Times New Roman" w:eastAsia="宋体" w:hAnsi="Times New Roman" w:cs="Times New Roman"/>
          <w:kern w:val="0"/>
          <w:sz w:val="24"/>
          <w:szCs w:val="24"/>
        </w:rPr>
        <w:t>对单音、多音、线性调频、噪声调频、噪声调幅通信类干扰，以及噪声乘积、噪声卷积、间接采样转发、全脉冲密集转发雷达类干扰进行干扰类型识别与辨识试验，干扰信号的准确辨识率在</w:t>
      </w:r>
      <w:r w:rsidRPr="00426925">
        <w:rPr>
          <w:rFonts w:ascii="Times New Roman" w:eastAsia="宋体" w:hAnsi="Times New Roman" w:cs="Times New Roman"/>
          <w:kern w:val="0"/>
          <w:sz w:val="24"/>
          <w:szCs w:val="24"/>
        </w:rPr>
        <w:t>%</w:t>
      </w:r>
      <w:r w:rsidRPr="00426925">
        <w:rPr>
          <w:rFonts w:ascii="Times New Roman" w:eastAsia="宋体" w:hAnsi="Times New Roman" w:cs="Times New Roman"/>
          <w:kern w:val="0"/>
          <w:sz w:val="24"/>
          <w:szCs w:val="24"/>
        </w:rPr>
        <w:t>范围内。</w:t>
      </w:r>
    </w:p>
    <w:p w14:paraId="1B26666E" w14:textId="619E4447" w:rsidR="00426925" w:rsidRDefault="00426925" w:rsidP="00426925">
      <w:pPr>
        <w:overflowPunct w:val="0"/>
        <w:adjustRightInd w:val="0"/>
        <w:snapToGrid w:val="0"/>
        <w:spacing w:line="360" w:lineRule="auto"/>
        <w:ind w:firstLineChars="200" w:firstLine="480"/>
        <w:rPr>
          <w:rFonts w:ascii="Times New Roman" w:eastAsia="宋体" w:hAnsi="Times New Roman" w:cs="Times New Roman"/>
          <w:kern w:val="0"/>
          <w:sz w:val="24"/>
          <w:szCs w:val="24"/>
        </w:rPr>
      </w:pPr>
    </w:p>
    <w:p w14:paraId="0FAE51A1" w14:textId="2D7E4E4D" w:rsidR="00426925" w:rsidRDefault="00426925" w:rsidP="00426925">
      <w:pPr>
        <w:overflowPunct w:val="0"/>
        <w:adjustRightInd w:val="0"/>
        <w:snapToGrid w:val="0"/>
        <w:spacing w:line="360" w:lineRule="auto"/>
        <w:ind w:firstLineChars="200" w:firstLine="480"/>
        <w:rPr>
          <w:rFonts w:ascii="Times New Roman" w:eastAsia="宋体" w:hAnsi="Times New Roman" w:cs="Times New Roman"/>
          <w:kern w:val="0"/>
          <w:sz w:val="24"/>
          <w:szCs w:val="24"/>
        </w:rPr>
      </w:pPr>
    </w:p>
    <w:p w14:paraId="6EC07907" w14:textId="45526043" w:rsidR="00426925" w:rsidRPr="00426925" w:rsidRDefault="00426925" w:rsidP="00426925">
      <w:pPr>
        <w:numPr>
          <w:ilvl w:val="1"/>
          <w:numId w:val="1"/>
        </w:numPr>
        <w:overflowPunct w:val="0"/>
        <w:adjustRightInd w:val="0"/>
        <w:snapToGrid w:val="0"/>
        <w:spacing w:line="360" w:lineRule="auto"/>
        <w:contextualSpacing/>
        <w:outlineLvl w:val="1"/>
        <w:rPr>
          <w:rFonts w:ascii="Times New Roman" w:eastAsia="黑体" w:hAnsi="Times New Roman" w:cs="Times New Roman"/>
          <w:noProof/>
          <w:kern w:val="0"/>
          <w:sz w:val="24"/>
          <w:szCs w:val="24"/>
          <w:lang w:val="x-none" w:eastAsia="x-none"/>
        </w:rPr>
      </w:pPr>
      <w:bookmarkStart w:id="1" w:name="_Toc175151245"/>
      <w:bookmarkStart w:id="2" w:name="_Toc182989862"/>
      <w:r w:rsidRPr="00426925">
        <w:rPr>
          <w:rFonts w:ascii="Times New Roman" w:eastAsia="黑体" w:hAnsi="Times New Roman" w:cs="Times New Roman"/>
          <w:noProof/>
          <w:kern w:val="0"/>
          <w:sz w:val="24"/>
          <w:szCs w:val="24"/>
          <w:lang w:val="x-none" w:eastAsia="x-none"/>
        </w:rPr>
        <w:t>干扰类型识别与辨识技术</w:t>
      </w:r>
      <w:bookmarkEnd w:id="1"/>
      <w:bookmarkEnd w:id="2"/>
      <w:r>
        <w:rPr>
          <w:rFonts w:ascii="Times New Roman" w:eastAsia="黑体" w:hAnsi="Times New Roman" w:cs="Times New Roman" w:hint="eastAsia"/>
          <w:noProof/>
          <w:kern w:val="0"/>
          <w:sz w:val="24"/>
          <w:szCs w:val="24"/>
          <w:lang w:val="x-none"/>
        </w:rPr>
        <w:t>（技术成果创新型和先进性）</w:t>
      </w:r>
    </w:p>
    <w:p w14:paraId="68F00304" w14:textId="77777777" w:rsidR="00426925" w:rsidRPr="00426925" w:rsidRDefault="00426925" w:rsidP="00426925">
      <w:pPr>
        <w:overflowPunct w:val="0"/>
        <w:adjustRightInd w:val="0"/>
        <w:snapToGrid w:val="0"/>
        <w:spacing w:line="360" w:lineRule="auto"/>
        <w:ind w:firstLineChars="200" w:firstLine="480"/>
        <w:contextualSpacing/>
        <w:rPr>
          <w:rFonts w:ascii="Times New Roman" w:eastAsia="宋体" w:hAnsi="Times New Roman" w:cs="Times New Roman"/>
          <w:kern w:val="0"/>
          <w:sz w:val="24"/>
          <w:szCs w:val="24"/>
        </w:rPr>
      </w:pPr>
      <w:r w:rsidRPr="00426925">
        <w:rPr>
          <w:rFonts w:ascii="Times New Roman" w:eastAsia="宋体" w:hAnsi="Times New Roman" w:cs="Times New Roman"/>
          <w:kern w:val="0"/>
          <w:sz w:val="24"/>
          <w:szCs w:val="24"/>
        </w:rPr>
        <w:t>传统的干扰识别算法分为基于似然估计的识别算法和基于机器学习的识别算法。前者的核心思想是利用似然函数来估计不同信号模型的参数，并通过比较这些模型的似然度来判定最可能的信号类型或特征。基于似然估计的识别算法性能高度依赖于所选的信号模型和似然函数的准确性，需要大量的先验信息。然而，非合作通信中，大量先验信息确实导致该算法性能急剧下降。后者大多基于人工特征，通过领域专家的知识来选择和提取特征。专家特征提取通常需要大量的手动工作，包括选择适当的特征和设计特征提取器，且</w:t>
      </w:r>
      <w:proofErr w:type="gramStart"/>
      <w:r w:rsidRPr="00426925">
        <w:rPr>
          <w:rFonts w:ascii="Times New Roman" w:eastAsia="宋体" w:hAnsi="Times New Roman" w:cs="Times New Roman"/>
          <w:kern w:val="0"/>
          <w:sz w:val="24"/>
          <w:szCs w:val="24"/>
        </w:rPr>
        <w:t>基于专家</w:t>
      </w:r>
      <w:proofErr w:type="gramEnd"/>
      <w:r w:rsidRPr="00426925">
        <w:rPr>
          <w:rFonts w:ascii="Times New Roman" w:eastAsia="宋体" w:hAnsi="Times New Roman" w:cs="Times New Roman"/>
          <w:kern w:val="0"/>
          <w:sz w:val="24"/>
          <w:szCs w:val="24"/>
        </w:rPr>
        <w:t>特征的算法无法有效地处理复杂、多样性干扰类型。</w:t>
      </w:r>
    </w:p>
    <w:p w14:paraId="5AB0ABDC" w14:textId="77777777" w:rsidR="00426925" w:rsidRPr="00426925" w:rsidRDefault="00426925" w:rsidP="00426925">
      <w:pPr>
        <w:overflowPunct w:val="0"/>
        <w:adjustRightInd w:val="0"/>
        <w:snapToGrid w:val="0"/>
        <w:spacing w:line="360" w:lineRule="auto"/>
        <w:ind w:firstLineChars="200" w:firstLine="480"/>
        <w:contextualSpacing/>
        <w:rPr>
          <w:rFonts w:ascii="Times New Roman" w:eastAsia="宋体" w:hAnsi="Times New Roman" w:cs="Times New Roman"/>
          <w:kern w:val="0"/>
          <w:sz w:val="24"/>
          <w:szCs w:val="24"/>
        </w:rPr>
      </w:pPr>
      <w:r w:rsidRPr="00426925">
        <w:rPr>
          <w:rFonts w:ascii="Times New Roman" w:eastAsia="宋体" w:hAnsi="Times New Roman" w:cs="Times New Roman"/>
          <w:kern w:val="0"/>
          <w:sz w:val="24"/>
          <w:szCs w:val="24"/>
        </w:rPr>
        <w:t>项目采用复数卷积神经网络分析提取通信干扰信号</w:t>
      </w:r>
      <w:proofErr w:type="gramStart"/>
      <w:r w:rsidRPr="00426925">
        <w:rPr>
          <w:rFonts w:ascii="Times New Roman" w:eastAsia="宋体" w:hAnsi="Times New Roman" w:cs="Times New Roman"/>
          <w:kern w:val="0"/>
          <w:sz w:val="24"/>
          <w:szCs w:val="24"/>
        </w:rPr>
        <w:t>时频图</w:t>
      </w:r>
      <w:proofErr w:type="gramEnd"/>
      <w:r w:rsidRPr="00426925">
        <w:rPr>
          <w:rFonts w:ascii="Times New Roman" w:eastAsia="宋体" w:hAnsi="Times New Roman" w:cs="Times New Roman"/>
          <w:kern w:val="0"/>
          <w:sz w:val="24"/>
          <w:szCs w:val="24"/>
        </w:rPr>
        <w:t>的时频域特征以及采用复数深度残差网络分析通信干扰信号频谱图的细微特征，构建信号的时频域特征向量。为融合信号的时域特征、时频域特征，项目拟采用复数全连接神经网络进行特征融合，通过将输入的特征进行多次非线性变换，转换成比初始特征</w:t>
      </w:r>
      <w:r w:rsidRPr="00426925">
        <w:rPr>
          <w:rFonts w:ascii="Times New Roman" w:eastAsia="宋体" w:hAnsi="Times New Roman" w:cs="Times New Roman"/>
          <w:kern w:val="0"/>
          <w:sz w:val="24"/>
          <w:szCs w:val="24"/>
        </w:rPr>
        <w:lastRenderedPageBreak/>
        <w:t>更加抽象和更高层次的表达，实现特征域的数据融合。最后，基于集成学习的思想设计融合的辨识模型，将拼接的特征，最后送入到最近邻分类、支持向量机、决策树等多个分类器组成的决策系统中，以少数服从多数的原则投票得到最终的干扰信号类别，实现决策域的数据融合。最后，实现通信干扰的高鲁棒和高泛化的通信干扰识别。</w:t>
      </w:r>
    </w:p>
    <w:p w14:paraId="46BDF6FB" w14:textId="77777777" w:rsidR="00426925" w:rsidRPr="00426925" w:rsidRDefault="00426925" w:rsidP="00426925">
      <w:pPr>
        <w:overflowPunct w:val="0"/>
        <w:adjustRightInd w:val="0"/>
        <w:snapToGrid w:val="0"/>
        <w:spacing w:line="360" w:lineRule="auto"/>
        <w:ind w:firstLineChars="200" w:firstLine="480"/>
        <w:contextualSpacing/>
        <w:rPr>
          <w:rFonts w:ascii="Times New Roman" w:eastAsia="宋体" w:hAnsi="Times New Roman" w:cs="Times New Roman"/>
          <w:kern w:val="0"/>
          <w:sz w:val="24"/>
          <w:szCs w:val="24"/>
        </w:rPr>
      </w:pPr>
      <w:r w:rsidRPr="00426925">
        <w:rPr>
          <w:rFonts w:ascii="Times New Roman" w:eastAsia="宋体" w:hAnsi="Times New Roman" w:cs="Times New Roman"/>
          <w:kern w:val="0"/>
          <w:sz w:val="24"/>
          <w:szCs w:val="24"/>
        </w:rPr>
        <w:t>项目研究基于复数深度神经网络构建特征域和决策域多维融合驱动的雷达干扰辨识技术。首先，通过采用复数深度神经网络提取雷达干扰信号</w:t>
      </w:r>
      <w:proofErr w:type="gramStart"/>
      <w:r w:rsidRPr="00426925">
        <w:rPr>
          <w:rFonts w:ascii="Times New Roman" w:eastAsia="宋体" w:hAnsi="Times New Roman" w:cs="Times New Roman"/>
          <w:kern w:val="0"/>
          <w:sz w:val="24"/>
          <w:szCs w:val="24"/>
        </w:rPr>
        <w:t>时频图</w:t>
      </w:r>
      <w:proofErr w:type="gramEnd"/>
      <w:r w:rsidRPr="00426925">
        <w:rPr>
          <w:rFonts w:ascii="Times New Roman" w:eastAsia="宋体" w:hAnsi="Times New Roman" w:cs="Times New Roman"/>
          <w:kern w:val="0"/>
          <w:sz w:val="24"/>
          <w:szCs w:val="24"/>
        </w:rPr>
        <w:t>的细微特征，结合</w:t>
      </w:r>
      <w:proofErr w:type="gramStart"/>
      <w:r w:rsidRPr="00426925">
        <w:rPr>
          <w:rFonts w:ascii="Times New Roman" w:eastAsia="宋体" w:hAnsi="Times New Roman" w:cs="Times New Roman"/>
          <w:kern w:val="0"/>
          <w:sz w:val="24"/>
          <w:szCs w:val="24"/>
        </w:rPr>
        <w:t>基于专家</w:t>
      </w:r>
      <w:proofErr w:type="gramEnd"/>
      <w:r w:rsidRPr="00426925">
        <w:rPr>
          <w:rFonts w:ascii="Times New Roman" w:eastAsia="宋体" w:hAnsi="Times New Roman" w:cs="Times New Roman"/>
          <w:kern w:val="0"/>
          <w:sz w:val="24"/>
          <w:szCs w:val="24"/>
        </w:rPr>
        <w:t>知识提取的奇异谱熵、载波因子、盒维数等雷达干扰时域、频域、时频域、变化域等多维域特征，通过</w:t>
      </w:r>
      <w:r w:rsidRPr="00426925">
        <w:rPr>
          <w:rFonts w:ascii="Times New Roman" w:eastAsia="宋体" w:hAnsi="Times New Roman" w:cs="Times New Roman"/>
          <w:kern w:val="0"/>
          <w:sz w:val="24"/>
          <w:szCs w:val="24"/>
        </w:rPr>
        <w:t>MDCA</w:t>
      </w:r>
      <w:r w:rsidRPr="00426925">
        <w:rPr>
          <w:rFonts w:ascii="Times New Roman" w:eastAsia="宋体" w:hAnsi="Times New Roman" w:cs="Times New Roman"/>
          <w:kern w:val="0"/>
          <w:sz w:val="24"/>
          <w:szCs w:val="24"/>
        </w:rPr>
        <w:t>对提取的多维域特征</w:t>
      </w:r>
      <w:proofErr w:type="gramStart"/>
      <w:r w:rsidRPr="00426925">
        <w:rPr>
          <w:rFonts w:ascii="Times New Roman" w:eastAsia="宋体" w:hAnsi="Times New Roman" w:cs="Times New Roman"/>
          <w:kern w:val="0"/>
          <w:sz w:val="24"/>
          <w:szCs w:val="24"/>
        </w:rPr>
        <w:t>进行降维和</w:t>
      </w:r>
      <w:proofErr w:type="gramEnd"/>
      <w:r w:rsidRPr="00426925">
        <w:rPr>
          <w:rFonts w:ascii="Times New Roman" w:eastAsia="宋体" w:hAnsi="Times New Roman" w:cs="Times New Roman"/>
          <w:kern w:val="0"/>
          <w:sz w:val="24"/>
          <w:szCs w:val="24"/>
        </w:rPr>
        <w:t>融合，使得融合后的特征具有类内最大相关性、</w:t>
      </w:r>
      <w:proofErr w:type="gramStart"/>
      <w:r w:rsidRPr="00426925">
        <w:rPr>
          <w:rFonts w:ascii="Times New Roman" w:eastAsia="宋体" w:hAnsi="Times New Roman" w:cs="Times New Roman"/>
          <w:kern w:val="0"/>
          <w:sz w:val="24"/>
          <w:szCs w:val="24"/>
        </w:rPr>
        <w:t>类间最小</w:t>
      </w:r>
      <w:proofErr w:type="gramEnd"/>
      <w:r w:rsidRPr="00426925">
        <w:rPr>
          <w:rFonts w:ascii="Times New Roman" w:eastAsia="宋体" w:hAnsi="Times New Roman" w:cs="Times New Roman"/>
          <w:kern w:val="0"/>
          <w:sz w:val="24"/>
          <w:szCs w:val="24"/>
        </w:rPr>
        <w:t>相关性。最后基于集成学习理论，通过融合</w:t>
      </w:r>
      <w:r w:rsidRPr="00426925">
        <w:rPr>
          <w:rFonts w:ascii="Times New Roman" w:eastAsia="宋体" w:hAnsi="Times New Roman" w:cs="Times New Roman"/>
          <w:kern w:val="0"/>
          <w:sz w:val="24"/>
          <w:szCs w:val="24"/>
        </w:rPr>
        <w:t>KNN</w:t>
      </w:r>
      <w:r w:rsidRPr="00426925">
        <w:rPr>
          <w:rFonts w:ascii="Times New Roman" w:eastAsia="宋体" w:hAnsi="Times New Roman" w:cs="Times New Roman"/>
          <w:kern w:val="0"/>
          <w:sz w:val="24"/>
          <w:szCs w:val="24"/>
        </w:rPr>
        <w:t>、</w:t>
      </w:r>
      <w:r w:rsidRPr="00426925">
        <w:rPr>
          <w:rFonts w:ascii="Times New Roman" w:eastAsia="宋体" w:hAnsi="Times New Roman" w:cs="Times New Roman"/>
          <w:kern w:val="0"/>
          <w:sz w:val="24"/>
          <w:szCs w:val="24"/>
        </w:rPr>
        <w:t>DNN</w:t>
      </w:r>
      <w:r w:rsidRPr="00426925">
        <w:rPr>
          <w:rFonts w:ascii="Times New Roman" w:eastAsia="宋体" w:hAnsi="Times New Roman" w:cs="Times New Roman"/>
          <w:kern w:val="0"/>
          <w:sz w:val="24"/>
          <w:szCs w:val="24"/>
        </w:rPr>
        <w:t>、</w:t>
      </w:r>
      <w:r w:rsidRPr="00426925">
        <w:rPr>
          <w:rFonts w:ascii="Times New Roman" w:eastAsia="宋体" w:hAnsi="Times New Roman" w:cs="Times New Roman"/>
          <w:kern w:val="0"/>
          <w:sz w:val="24"/>
          <w:szCs w:val="24"/>
        </w:rPr>
        <w:t>SVM</w:t>
      </w:r>
      <w:r w:rsidRPr="00426925">
        <w:rPr>
          <w:rFonts w:ascii="Times New Roman" w:eastAsia="宋体" w:hAnsi="Times New Roman" w:cs="Times New Roman"/>
          <w:kern w:val="0"/>
          <w:sz w:val="24"/>
          <w:szCs w:val="24"/>
        </w:rPr>
        <w:t>、决策树等多类型</w:t>
      </w:r>
      <w:proofErr w:type="gramStart"/>
      <w:r w:rsidRPr="00426925">
        <w:rPr>
          <w:rFonts w:ascii="Times New Roman" w:eastAsia="宋体" w:hAnsi="Times New Roman" w:cs="Times New Roman"/>
          <w:kern w:val="0"/>
          <w:sz w:val="24"/>
          <w:szCs w:val="24"/>
        </w:rPr>
        <w:t>判决器</w:t>
      </w:r>
      <w:proofErr w:type="gramEnd"/>
      <w:r w:rsidRPr="00426925">
        <w:rPr>
          <w:rFonts w:ascii="Times New Roman" w:eastAsia="宋体" w:hAnsi="Times New Roman" w:cs="Times New Roman"/>
          <w:kern w:val="0"/>
          <w:sz w:val="24"/>
          <w:szCs w:val="24"/>
        </w:rPr>
        <w:t>输出实现决策域融合，进一步提高雷达干扰信号样式判别的准确率和可靠性。</w:t>
      </w:r>
    </w:p>
    <w:p w14:paraId="618EBE61" w14:textId="00B8CFC8" w:rsidR="00426925" w:rsidRPr="00426925" w:rsidRDefault="00426925" w:rsidP="00426925">
      <w:pPr>
        <w:overflowPunct w:val="0"/>
        <w:adjustRightInd w:val="0"/>
        <w:snapToGrid w:val="0"/>
        <w:spacing w:line="360" w:lineRule="auto"/>
        <w:ind w:firstLineChars="200" w:firstLine="480"/>
        <w:rPr>
          <w:rFonts w:ascii="Times New Roman" w:eastAsia="宋体" w:hAnsi="Times New Roman" w:cs="Times New Roman"/>
          <w:kern w:val="0"/>
          <w:sz w:val="24"/>
          <w:szCs w:val="24"/>
        </w:rPr>
      </w:pPr>
      <w:r w:rsidRPr="00426925">
        <w:rPr>
          <w:rFonts w:ascii="Times New Roman" w:eastAsia="宋体" w:hAnsi="Times New Roman" w:cs="Times New Roman"/>
          <w:kern w:val="0"/>
          <w:sz w:val="24"/>
          <w:szCs w:val="24"/>
        </w:rPr>
        <w:t>传统的神经网络模型是一个纯粹的判别模型，由于其在训练过程中使用了经典的</w:t>
      </w:r>
      <w:proofErr w:type="spellStart"/>
      <w:r w:rsidRPr="00426925">
        <w:rPr>
          <w:rFonts w:ascii="Times New Roman" w:eastAsia="宋体" w:hAnsi="Times New Roman" w:cs="Times New Roman"/>
          <w:kern w:val="0"/>
          <w:sz w:val="24"/>
          <w:szCs w:val="24"/>
        </w:rPr>
        <w:t>Softmax</w:t>
      </w:r>
      <w:proofErr w:type="spellEnd"/>
      <w:r w:rsidRPr="00426925">
        <w:rPr>
          <w:rFonts w:ascii="Times New Roman" w:eastAsia="宋体" w:hAnsi="Times New Roman" w:cs="Times New Roman"/>
          <w:kern w:val="0"/>
          <w:sz w:val="24"/>
          <w:szCs w:val="24"/>
        </w:rPr>
        <w:t>交叉</w:t>
      </w:r>
      <w:proofErr w:type="gramStart"/>
      <w:r w:rsidRPr="00426925">
        <w:rPr>
          <w:rFonts w:ascii="Times New Roman" w:eastAsia="宋体" w:hAnsi="Times New Roman" w:cs="Times New Roman"/>
          <w:kern w:val="0"/>
          <w:sz w:val="24"/>
          <w:szCs w:val="24"/>
        </w:rPr>
        <w:t>熵</w:t>
      </w:r>
      <w:proofErr w:type="gramEnd"/>
      <w:r w:rsidRPr="00426925">
        <w:rPr>
          <w:rFonts w:ascii="Times New Roman" w:eastAsia="宋体" w:hAnsi="Times New Roman" w:cs="Times New Roman"/>
          <w:kern w:val="0"/>
          <w:sz w:val="24"/>
          <w:szCs w:val="24"/>
        </w:rPr>
        <w:t>分类损失函数，不可避免地会产生归一化问题，导致其存在固有的封闭集性质。针对上述问标题，项目提出一种利用卷积神经网络进行零样本学习的开集干扰信号识别机制。基于零样本学习思想，利用卷积神经网络构建未知信号与重构机制，引入交叉</w:t>
      </w:r>
      <w:proofErr w:type="gramStart"/>
      <w:r w:rsidRPr="00426925">
        <w:rPr>
          <w:rFonts w:ascii="Times New Roman" w:eastAsia="宋体" w:hAnsi="Times New Roman" w:cs="Times New Roman"/>
          <w:kern w:val="0"/>
          <w:sz w:val="24"/>
          <w:szCs w:val="24"/>
        </w:rPr>
        <w:t>熵</w:t>
      </w:r>
      <w:proofErr w:type="gramEnd"/>
      <w:r w:rsidRPr="00426925">
        <w:rPr>
          <w:rFonts w:ascii="Times New Roman" w:eastAsia="宋体" w:hAnsi="Times New Roman" w:cs="Times New Roman"/>
          <w:kern w:val="0"/>
          <w:sz w:val="24"/>
          <w:szCs w:val="24"/>
        </w:rPr>
        <w:t>损失、中心损失和重构损失描述信号语义空间特征，进而构造距离度量空间，以在无训练样本的情形下将未知类干扰信号与已知类干扰信号区分开来。</w:t>
      </w:r>
    </w:p>
    <w:sectPr w:rsidR="00426925" w:rsidRPr="0042692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黑体">
    <w:altName w:val="SimHei"/>
    <w:panose1 w:val="02010609060101010101"/>
    <w:charset w:val="86"/>
    <w:family w:val="modern"/>
    <w:pitch w:val="fixed"/>
    <w:sig w:usb0="800002BF" w:usb1="38CF7CFA"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A5413D"/>
    <w:multiLevelType w:val="multilevel"/>
    <w:tmpl w:val="105C0B04"/>
    <w:lvl w:ilvl="0">
      <w:start w:val="1"/>
      <w:numFmt w:val="decimal"/>
      <w:pStyle w:val="1"/>
      <w:suff w:val="space"/>
      <w:lvlText w:val="%1 "/>
      <w:lvlJc w:val="left"/>
      <w:pPr>
        <w:ind w:left="0" w:firstLine="0"/>
      </w:pPr>
      <w:rPr>
        <w:rFonts w:ascii="黑体" w:eastAsia="黑体" w:hint="eastAsia"/>
        <w:b w:val="0"/>
        <w:i w:val="0"/>
        <w:color w:val="auto"/>
        <w:spacing w:val="0"/>
        <w:w w:val="100"/>
        <w:kern w:val="0"/>
        <w:position w:val="0"/>
        <w:sz w:val="24"/>
        <w:u w:val="none"/>
      </w:rPr>
    </w:lvl>
    <w:lvl w:ilvl="1">
      <w:start w:val="1"/>
      <w:numFmt w:val="decimal"/>
      <w:pStyle w:val="2"/>
      <w:suff w:val="space"/>
      <w:lvlText w:val="%1.%2 "/>
      <w:lvlJc w:val="left"/>
      <w:pPr>
        <w:ind w:left="0" w:firstLine="0"/>
      </w:pPr>
      <w:rPr>
        <w:rFonts w:ascii="黑体" w:eastAsia="黑体" w:hAnsi="黑体"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3"/>
      <w:suff w:val="space"/>
      <w:lvlText w:val="%1.%2.%3 "/>
      <w:lvlJc w:val="left"/>
      <w:pPr>
        <w:ind w:left="0" w:firstLine="0"/>
      </w:pPr>
      <w:rPr>
        <w:rFonts w:ascii="黑体" w:eastAsia="黑体" w:hAnsi="黑体"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4"/>
      <w:suff w:val="space"/>
      <w:lvlText w:val="%1.%2.%3.%4 "/>
      <w:lvlJc w:val="left"/>
      <w:pPr>
        <w:ind w:left="0" w:firstLine="0"/>
      </w:pPr>
      <w:rPr>
        <w:rFonts w:ascii="黑体" w:eastAsia="黑体" w:hint="eastAsia"/>
        <w:b w:val="0"/>
        <w:i w:val="0"/>
        <w:color w:val="auto"/>
        <w:spacing w:val="0"/>
        <w:w w:val="100"/>
        <w:kern w:val="0"/>
        <w:position w:val="0"/>
        <w:sz w:val="24"/>
        <w:u w:val="none"/>
      </w:rPr>
    </w:lvl>
    <w:lvl w:ilvl="4">
      <w:start w:val="1"/>
      <w:numFmt w:val="decimal"/>
      <w:pStyle w:val="5"/>
      <w:suff w:val="space"/>
      <w:lvlText w:val="%1.%2.%3.%4.%5 "/>
      <w:lvlJc w:val="left"/>
      <w:pPr>
        <w:ind w:left="0" w:firstLine="0"/>
      </w:pPr>
      <w:rPr>
        <w:rFonts w:ascii="黑体" w:eastAsia="黑体" w:hint="eastAsia"/>
        <w:b w:val="0"/>
        <w:i w:val="0"/>
        <w:color w:val="auto"/>
        <w:spacing w:val="0"/>
        <w:w w:val="100"/>
        <w:kern w:val="0"/>
        <w:position w:val="0"/>
        <w:sz w:val="24"/>
        <w:u w:val="none"/>
      </w:rPr>
    </w:lvl>
    <w:lvl w:ilvl="5">
      <w:start w:val="1"/>
      <w:numFmt w:val="decimal"/>
      <w:pStyle w:val="6"/>
      <w:suff w:val="space"/>
      <w:lvlText w:val="%1.%2.%3.%4.%5.%6 "/>
      <w:lvlJc w:val="left"/>
      <w:pPr>
        <w:ind w:left="0" w:firstLine="0"/>
      </w:pPr>
      <w:rPr>
        <w:rFonts w:ascii="黑体" w:eastAsia="黑体" w:hint="eastAsia"/>
        <w:b w:val="0"/>
        <w:i w:val="0"/>
        <w:color w:val="auto"/>
        <w:spacing w:val="0"/>
        <w:w w:val="100"/>
        <w:kern w:val="0"/>
        <w:position w:val="0"/>
        <w:sz w:val="24"/>
        <w:u w:val="none"/>
      </w:rPr>
    </w:lvl>
    <w:lvl w:ilvl="6">
      <w:start w:val="1"/>
      <w:numFmt w:val="decimal"/>
      <w:pStyle w:val="7"/>
      <w:suff w:val="space"/>
      <w:lvlText w:val="%1.%2.%3.%4.%5.%6.%7"/>
      <w:lvlJc w:val="left"/>
      <w:pPr>
        <w:ind w:left="0" w:firstLine="0"/>
      </w:pPr>
      <w:rPr>
        <w:rFonts w:ascii="黑体" w:eastAsia="黑体" w:hint="eastAsia"/>
        <w:b w:val="0"/>
        <w:i w:val="0"/>
        <w:snapToGrid w:val="0"/>
        <w:color w:val="auto"/>
        <w:spacing w:val="0"/>
        <w:w w:val="100"/>
        <w:kern w:val="0"/>
        <w:position w:val="0"/>
        <w:sz w:val="24"/>
        <w:u w:val="none"/>
        <w:em w:val="none"/>
      </w:rPr>
    </w:lvl>
    <w:lvl w:ilvl="7">
      <w:start w:val="1"/>
      <w:numFmt w:val="decimal"/>
      <w:pStyle w:val="8"/>
      <w:suff w:val="space"/>
      <w:lvlText w:val="%1.%2.%3.%4.%5.%6.%7.%8"/>
      <w:lvlJc w:val="left"/>
      <w:pPr>
        <w:ind w:left="0" w:firstLine="0"/>
      </w:pPr>
      <w:rPr>
        <w:rFonts w:ascii="黑体" w:eastAsia="黑体" w:hint="eastAsia"/>
        <w:b w:val="0"/>
        <w:i w:val="0"/>
        <w:color w:val="auto"/>
        <w:spacing w:val="0"/>
        <w:w w:val="100"/>
        <w:position w:val="0"/>
        <w:sz w:val="24"/>
        <w:u w:val="none"/>
        <w:em w:val="none"/>
      </w:rPr>
    </w:lvl>
    <w:lvl w:ilvl="8">
      <w:start w:val="1"/>
      <w:numFmt w:val="decimal"/>
      <w:pStyle w:val="9"/>
      <w:suff w:val="space"/>
      <w:lvlText w:val="%1.%2.%3.%4.%5.%6.%7.%8.%9"/>
      <w:lvlJc w:val="left"/>
      <w:pPr>
        <w:ind w:left="0" w:firstLine="0"/>
      </w:pPr>
      <w:rPr>
        <w:rFonts w:ascii="黑体" w:eastAsia="黑体" w:hint="eastAsia"/>
        <w:b w:val="0"/>
        <w:i w:val="0"/>
        <w:color w:val="auto"/>
        <w:spacing w:val="0"/>
        <w:w w:val="100"/>
        <w:position w:val="0"/>
        <w:sz w:val="24"/>
        <w:u w:val="none"/>
        <w:em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6925"/>
    <w:rsid w:val="00041351"/>
    <w:rsid w:val="00426925"/>
    <w:rsid w:val="00474C3D"/>
    <w:rsid w:val="00620CF5"/>
    <w:rsid w:val="00A25C9B"/>
    <w:rsid w:val="00AA1164"/>
    <w:rsid w:val="00DA75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6CE5D0"/>
  <w15:chartTrackingRefBased/>
  <w15:docId w15:val="{2870C277-EADA-4E15-8C94-C825B0089F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aliases w:val="[Alt+1][SWIEE],一级标题,[Alt+1],章节,标题 1 (1. ),论文题目,章节1,章节2,章节3,章节4,章节5,章节11,章节21,章节31,章节41,章节6,章节12,章节22,章节32,章节42,章节51,章节111,章节211,章节311,章节411,章节7,章节13,章节23,章节33,章节43,章节52,章节112,章节212,章节312,章节412,章节8,章节14,章节24,章节34,章节44,章节53,章节113,章节213,章节313,章节413"/>
    <w:basedOn w:val="a"/>
    <w:next w:val="a"/>
    <w:link w:val="10"/>
    <w:qFormat/>
    <w:rsid w:val="00426925"/>
    <w:pPr>
      <w:numPr>
        <w:numId w:val="1"/>
      </w:numPr>
      <w:overflowPunct w:val="0"/>
      <w:adjustRightInd w:val="0"/>
      <w:snapToGrid w:val="0"/>
      <w:spacing w:before="240" w:after="240" w:line="360" w:lineRule="auto"/>
      <w:outlineLvl w:val="0"/>
    </w:pPr>
    <w:rPr>
      <w:rFonts w:ascii="Times New Roman" w:eastAsia="黑体" w:hAnsi="Times New Roman" w:cs="Times New Roman"/>
      <w:snapToGrid w:val="0"/>
      <w:kern w:val="0"/>
      <w:sz w:val="24"/>
      <w:szCs w:val="24"/>
    </w:rPr>
  </w:style>
  <w:style w:type="paragraph" w:styleId="2">
    <w:name w:val="heading 2"/>
    <w:aliases w:val="[Alt+2][SWIEE],二级标题,[Alt+2],第一层条,标题 2  (1.1 ),论文标题 1,第一层条1,第一层条2,第一层条3,第一层条4,第一层条5,第一层条11,第一层条21,第一层条31,第一层条41,第一层条6,第一层条12,第一层条22,第一层条32,第一层条42,第一层条51,第一层条111,第一层条211,第一层条311,第一层条411,第一层条7,第一层条13,第一层条23,第一层条33,第一层条43,第一层条52,第一层条112,第一层条212,第一层条312"/>
    <w:basedOn w:val="a"/>
    <w:next w:val="a"/>
    <w:link w:val="20"/>
    <w:qFormat/>
    <w:rsid w:val="00426925"/>
    <w:pPr>
      <w:numPr>
        <w:ilvl w:val="1"/>
        <w:numId w:val="1"/>
      </w:numPr>
      <w:overflowPunct w:val="0"/>
      <w:adjustRightInd w:val="0"/>
      <w:snapToGrid w:val="0"/>
      <w:spacing w:line="360" w:lineRule="auto"/>
      <w:outlineLvl w:val="1"/>
    </w:pPr>
    <w:rPr>
      <w:rFonts w:ascii="黑体" w:eastAsia="黑体" w:hAnsi="黑体" w:cs="Times New Roman"/>
      <w:noProof/>
      <w:kern w:val="0"/>
      <w:sz w:val="24"/>
      <w:szCs w:val="24"/>
      <w:lang w:val="x-none" w:eastAsia="x-none"/>
    </w:rPr>
  </w:style>
  <w:style w:type="paragraph" w:styleId="3">
    <w:name w:val="heading 3"/>
    <w:aliases w:val="[Alt+3][SWIEE],三级标题,[Alt+3],第二层条,（1.1.1 ),论文标题 2,分节,第二层条1,第二层条2,第二层条3,第二层条4,第二层条5,第二层条11,第二层条21,第二层条31,第二层条41,第二层条6,第二层条12,第二层条22,第二层条32,第二层条42,第二层条51,第二层条111,第二层条211,第二层条311,第二层条411,第二层条7,第二层条13,第二层条23,第二层条33,第二层条43,第二层条52,第二层条112,第二层条212,第二层条312"/>
    <w:basedOn w:val="a"/>
    <w:next w:val="a"/>
    <w:link w:val="30"/>
    <w:qFormat/>
    <w:rsid w:val="00426925"/>
    <w:pPr>
      <w:numPr>
        <w:ilvl w:val="2"/>
        <w:numId w:val="1"/>
      </w:numPr>
      <w:overflowPunct w:val="0"/>
      <w:adjustRightInd w:val="0"/>
      <w:snapToGrid w:val="0"/>
      <w:spacing w:line="360" w:lineRule="auto"/>
      <w:contextualSpacing/>
      <w:outlineLvl w:val="2"/>
    </w:pPr>
    <w:rPr>
      <w:rFonts w:ascii="黑体" w:eastAsia="黑体" w:hAnsi="Times New Roman" w:cs="Times New Roman"/>
      <w:kern w:val="0"/>
      <w:sz w:val="24"/>
      <w:szCs w:val="24"/>
    </w:rPr>
  </w:style>
  <w:style w:type="paragraph" w:styleId="4">
    <w:name w:val="heading 4"/>
    <w:aliases w:val="[Alt+4][SWIEE],四级标题,[Alt+4],第三层条,第三层条1,第三层条2,第三层条3,第三层条4,第三层条5,第三层条11,第三层条21,第三层条31,第三层条41,第三层条6,第三层条12,第三层条22,第三层条32,第三层条42,第三层条51,第三层条111,第三层条211,第三层条311,第三层条411,第三层条7,第三层条13,第三层条23,第三层条33,第三层条43,第三层条52,第三层条112,第三层条212,第三层条312,第三层条412,第三层条8,第四层,分"/>
    <w:basedOn w:val="a"/>
    <w:next w:val="a"/>
    <w:link w:val="40"/>
    <w:qFormat/>
    <w:rsid w:val="00426925"/>
    <w:pPr>
      <w:numPr>
        <w:ilvl w:val="3"/>
        <w:numId w:val="1"/>
      </w:numPr>
      <w:overflowPunct w:val="0"/>
      <w:adjustRightInd w:val="0"/>
      <w:snapToGrid w:val="0"/>
      <w:spacing w:line="360" w:lineRule="auto"/>
      <w:outlineLvl w:val="3"/>
    </w:pPr>
    <w:rPr>
      <w:rFonts w:ascii="黑体" w:eastAsia="黑体" w:hAnsi="Times New Roman" w:cs="Times New Roman"/>
      <w:kern w:val="0"/>
      <w:sz w:val="24"/>
      <w:szCs w:val="24"/>
    </w:rPr>
  </w:style>
  <w:style w:type="paragraph" w:styleId="5">
    <w:name w:val="heading 5"/>
    <w:aliases w:val="[Alt+5][SWIEE],[Alt+5],第四层条,第四层条1,第四层条2,第四层条3,第四层条4,第四层条5,第四层条11,第四层条21,第四层条31,第四层条41,第四层条6,第四层条12,第四层条22,第四层条32,第四层条42,第四层条51,第四层条111,第四层条211,第四层条311,第四层条411,第四层条7,第四层条13,第四层条23,第四层条33,第四层条43,第四层条52,第四层条112,第四层条212,第四层条312,第四层条412,第四层条8,第四层条14,未使用"/>
    <w:basedOn w:val="a"/>
    <w:next w:val="a"/>
    <w:link w:val="50"/>
    <w:qFormat/>
    <w:rsid w:val="00426925"/>
    <w:pPr>
      <w:numPr>
        <w:ilvl w:val="4"/>
        <w:numId w:val="1"/>
      </w:numPr>
      <w:overflowPunct w:val="0"/>
      <w:adjustRightInd w:val="0"/>
      <w:snapToGrid w:val="0"/>
      <w:spacing w:line="360" w:lineRule="auto"/>
      <w:outlineLvl w:val="4"/>
    </w:pPr>
    <w:rPr>
      <w:rFonts w:ascii="黑体" w:eastAsia="黑体" w:hAnsi="Times New Roman" w:cs="Times New Roman"/>
      <w:kern w:val="0"/>
      <w:sz w:val="24"/>
      <w:szCs w:val="24"/>
    </w:rPr>
  </w:style>
  <w:style w:type="paragraph" w:styleId="6">
    <w:name w:val="heading 6"/>
    <w:aliases w:val="[Alt+6][SWIEE],[Alt+6],第五层条,第五层条1,第五层条2,第五层条3,第五层条4,第五层条5,第五层条11,第五层条21,第五层条31,第五层条41,第五层条6,第五层条12,第五层条22,第五层条32,第五层条42,第五层条51,第五层条111,第五层条211,第五层条311,第五层条411,第五层条7,第五层条13,第五层条23,第五层条33,第五层条43,第五层条52,第五层条112,第五层条212,第五层条312,第五层条412,第五层条8,第五层条14,36标"/>
    <w:basedOn w:val="a"/>
    <w:next w:val="a"/>
    <w:link w:val="60"/>
    <w:qFormat/>
    <w:rsid w:val="00426925"/>
    <w:pPr>
      <w:numPr>
        <w:ilvl w:val="5"/>
        <w:numId w:val="1"/>
      </w:numPr>
      <w:overflowPunct w:val="0"/>
      <w:adjustRightInd w:val="0"/>
      <w:snapToGrid w:val="0"/>
      <w:spacing w:line="360" w:lineRule="auto"/>
      <w:outlineLvl w:val="5"/>
    </w:pPr>
    <w:rPr>
      <w:rFonts w:ascii="黑体" w:eastAsia="黑体" w:hAnsi="Times New Roman" w:cs="Times New Roman"/>
      <w:kern w:val="0"/>
      <w:sz w:val="24"/>
      <w:szCs w:val="24"/>
    </w:rPr>
  </w:style>
  <w:style w:type="paragraph" w:styleId="7">
    <w:name w:val="heading 7"/>
    <w:aliases w:val="[Alt+7][SWIEE],[Alt+7],第六层条,第六层条 Char,图表,（列项说明）,Legal Level 1.1.,图表说明,列项,[Alt+7][ZDB],表题,PIM 7,（1）,L7,letter list,字母列项,tzc论证报告标题7,1.1.1.1.1.1.1标题 7,正文七级标题,sdf,Alt+7,图表标题,H7,hed7,i.,1.标题 6,标题5,[Alt+7][网飞飞],[Alt+7]【SWIEE】,(a.列项),h7,标题 7 第6层条,H TIMES1"/>
    <w:basedOn w:val="a"/>
    <w:link w:val="70"/>
    <w:qFormat/>
    <w:rsid w:val="00426925"/>
    <w:pPr>
      <w:numPr>
        <w:ilvl w:val="6"/>
        <w:numId w:val="1"/>
      </w:numPr>
      <w:overflowPunct w:val="0"/>
      <w:adjustRightInd w:val="0"/>
      <w:snapToGrid w:val="0"/>
      <w:spacing w:line="360" w:lineRule="auto"/>
      <w:outlineLvl w:val="6"/>
    </w:pPr>
    <w:rPr>
      <w:rFonts w:ascii="黑体" w:eastAsia="黑体" w:hAnsi="Times New Roman" w:cs="Times New Roman"/>
      <w:snapToGrid w:val="0"/>
      <w:kern w:val="0"/>
      <w:sz w:val="24"/>
      <w:szCs w:val="24"/>
    </w:rPr>
  </w:style>
  <w:style w:type="paragraph" w:styleId="8">
    <w:name w:val="heading 8"/>
    <w:aliases w:val="[Alt+8],[Alt+8][SWIEE],数字列项,[Alt+8][ZDB],正文八级标题,标题6,Alt+8,AppendixSubHead,h8,App2,（A）,注意框体,H8,a),标题 8 a,[Alt+8][网飞飞],[Alt+8]【SWIEE】,thgdh,thgdh1,标题 8(图题),Legal Level 1.1.1.,(二级列项),标题 8 第7层,标题8[912],Enum3,8,(table no.),(requirement),Appendix 3,Title"/>
    <w:basedOn w:val="a"/>
    <w:link w:val="80"/>
    <w:qFormat/>
    <w:rsid w:val="00426925"/>
    <w:pPr>
      <w:numPr>
        <w:ilvl w:val="7"/>
        <w:numId w:val="1"/>
      </w:numPr>
      <w:overflowPunct w:val="0"/>
      <w:adjustRightInd w:val="0"/>
      <w:snapToGrid w:val="0"/>
      <w:spacing w:line="360" w:lineRule="auto"/>
      <w:outlineLvl w:val="7"/>
    </w:pPr>
    <w:rPr>
      <w:rFonts w:ascii="黑体" w:eastAsia="黑体" w:hAnsi="Times New Roman" w:cs="Times New Roman"/>
      <w:snapToGrid w:val="0"/>
      <w:kern w:val="0"/>
      <w:sz w:val="24"/>
      <w:szCs w:val="24"/>
    </w:rPr>
  </w:style>
  <w:style w:type="paragraph" w:styleId="9">
    <w:name w:val="heading 9"/>
    <w:aliases w:val="[Alt+9],一般不用,标题 9不用,[Alt+9][SWIEE],图号,[Alt+9][ZDB],PIM 9,正文九级标题,tt,table title,标题 45,Figure Heading,FH,huh,Alt+9,AppendixBodyHead,h9,标题 、表题、图题,表题、图题,append,Titre 10,Appendix,表号,H9,1),13,[Alt+9][网飞飞],[Alt+9]【SWIEE】,ofdgjo,ofdgjo1,AAA,9,T9,不用9,不,AA"/>
    <w:basedOn w:val="a"/>
    <w:link w:val="90"/>
    <w:qFormat/>
    <w:rsid w:val="00426925"/>
    <w:pPr>
      <w:numPr>
        <w:ilvl w:val="8"/>
        <w:numId w:val="1"/>
      </w:numPr>
      <w:overflowPunct w:val="0"/>
      <w:adjustRightInd w:val="0"/>
      <w:snapToGrid w:val="0"/>
      <w:spacing w:line="360" w:lineRule="auto"/>
      <w:outlineLvl w:val="8"/>
    </w:pPr>
    <w:rPr>
      <w:rFonts w:ascii="黑体" w:eastAsia="黑体" w:hAnsi="Times New Roman" w:cs="Times New Roman"/>
      <w:snapToGrid w:val="0"/>
      <w:kern w:val="0"/>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aliases w:val="[Alt+1][SWIEE] 字符,一级标题 字符,[Alt+1] 字符,章节 字符,标题 1 (1. ) 字符,论文题目 字符,章节1 字符,章节2 字符,章节3 字符,章节4 字符,章节5 字符,章节11 字符,章节21 字符,章节31 字符,章节41 字符,章节6 字符,章节12 字符,章节22 字符,章节32 字符,章节42 字符,章节51 字符,章节111 字符,章节211 字符,章节311 字符,章节411 字符,章节7 字符,章节13 字符,章节23 字符,章节33 字符"/>
    <w:basedOn w:val="a0"/>
    <w:link w:val="1"/>
    <w:rsid w:val="00426925"/>
    <w:rPr>
      <w:rFonts w:ascii="Times New Roman" w:eastAsia="黑体" w:hAnsi="Times New Roman" w:cs="Times New Roman"/>
      <w:snapToGrid w:val="0"/>
      <w:kern w:val="0"/>
      <w:sz w:val="24"/>
      <w:szCs w:val="24"/>
    </w:rPr>
  </w:style>
  <w:style w:type="character" w:customStyle="1" w:styleId="20">
    <w:name w:val="标题 2 字符"/>
    <w:aliases w:val="[Alt+2][SWIEE] 字符,二级标题 字符,[Alt+2] 字符,第一层条 字符,标题 2  (1.1 ) 字符,论文标题 1 字符,第一层条1 字符,第一层条2 字符,第一层条3 字符,第一层条4 字符,第一层条5 字符,第一层条11 字符,第一层条21 字符,第一层条31 字符,第一层条41 字符,第一层条6 字符,第一层条12 字符,第一层条22 字符,第一层条32 字符,第一层条42 字符,第一层条51 字符,第一层条111 字符,第一层条211 字符,第一层条7 字符"/>
    <w:basedOn w:val="a0"/>
    <w:link w:val="2"/>
    <w:rsid w:val="00426925"/>
    <w:rPr>
      <w:rFonts w:ascii="黑体" w:eastAsia="黑体" w:hAnsi="黑体" w:cs="Times New Roman"/>
      <w:noProof/>
      <w:kern w:val="0"/>
      <w:sz w:val="24"/>
      <w:szCs w:val="24"/>
      <w:lang w:val="x-none" w:eastAsia="x-none"/>
    </w:rPr>
  </w:style>
  <w:style w:type="character" w:customStyle="1" w:styleId="30">
    <w:name w:val="标题 3 字符"/>
    <w:aliases w:val="[Alt+3][SWIEE] 字符,三级标题 字符,[Alt+3] 字符,第二层条 字符,（1.1.1 ) 字符,论文标题 2 字符,分节 字符,第二层条1 字符,第二层条2 字符,第二层条3 字符,第二层条4 字符,第二层条5 字符,第二层条11 字符,第二层条21 字符,第二层条31 字符,第二层条41 字符,第二层条6 字符,第二层条12 字符,第二层条22 字符,第二层条32 字符,第二层条42 字符,第二层条51 字符,第二层条111 字符,第二层条211 字符"/>
    <w:basedOn w:val="a0"/>
    <w:link w:val="3"/>
    <w:rsid w:val="00426925"/>
    <w:rPr>
      <w:rFonts w:ascii="黑体" w:eastAsia="黑体" w:hAnsi="Times New Roman" w:cs="Times New Roman"/>
      <w:kern w:val="0"/>
      <w:sz w:val="24"/>
      <w:szCs w:val="24"/>
    </w:rPr>
  </w:style>
  <w:style w:type="character" w:customStyle="1" w:styleId="40">
    <w:name w:val="标题 4 字符"/>
    <w:aliases w:val="[Alt+4][SWIEE] 字符,四级标题 字符,[Alt+4] 字符,第三层条 字符,第三层条1 字符,第三层条2 字符,第三层条3 字符,第三层条4 字符,第三层条5 字符,第三层条11 字符,第三层条21 字符,第三层条31 字符,第三层条41 字符,第三层条6 字符,第三层条12 字符,第三层条22 字符,第三层条32 字符,第三层条42 字符,第三层条51 字符,第三层条111 字符,第三层条211 字符,第三层条311 字符,第三层条411 字符,第三层条7 字符"/>
    <w:basedOn w:val="a0"/>
    <w:link w:val="4"/>
    <w:rsid w:val="00426925"/>
    <w:rPr>
      <w:rFonts w:ascii="黑体" w:eastAsia="黑体" w:hAnsi="Times New Roman" w:cs="Times New Roman"/>
      <w:kern w:val="0"/>
      <w:sz w:val="24"/>
      <w:szCs w:val="24"/>
    </w:rPr>
  </w:style>
  <w:style w:type="character" w:customStyle="1" w:styleId="50">
    <w:name w:val="标题 5 字符"/>
    <w:aliases w:val="[Alt+5][SWIEE] 字符,[Alt+5] 字符,第四层条 字符,第四层条1 字符,第四层条2 字符,第四层条3 字符,第四层条4 字符,第四层条5 字符,第四层条11 字符,第四层条21 字符,第四层条31 字符,第四层条41 字符,第四层条6 字符,第四层条12 字符,第四层条22 字符,第四层条32 字符,第四层条42 字符,第四层条51 字符,第四层条111 字符,第四层条211 字符,第四层条311 字符,第四层条411 字符,第四层条7 字符,第四层条13 字符"/>
    <w:basedOn w:val="a0"/>
    <w:link w:val="5"/>
    <w:rsid w:val="00426925"/>
    <w:rPr>
      <w:rFonts w:ascii="黑体" w:eastAsia="黑体" w:hAnsi="Times New Roman" w:cs="Times New Roman"/>
      <w:kern w:val="0"/>
      <w:sz w:val="24"/>
      <w:szCs w:val="24"/>
    </w:rPr>
  </w:style>
  <w:style w:type="character" w:customStyle="1" w:styleId="60">
    <w:name w:val="标题 6 字符"/>
    <w:aliases w:val="[Alt+6][SWIEE] 字符,[Alt+6] 字符,第五层条 字符,第五层条1 字符,第五层条2 字符,第五层条3 字符,第五层条4 字符,第五层条5 字符,第五层条11 字符,第五层条21 字符,第五层条31 字符,第五层条41 字符,第五层条6 字符,第五层条12 字符,第五层条22 字符,第五层条32 字符,第五层条42 字符,第五层条51 字符,第五层条111 字符,第五层条211 字符,第五层条311 字符,第五层条411 字符,第五层条7 字符,第五层条13 字符"/>
    <w:basedOn w:val="a0"/>
    <w:link w:val="6"/>
    <w:rsid w:val="00426925"/>
    <w:rPr>
      <w:rFonts w:ascii="黑体" w:eastAsia="黑体" w:hAnsi="Times New Roman" w:cs="Times New Roman"/>
      <w:kern w:val="0"/>
      <w:sz w:val="24"/>
      <w:szCs w:val="24"/>
    </w:rPr>
  </w:style>
  <w:style w:type="character" w:customStyle="1" w:styleId="70">
    <w:name w:val="标题 7 字符"/>
    <w:aliases w:val="[Alt+7][SWIEE] 字符,[Alt+7] 字符,第六层条 字符,第六层条 Char 字符,图表 字符,（列项说明） 字符,Legal Level 1.1. 字符,图表说明 字符,列项 字符,[Alt+7][ZDB] 字符,表题 字符,PIM 7 字符,（1） 字符,L7 字符,letter list 字符,字母列项 字符,tzc论证报告标题7 字符,1.1.1.1.1.1.1标题 7 字符,正文七级标题 字符,sdf 字符,Alt+7 字符,图表标题 字符,H7 字符"/>
    <w:basedOn w:val="a0"/>
    <w:link w:val="7"/>
    <w:rsid w:val="00426925"/>
    <w:rPr>
      <w:rFonts w:ascii="黑体" w:eastAsia="黑体" w:hAnsi="Times New Roman" w:cs="Times New Roman"/>
      <w:snapToGrid w:val="0"/>
      <w:kern w:val="0"/>
      <w:sz w:val="24"/>
      <w:szCs w:val="24"/>
    </w:rPr>
  </w:style>
  <w:style w:type="character" w:customStyle="1" w:styleId="80">
    <w:name w:val="标题 8 字符"/>
    <w:aliases w:val="[Alt+8] 字符,[Alt+8][SWIEE] 字符,数字列项 字符,[Alt+8][ZDB] 字符,正文八级标题 字符,标题6 字符,Alt+8 字符,AppendixSubHead 字符,h8 字符,App2 字符,（A） 字符,注意框体 字符,H8 字符,a) 字符,标题 8 a 字符,[Alt+8][网飞飞] 字符,[Alt+8]【SWIEE】 字符,thgdh 字符,thgdh1 字符,标题 8(图题) 字符,Legal Level 1.1.1. 字符,(二级列项) 字符"/>
    <w:basedOn w:val="a0"/>
    <w:link w:val="8"/>
    <w:rsid w:val="00426925"/>
    <w:rPr>
      <w:rFonts w:ascii="黑体" w:eastAsia="黑体" w:hAnsi="Times New Roman" w:cs="Times New Roman"/>
      <w:snapToGrid w:val="0"/>
      <w:kern w:val="0"/>
      <w:sz w:val="24"/>
      <w:szCs w:val="24"/>
    </w:rPr>
  </w:style>
  <w:style w:type="character" w:customStyle="1" w:styleId="90">
    <w:name w:val="标题 9 字符"/>
    <w:aliases w:val="[Alt+9] 字符,一般不用 字符,标题 9不用 字符,[Alt+9][SWIEE] 字符,图号 字符,[Alt+9][ZDB] 字符,PIM 9 字符,正文九级标题 字符,tt 字符,table title 字符,标题 45 字符,Figure Heading 字符,FH 字符,huh 字符,Alt+9 字符,AppendixBodyHead 字符,h9 字符,标题 、表题、图题 字符,表题、图题 字符,append 字符,Titre 10 字符,Appendix 字符,表号 字符"/>
    <w:basedOn w:val="a0"/>
    <w:link w:val="9"/>
    <w:rsid w:val="00426925"/>
    <w:rPr>
      <w:rFonts w:ascii="黑体" w:eastAsia="黑体" w:hAnsi="Times New Roman" w:cs="Times New Roman"/>
      <w:snapToGrid w:val="0"/>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353</Words>
  <Characters>2017</Characters>
  <Application>Microsoft Office Word</Application>
  <DocSecurity>0</DocSecurity>
  <Lines>16</Lines>
  <Paragraphs>4</Paragraphs>
  <ScaleCrop>false</ScaleCrop>
  <Company/>
  <LinksUpToDate>false</LinksUpToDate>
  <CharactersWithSpaces>2366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扬 李</dc:creator>
  <cp:keywords/>
  <dc:description/>
  <cp:lastModifiedBy>扬 李</cp:lastModifiedBy>
  <cp:revision>3</cp:revision>
  <dcterms:created xsi:type="dcterms:W3CDTF">2025-11-12T14:17:00Z</dcterms:created>
  <dcterms:modified xsi:type="dcterms:W3CDTF">2025-11-12T16:53:00Z</dcterms:modified>
</cp:coreProperties>
</file>