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A94A" w14:textId="77777777" w:rsidR="005E2E4B" w:rsidRDefault="00000000">
      <w:pPr>
        <w:spacing w:before="720" w:after="360"/>
        <w:jc w:val="center"/>
        <w:rPr>
          <w:rFonts w:hint="eastAsia"/>
        </w:rPr>
      </w:pPr>
      <w:r>
        <w:rPr>
          <w:rFonts w:ascii="黑体" w:eastAsia="黑体" w:hAnsi="黑体" w:cs="黑体"/>
          <w:b/>
          <w:bCs/>
          <w:sz w:val="44"/>
          <w:szCs w:val="44"/>
        </w:rPr>
        <w:t>北京信息科技大学</w:t>
      </w:r>
    </w:p>
    <w:p w14:paraId="0BA13C1A" w14:textId="77777777" w:rsidR="005E2E4B" w:rsidRDefault="00000000">
      <w:pPr>
        <w:spacing w:before="360" w:after="720"/>
        <w:jc w:val="center"/>
        <w:rPr>
          <w:rFonts w:hint="eastAsia"/>
        </w:rPr>
      </w:pPr>
      <w:r>
        <w:rPr>
          <w:rFonts w:ascii="黑体" w:eastAsia="黑体" w:hAnsi="黑体" w:cs="黑体"/>
          <w:b/>
          <w:bCs/>
          <w:sz w:val="44"/>
          <w:szCs w:val="44"/>
        </w:rPr>
        <w:t>毕业设计（论文）</w:t>
      </w:r>
    </w:p>
    <w:p w14:paraId="438B581C" w14:textId="77777777" w:rsidR="005E2E4B" w:rsidRDefault="005E2E4B">
      <w:pPr>
        <w:spacing w:before="40" w:after="40"/>
        <w:rPr>
          <w:rFonts w:hint="eastAsia"/>
        </w:rPr>
      </w:pPr>
    </w:p>
    <w:p w14:paraId="53BFF985" w14:textId="77777777" w:rsidR="005E2E4B" w:rsidRPr="005737C6" w:rsidRDefault="005E2E4B">
      <w:pPr>
        <w:spacing w:before="40" w:after="40"/>
        <w:rPr>
          <w:rFonts w:hint="eastAsia"/>
        </w:rPr>
      </w:pPr>
    </w:p>
    <w:p w14:paraId="06D44ADF" w14:textId="77777777" w:rsidR="005E2E4B" w:rsidRDefault="005E2E4B">
      <w:pPr>
        <w:spacing w:before="40" w:after="40"/>
        <w:rPr>
          <w:rFonts w:hint="eastAsia"/>
        </w:rPr>
      </w:pPr>
    </w:p>
    <w:p w14:paraId="1949018A" w14:textId="77777777" w:rsidR="005E2E4B" w:rsidRDefault="00000000">
      <w:pPr>
        <w:spacing w:before="120" w:after="120"/>
        <w:jc w:val="center"/>
        <w:rPr>
          <w:rFonts w:hint="eastAsia"/>
        </w:rPr>
      </w:pPr>
      <w:r>
        <w:rPr>
          <w:b/>
          <w:bCs/>
          <w:sz w:val="28"/>
          <w:szCs w:val="28"/>
        </w:rPr>
        <w:t>题    目：面向信号干扰检测与识别的视频传输平台开发</w:t>
      </w:r>
    </w:p>
    <w:p w14:paraId="20CCCB46" w14:textId="77777777" w:rsidR="005E2E4B" w:rsidRDefault="005E2E4B">
      <w:pPr>
        <w:spacing w:before="40" w:after="40"/>
        <w:rPr>
          <w:rFonts w:hint="eastAsia"/>
        </w:rPr>
      </w:pPr>
    </w:p>
    <w:p w14:paraId="6B9F027C" w14:textId="77777777" w:rsidR="005E2E4B" w:rsidRDefault="005E2E4B">
      <w:pPr>
        <w:spacing w:before="40" w:after="40"/>
        <w:rPr>
          <w:rFonts w:hint="eastAsia"/>
        </w:rPr>
      </w:pPr>
    </w:p>
    <w:p w14:paraId="4E2F48E1" w14:textId="77777777" w:rsidR="005E2E4B" w:rsidRDefault="00000000">
      <w:pPr>
        <w:spacing w:before="60" w:after="60" w:line="400" w:lineRule="auto"/>
        <w:jc w:val="center"/>
        <w:rPr>
          <w:rFonts w:hint="eastAsia"/>
        </w:rPr>
      </w:pPr>
      <w:r>
        <w:rPr>
          <w:b/>
          <w:bCs/>
          <w:sz w:val="24"/>
          <w:szCs w:val="24"/>
        </w:rPr>
        <w:t>学    院：</w:t>
      </w:r>
      <w:r>
        <w:rPr>
          <w:sz w:val="24"/>
          <w:szCs w:val="24"/>
        </w:rPr>
        <w:t>信息与通信工程学院</w:t>
      </w:r>
    </w:p>
    <w:p w14:paraId="070BC711" w14:textId="77777777" w:rsidR="005E2E4B" w:rsidRDefault="00000000">
      <w:pPr>
        <w:spacing w:before="60" w:after="60" w:line="400" w:lineRule="auto"/>
        <w:jc w:val="center"/>
        <w:rPr>
          <w:rFonts w:hint="eastAsia"/>
        </w:rPr>
      </w:pPr>
      <w:r>
        <w:rPr>
          <w:b/>
          <w:bCs/>
          <w:sz w:val="24"/>
          <w:szCs w:val="24"/>
        </w:rPr>
        <w:t>专    业：</w:t>
      </w:r>
      <w:r>
        <w:rPr>
          <w:sz w:val="24"/>
          <w:szCs w:val="24"/>
        </w:rPr>
        <w:t>通信工程（卓越）</w:t>
      </w:r>
    </w:p>
    <w:p w14:paraId="69E09D28" w14:textId="77777777" w:rsidR="005E2E4B" w:rsidRDefault="00000000">
      <w:pPr>
        <w:spacing w:before="60" w:after="60" w:line="400" w:lineRule="auto"/>
        <w:jc w:val="center"/>
        <w:rPr>
          <w:rFonts w:hint="eastAsia"/>
        </w:rPr>
      </w:pPr>
      <w:r>
        <w:rPr>
          <w:b/>
          <w:bCs/>
          <w:sz w:val="24"/>
          <w:szCs w:val="24"/>
        </w:rPr>
        <w:t>学生姓名：</w:t>
      </w:r>
      <w:r>
        <w:rPr>
          <w:sz w:val="24"/>
          <w:szCs w:val="24"/>
        </w:rPr>
        <w:t>李智杰</w:t>
      </w:r>
    </w:p>
    <w:p w14:paraId="68F9FA65" w14:textId="77777777" w:rsidR="005E2E4B" w:rsidRDefault="00000000">
      <w:pPr>
        <w:spacing w:before="60" w:after="60" w:line="400" w:lineRule="auto"/>
        <w:jc w:val="center"/>
        <w:rPr>
          <w:rFonts w:hint="eastAsia"/>
        </w:rPr>
      </w:pPr>
      <w:r>
        <w:rPr>
          <w:b/>
          <w:bCs/>
          <w:sz w:val="24"/>
          <w:szCs w:val="24"/>
        </w:rPr>
        <w:t>班级/学号：</w:t>
      </w:r>
      <w:r>
        <w:rPr>
          <w:sz w:val="24"/>
          <w:szCs w:val="24"/>
        </w:rPr>
        <w:t>通信2201 / 2022010843</w:t>
      </w:r>
    </w:p>
    <w:p w14:paraId="5907DFFD" w14:textId="1BE76CCA" w:rsidR="005E2E4B" w:rsidRDefault="00000000">
      <w:pPr>
        <w:spacing w:before="60" w:after="60" w:line="400" w:lineRule="auto"/>
        <w:jc w:val="center"/>
        <w:rPr>
          <w:rFonts w:hint="eastAsia"/>
        </w:rPr>
      </w:pPr>
      <w:r>
        <w:rPr>
          <w:b/>
          <w:bCs/>
          <w:sz w:val="24"/>
          <w:szCs w:val="24"/>
        </w:rPr>
        <w:t>指导老师：</w:t>
      </w:r>
      <w:r w:rsidR="00701BD7" w:rsidRPr="008425D1">
        <w:rPr>
          <w:rFonts w:hint="eastAsia"/>
          <w:sz w:val="24"/>
          <w:szCs w:val="24"/>
        </w:rPr>
        <w:t>刘磊</w:t>
      </w:r>
    </w:p>
    <w:p w14:paraId="1E28CAF3" w14:textId="3DFFD57E" w:rsidR="005E2E4B" w:rsidRDefault="00000000">
      <w:pPr>
        <w:spacing w:before="60" w:after="60" w:line="400" w:lineRule="auto"/>
        <w:jc w:val="center"/>
        <w:rPr>
          <w:rFonts w:hint="eastAsia"/>
        </w:rPr>
      </w:pPr>
      <w:r>
        <w:rPr>
          <w:b/>
          <w:bCs/>
          <w:sz w:val="24"/>
          <w:szCs w:val="24"/>
        </w:rPr>
        <w:t>起止时间：</w:t>
      </w:r>
      <w:r>
        <w:rPr>
          <w:sz w:val="24"/>
          <w:szCs w:val="24"/>
        </w:rPr>
        <w:t>2026年2月23日 至 2026年</w:t>
      </w:r>
      <w:r w:rsidR="00184E6B">
        <w:rPr>
          <w:rFonts w:hint="eastAsia"/>
          <w:sz w:val="24"/>
          <w:szCs w:val="24"/>
        </w:rPr>
        <w:t>5</w:t>
      </w:r>
      <w:r>
        <w:rPr>
          <w:sz w:val="24"/>
          <w:szCs w:val="24"/>
        </w:rPr>
        <w:t>月</w:t>
      </w:r>
      <w:r w:rsidR="00184E6B">
        <w:rPr>
          <w:rFonts w:hint="eastAsia"/>
          <w:sz w:val="24"/>
          <w:szCs w:val="24"/>
        </w:rPr>
        <w:t>20</w:t>
      </w:r>
      <w:r>
        <w:rPr>
          <w:sz w:val="24"/>
          <w:szCs w:val="24"/>
        </w:rPr>
        <w:t>日</w:t>
      </w:r>
    </w:p>
    <w:p w14:paraId="1DFE7E2F" w14:textId="77777777" w:rsidR="005E2E4B" w:rsidRDefault="00000000">
      <w:pPr>
        <w:rPr>
          <w:rFonts w:hint="eastAsia"/>
        </w:rPr>
      </w:pPr>
      <w:r>
        <w:br w:type="page"/>
      </w:r>
    </w:p>
    <w:p w14:paraId="473B8380" w14:textId="77777777" w:rsidR="005E2E4B" w:rsidRDefault="00000000">
      <w:pPr>
        <w:spacing w:before="240" w:after="240"/>
        <w:jc w:val="center"/>
        <w:rPr>
          <w:rFonts w:hint="eastAsia"/>
        </w:rPr>
      </w:pPr>
      <w:r>
        <w:rPr>
          <w:rFonts w:ascii="黑体" w:eastAsia="黑体" w:hAnsi="黑体" w:cs="黑体"/>
          <w:b/>
          <w:bCs/>
          <w:sz w:val="28"/>
          <w:szCs w:val="28"/>
        </w:rPr>
        <w:lastRenderedPageBreak/>
        <w:t>摘    要</w:t>
      </w:r>
    </w:p>
    <w:p w14:paraId="216FF591" w14:textId="7018D11D" w:rsidR="00360D98" w:rsidRPr="00360D98" w:rsidRDefault="00360D98" w:rsidP="00360D98">
      <w:pPr>
        <w:spacing w:line="360" w:lineRule="auto"/>
        <w:ind w:firstLine="420"/>
        <w:jc w:val="both"/>
        <w:rPr>
          <w:rFonts w:ascii="Times New Roman" w:hAnsi="Times New Roman"/>
        </w:rPr>
      </w:pPr>
      <w:r w:rsidRPr="00360D98">
        <w:rPr>
          <w:rFonts w:ascii="Times New Roman" w:hAnsi="Times New Roman"/>
        </w:rPr>
        <w:t>随着无线通信技术的持续演进，第六代移动通信（</w:t>
      </w:r>
      <w:r w:rsidRPr="00360D98">
        <w:rPr>
          <w:rFonts w:ascii="Times New Roman" w:hAnsi="Times New Roman"/>
        </w:rPr>
        <w:t>6th Generation Mobile Communication, 6G</w:t>
      </w:r>
      <w:r w:rsidRPr="00360D98">
        <w:rPr>
          <w:rFonts w:ascii="Times New Roman" w:hAnsi="Times New Roman"/>
        </w:rPr>
        <w:t>）时代的电磁环境呈现出高度复杂化与多样化的特征。无线频谱资源日益紧张，各类通信系统、雷达系统以及恶意干扰源相互交叠，形成了复杂的电磁干扰态势。视频传输对通信链路质量的要求极高，当通信链路遭受干扰时，视频质量将急剧下降，甚至导致传输中断。因此，开发一套能够实时检测和识别信号干扰的智能视频传输平台，对于保障第五代移动通信（</w:t>
      </w:r>
      <w:r w:rsidRPr="00360D98">
        <w:rPr>
          <w:rFonts w:ascii="Times New Roman" w:hAnsi="Times New Roman"/>
        </w:rPr>
        <w:t>5th Generation Mobile Communication, 5G</w:t>
      </w:r>
      <w:r w:rsidRPr="00360D98">
        <w:rPr>
          <w:rFonts w:ascii="Times New Roman" w:hAnsi="Times New Roman"/>
        </w:rPr>
        <w:t>）</w:t>
      </w:r>
      <w:r w:rsidRPr="00360D98">
        <w:rPr>
          <w:rFonts w:ascii="Times New Roman" w:hAnsi="Times New Roman"/>
        </w:rPr>
        <w:t xml:space="preserve">/6G </w:t>
      </w:r>
      <w:r w:rsidRPr="00360D98">
        <w:rPr>
          <w:rFonts w:ascii="Times New Roman" w:hAnsi="Times New Roman"/>
        </w:rPr>
        <w:t>网络中视频业务的稳定性与可靠性具有重要的工程实践意义。</w:t>
      </w:r>
    </w:p>
    <w:p w14:paraId="67EF9783" w14:textId="031B31D0" w:rsidR="005E2E4B" w:rsidRPr="00360D98" w:rsidRDefault="00360D98" w:rsidP="00360D98">
      <w:pPr>
        <w:spacing w:line="360" w:lineRule="auto"/>
        <w:ind w:firstLine="420"/>
        <w:jc w:val="both"/>
        <w:rPr>
          <w:rFonts w:ascii="Times New Roman" w:hAnsi="Times New Roman"/>
        </w:rPr>
      </w:pPr>
      <w:r w:rsidRPr="00360D98">
        <w:rPr>
          <w:rFonts w:ascii="Times New Roman" w:hAnsi="Times New Roman"/>
        </w:rPr>
        <w:t>本文依托通用软件无线电外设（</w:t>
      </w:r>
      <w:r w:rsidRPr="00360D98">
        <w:rPr>
          <w:rFonts w:ascii="Times New Roman" w:hAnsi="Times New Roman"/>
        </w:rPr>
        <w:t>Universal Software Radio Peripheral, USRP</w:t>
      </w:r>
      <w:r w:rsidRPr="00360D98">
        <w:rPr>
          <w:rFonts w:ascii="Times New Roman" w:hAnsi="Times New Roman"/>
        </w:rPr>
        <w:t>）软件无线电硬件平台，以深度学习（</w:t>
      </w:r>
      <w:r w:rsidRPr="00360D98">
        <w:rPr>
          <w:rFonts w:ascii="Times New Roman" w:hAnsi="Times New Roman"/>
        </w:rPr>
        <w:t>Deep Learning, DL</w:t>
      </w:r>
      <w:r w:rsidRPr="00360D98">
        <w:rPr>
          <w:rFonts w:ascii="Times New Roman" w:hAnsi="Times New Roman"/>
        </w:rPr>
        <w:t>）算法为核心，构建了一套集信号采集、干扰检测、干扰识别及视频传输控制于一体的智能视频传输平台。在干扰识别方面，提出四阶段</w:t>
      </w:r>
      <w:proofErr w:type="gramStart"/>
      <w:r w:rsidRPr="00360D98">
        <w:rPr>
          <w:rFonts w:ascii="Times New Roman" w:hAnsi="Times New Roman"/>
        </w:rPr>
        <w:t>级联级联</w:t>
      </w:r>
      <w:proofErr w:type="gramEnd"/>
      <w:r w:rsidRPr="00360D98">
        <w:rPr>
          <w:rFonts w:ascii="Times New Roman" w:hAnsi="Times New Roman"/>
        </w:rPr>
        <w:t>卷积神经网络（</w:t>
      </w:r>
      <w:r w:rsidRPr="00360D98">
        <w:rPr>
          <w:rFonts w:ascii="Times New Roman" w:hAnsi="Times New Roman"/>
        </w:rPr>
        <w:t>Cascaded CNN with Causal Convolution and Attention, CCNN</w:t>
      </w:r>
      <w:r w:rsidRPr="00360D98">
        <w:rPr>
          <w:rFonts w:ascii="Times New Roman" w:hAnsi="Times New Roman"/>
        </w:rPr>
        <w:t>）网络，以原始同相</w:t>
      </w:r>
      <w:r w:rsidRPr="00360D98">
        <w:rPr>
          <w:rFonts w:ascii="Times New Roman" w:hAnsi="Times New Roman"/>
        </w:rPr>
        <w:t xml:space="preserve"> / </w:t>
      </w:r>
      <w:r w:rsidRPr="00360D98">
        <w:rPr>
          <w:rFonts w:ascii="Times New Roman" w:hAnsi="Times New Roman"/>
        </w:rPr>
        <w:t>正交（</w:t>
      </w:r>
      <w:r w:rsidRPr="00360D98">
        <w:rPr>
          <w:rFonts w:ascii="Times New Roman" w:hAnsi="Times New Roman"/>
        </w:rPr>
        <w:t>In-phase/Quadrature, IQ</w:t>
      </w:r>
      <w:r w:rsidRPr="00360D98">
        <w:rPr>
          <w:rFonts w:ascii="Times New Roman" w:hAnsi="Times New Roman"/>
        </w:rPr>
        <w:t>）复数信号为输入，依次经过卷积神经网络（</w:t>
      </w:r>
      <w:r w:rsidRPr="00360D98">
        <w:rPr>
          <w:rFonts w:ascii="Times New Roman" w:hAnsi="Times New Roman"/>
        </w:rPr>
        <w:t>Convolutional Neural Network, CNN</w:t>
      </w:r>
      <w:r w:rsidRPr="00360D98">
        <w:rPr>
          <w:rFonts w:ascii="Times New Roman" w:hAnsi="Times New Roman"/>
        </w:rPr>
        <w:t>）特征提取模块、残差网络（</w:t>
      </w:r>
      <w:r w:rsidRPr="00360D98">
        <w:rPr>
          <w:rFonts w:ascii="Times New Roman" w:hAnsi="Times New Roman"/>
        </w:rPr>
        <w:t>Residual Network, ResNet</w:t>
      </w:r>
      <w:r w:rsidRPr="00360D98">
        <w:rPr>
          <w:rFonts w:ascii="Times New Roman" w:hAnsi="Times New Roman"/>
        </w:rPr>
        <w:t>）残差学习与挤压激励网络（</w:t>
      </w:r>
      <w:r w:rsidRPr="00360D98">
        <w:rPr>
          <w:rFonts w:ascii="Times New Roman" w:hAnsi="Times New Roman"/>
        </w:rPr>
        <w:t>Squeeze-and-Excitation, SE</w:t>
      </w:r>
      <w:r w:rsidRPr="00360D98">
        <w:rPr>
          <w:rFonts w:ascii="Times New Roman" w:hAnsi="Times New Roman"/>
        </w:rPr>
        <w:t>）通道注意力模块、时序因果卷积变换器（</w:t>
      </w:r>
      <w:r w:rsidRPr="00360D98">
        <w:rPr>
          <w:rFonts w:ascii="Times New Roman" w:hAnsi="Times New Roman"/>
        </w:rPr>
        <w:t>Temporal Causal Convolution Transformer, TCC</w:t>
      </w:r>
      <w:r w:rsidRPr="00360D98">
        <w:rPr>
          <w:rFonts w:ascii="Times New Roman" w:hAnsi="Times New Roman"/>
        </w:rPr>
        <w:t>）模块及分类头，实现对单音干扰（</w:t>
      </w:r>
      <w:r w:rsidRPr="00360D98">
        <w:rPr>
          <w:rFonts w:ascii="Times New Roman" w:hAnsi="Times New Roman"/>
        </w:rPr>
        <w:t>Single-Tone Jamming, STJ</w:t>
      </w:r>
      <w:r w:rsidRPr="00360D98">
        <w:rPr>
          <w:rFonts w:ascii="Times New Roman" w:hAnsi="Times New Roman"/>
        </w:rPr>
        <w:t>）、多音干扰（</w:t>
      </w:r>
      <w:r w:rsidRPr="00360D98">
        <w:rPr>
          <w:rFonts w:ascii="Times New Roman" w:hAnsi="Times New Roman"/>
        </w:rPr>
        <w:t>Multi-Tone Jamming, MTJ</w:t>
      </w:r>
      <w:r w:rsidRPr="00360D98">
        <w:rPr>
          <w:rFonts w:ascii="Times New Roman" w:hAnsi="Times New Roman"/>
        </w:rPr>
        <w:t>）、线性调频干扰（</w:t>
      </w:r>
      <w:r w:rsidRPr="00360D98">
        <w:rPr>
          <w:rFonts w:ascii="Times New Roman" w:hAnsi="Times New Roman"/>
        </w:rPr>
        <w:t>Linear Frequency Modulation, LFM</w:t>
      </w:r>
      <w:r w:rsidRPr="00360D98">
        <w:rPr>
          <w:rFonts w:ascii="Times New Roman" w:hAnsi="Times New Roman"/>
        </w:rPr>
        <w:t>）、窄带调幅干扰（</w:t>
      </w:r>
      <w:r w:rsidRPr="00360D98">
        <w:rPr>
          <w:rFonts w:ascii="Times New Roman" w:hAnsi="Times New Roman"/>
        </w:rPr>
        <w:t>Narrowband Amplitude Modulation, NAM</w:t>
      </w:r>
      <w:r w:rsidRPr="00360D98">
        <w:rPr>
          <w:rFonts w:ascii="Times New Roman" w:hAnsi="Times New Roman"/>
        </w:rPr>
        <w:t>）、窄带调频干扰（</w:t>
      </w:r>
      <w:r w:rsidRPr="00360D98">
        <w:rPr>
          <w:rFonts w:ascii="Times New Roman" w:hAnsi="Times New Roman"/>
        </w:rPr>
        <w:t>Narrowband Frequency Modulation, NFM</w:t>
      </w:r>
      <w:r w:rsidRPr="00360D98">
        <w:rPr>
          <w:rFonts w:ascii="Times New Roman" w:hAnsi="Times New Roman"/>
        </w:rPr>
        <w:t>）、正弦调频干扰（</w:t>
      </w:r>
      <w:r w:rsidRPr="00360D98">
        <w:rPr>
          <w:rFonts w:ascii="Times New Roman" w:hAnsi="Times New Roman"/>
        </w:rPr>
        <w:t>Sinusoidal Frequency Modulation, SIN</w:t>
      </w:r>
      <w:r w:rsidRPr="00360D98">
        <w:rPr>
          <w:rFonts w:ascii="Times New Roman" w:hAnsi="Times New Roman"/>
        </w:rPr>
        <w:t>）等典型干扰类型的端到端精准识别；在仿真验证方面，模型在独立测试集上总体准确率达</w:t>
      </w:r>
      <w:r w:rsidRPr="00360D98">
        <w:rPr>
          <w:rFonts w:ascii="Times New Roman" w:hAnsi="Times New Roman"/>
        </w:rPr>
        <w:t xml:space="preserve"> 99.71%</w:t>
      </w:r>
      <w:r w:rsidRPr="00360D98">
        <w:rPr>
          <w:rFonts w:ascii="Times New Roman" w:hAnsi="Times New Roman"/>
        </w:rPr>
        <w:t>，六类干扰识别准确率均在</w:t>
      </w:r>
      <w:r w:rsidRPr="00360D98">
        <w:rPr>
          <w:rFonts w:ascii="Times New Roman" w:hAnsi="Times New Roman"/>
        </w:rPr>
        <w:t xml:space="preserve"> 98% </w:t>
      </w:r>
      <w:r w:rsidRPr="00360D98">
        <w:rPr>
          <w:rFonts w:ascii="Times New Roman" w:hAnsi="Times New Roman"/>
        </w:rPr>
        <w:t>以上；在硬件验证方面，完成了</w:t>
      </w:r>
      <w:r w:rsidRPr="00360D98">
        <w:rPr>
          <w:rFonts w:ascii="Times New Roman" w:hAnsi="Times New Roman"/>
        </w:rPr>
        <w:t xml:space="preserve"> CCNN </w:t>
      </w:r>
      <w:r w:rsidRPr="00360D98">
        <w:rPr>
          <w:rFonts w:ascii="Times New Roman" w:hAnsi="Times New Roman"/>
        </w:rPr>
        <w:t>算法从仿真环境到</w:t>
      </w:r>
      <w:r w:rsidRPr="00360D98">
        <w:rPr>
          <w:rFonts w:ascii="Times New Roman" w:hAnsi="Times New Roman"/>
        </w:rPr>
        <w:t xml:space="preserve"> USRP </w:t>
      </w:r>
      <w:r w:rsidRPr="00360D98">
        <w:rPr>
          <w:rFonts w:ascii="Times New Roman" w:hAnsi="Times New Roman"/>
        </w:rPr>
        <w:t>硬件平台的迁移验证，</w:t>
      </w:r>
      <w:proofErr w:type="gramStart"/>
      <w:r w:rsidRPr="00360D98">
        <w:rPr>
          <w:rFonts w:ascii="Times New Roman" w:hAnsi="Times New Roman"/>
        </w:rPr>
        <w:t>干信比</w:t>
      </w:r>
      <w:proofErr w:type="gramEnd"/>
      <w:r w:rsidRPr="00360D98">
        <w:rPr>
          <w:rFonts w:ascii="Times New Roman" w:hAnsi="Times New Roman"/>
        </w:rPr>
        <w:t>（</w:t>
      </w:r>
      <w:r w:rsidRPr="00360D98">
        <w:rPr>
          <w:rFonts w:ascii="Times New Roman" w:hAnsi="Times New Roman"/>
        </w:rPr>
        <w:t>Jammer-to-Signal Ratio, JSR</w:t>
      </w:r>
      <w:r w:rsidRPr="00360D98">
        <w:rPr>
          <w:rFonts w:ascii="Times New Roman" w:hAnsi="Times New Roman"/>
        </w:rPr>
        <w:t>）超过</w:t>
      </w:r>
      <w:r w:rsidRPr="00360D98">
        <w:rPr>
          <w:rFonts w:ascii="Times New Roman" w:hAnsi="Times New Roman"/>
        </w:rPr>
        <w:t xml:space="preserve"> 12 dB </w:t>
      </w:r>
      <w:r w:rsidRPr="00360D98">
        <w:rPr>
          <w:rFonts w:ascii="Times New Roman" w:hAnsi="Times New Roman"/>
        </w:rPr>
        <w:t>时主要干扰类型识别率达</w:t>
      </w:r>
      <w:r w:rsidRPr="00360D98">
        <w:rPr>
          <w:rFonts w:ascii="Times New Roman" w:hAnsi="Times New Roman"/>
        </w:rPr>
        <w:t xml:space="preserve"> 100%</w:t>
      </w:r>
      <w:r w:rsidRPr="00360D98">
        <w:rPr>
          <w:rFonts w:ascii="Times New Roman" w:hAnsi="Times New Roman"/>
        </w:rPr>
        <w:t>，全链路推理延迟约</w:t>
      </w:r>
      <w:r w:rsidRPr="00360D98">
        <w:rPr>
          <w:rFonts w:ascii="Times New Roman" w:hAnsi="Times New Roman"/>
        </w:rPr>
        <w:t xml:space="preserve"> 20 ms</w:t>
      </w:r>
      <w:r w:rsidRPr="00360D98">
        <w:rPr>
          <w:rFonts w:ascii="Times New Roman" w:hAnsi="Times New Roman"/>
        </w:rPr>
        <w:t>。实验结果表明，本文所提平台在干扰检测准确性、识别精度及实时性方面均满足设计指标要求，为复杂电磁环境下的可靠视频传输提供了有效的工程解决方案。</w:t>
      </w:r>
    </w:p>
    <w:p w14:paraId="6D9479A5" w14:textId="77777777" w:rsidR="005E2E4B" w:rsidRDefault="005E2E4B">
      <w:pPr>
        <w:spacing w:before="40" w:after="40"/>
        <w:rPr>
          <w:rFonts w:hint="eastAsia"/>
        </w:rPr>
      </w:pPr>
    </w:p>
    <w:p w14:paraId="740B8ED9" w14:textId="715A9CA4" w:rsidR="005E2E4B" w:rsidRDefault="00000000">
      <w:pPr>
        <w:spacing w:line="360" w:lineRule="auto"/>
        <w:rPr>
          <w:rFonts w:hint="eastAsia"/>
        </w:rPr>
      </w:pPr>
      <w:r>
        <w:rPr>
          <w:b/>
          <w:bCs/>
        </w:rPr>
        <w:t>关键词：</w:t>
      </w:r>
      <w:r>
        <w:t>信号干扰检测</w:t>
      </w:r>
      <w:r w:rsidR="003742B9">
        <w:rPr>
          <w:rFonts w:hint="eastAsia"/>
        </w:rPr>
        <w:t>识别</w:t>
      </w:r>
      <w:r>
        <w:t>；深度学习；</w:t>
      </w:r>
      <w:r w:rsidR="003742B9">
        <w:t xml:space="preserve"> </w:t>
      </w:r>
      <w:r>
        <w:t>USRP；视频传输</w:t>
      </w:r>
    </w:p>
    <w:p w14:paraId="7A7407D9" w14:textId="77777777" w:rsidR="005E2E4B" w:rsidRDefault="00000000">
      <w:pPr>
        <w:rPr>
          <w:rFonts w:hint="eastAsia"/>
        </w:rPr>
      </w:pPr>
      <w:r>
        <w:br w:type="page"/>
      </w:r>
    </w:p>
    <w:p w14:paraId="505E1B20" w14:textId="77777777" w:rsidR="005E2E4B" w:rsidRDefault="00000000">
      <w:pPr>
        <w:spacing w:before="240" w:after="240"/>
        <w:jc w:val="center"/>
        <w:rPr>
          <w:rFonts w:hint="eastAsia"/>
        </w:rPr>
      </w:pPr>
      <w:r>
        <w:rPr>
          <w:rFonts w:ascii="Arial" w:eastAsia="Arial" w:hAnsi="Arial" w:cs="Arial"/>
          <w:b/>
          <w:bCs/>
          <w:sz w:val="28"/>
          <w:szCs w:val="28"/>
        </w:rPr>
        <w:lastRenderedPageBreak/>
        <w:t>Abstract</w:t>
      </w:r>
    </w:p>
    <w:p w14:paraId="44A777AA" w14:textId="24FC0A26" w:rsidR="00360D98" w:rsidRPr="00360D98" w:rsidRDefault="00360D98" w:rsidP="00360D98">
      <w:pPr>
        <w:spacing w:after="120" w:line="360" w:lineRule="auto"/>
        <w:ind w:firstLine="420"/>
        <w:jc w:val="both"/>
        <w:rPr>
          <w:rFonts w:ascii="Times New Roman" w:eastAsiaTheme="minorEastAsia" w:hAnsi="Times New Roman" w:cs="Times New Roman"/>
        </w:rPr>
      </w:pPr>
      <w:r w:rsidRPr="00360D98">
        <w:rPr>
          <w:rFonts w:ascii="Times New Roman" w:eastAsiaTheme="minorEastAsia" w:hAnsi="Times New Roman" w:cs="Times New Roman"/>
        </w:rPr>
        <w:t>With the continuous evolution of wireless communication technology, the electromagnetic environment in the 6G era presents highly complex and diverse characteristics. As wireless spectrum resources become increasingly scarce, various communication systems, radar systems, and malicious interference sources overlap with each other, forming a complex electromagnetic interference situation. Video transmission places extremely high demands on communication link quality; when the link is subject to interference, video quality degrades sharply, potentially causing transmission interruption. Therefore, developing an intelligent video transmission platform capable of real-time interference detection and recognition is of significant engineering value for ensuring the stability and reliability of video services in 5G/6G networks.</w:t>
      </w:r>
    </w:p>
    <w:p w14:paraId="5E5A5BAD" w14:textId="741E1849" w:rsidR="005E2E4B" w:rsidRPr="00360D98" w:rsidRDefault="00360D98" w:rsidP="00360D98">
      <w:pPr>
        <w:spacing w:after="120" w:line="360" w:lineRule="auto"/>
        <w:ind w:firstLine="420"/>
        <w:jc w:val="both"/>
        <w:rPr>
          <w:rFonts w:ascii="Times New Roman" w:eastAsiaTheme="minorEastAsia" w:hAnsi="Times New Roman" w:cs="Times New Roman"/>
        </w:rPr>
      </w:pPr>
      <w:r w:rsidRPr="00360D98">
        <w:rPr>
          <w:rFonts w:ascii="Times New Roman" w:eastAsiaTheme="minorEastAsia" w:hAnsi="Times New Roman" w:cs="Times New Roman"/>
        </w:rPr>
        <w:t xml:space="preserve">This thesis develops an intelligent video transmission platform based on the USRP software-defined radio hardware platform, integrating deep learning algorithms for signal acquisition, interference detection, interference recognition, and adaptive transmission control. For interference recognition, a four-stage cascaded CCNN is proposed, taking raw IQ complex signals as input and sequentially processing through a CNN feature extraction module, a ResNet residual learning module with SE channel attention, a TCC Temporal Causal Convolution Transformer module, and a classification head, achieving end-to-end accurate classification of six typical interference types including single-tone, multi-tone, LFM, narrow-band AM, narrow-band FM, and sinusoidal FM interference. In simulation validation, the model achieves an overall accuracy of 99.71% on the independent test set, with all six interference categories exceeding 98%. In hardware validation, the migration of the CCNN algorithm from the simulation environment to the USRP hardware platform was verified, achieving 100% recognition accuracy for major interference types at JSR above 12 dB, with an end-to-end inference latency of approximately 20 </w:t>
      </w:r>
      <w:proofErr w:type="spellStart"/>
      <w:r w:rsidRPr="00360D98">
        <w:rPr>
          <w:rFonts w:ascii="Times New Roman" w:eastAsiaTheme="minorEastAsia" w:hAnsi="Times New Roman" w:cs="Times New Roman"/>
        </w:rPr>
        <w:t>ms.</w:t>
      </w:r>
      <w:proofErr w:type="spellEnd"/>
      <w:r w:rsidRPr="00360D98">
        <w:rPr>
          <w:rFonts w:ascii="Times New Roman" w:eastAsiaTheme="minorEastAsia" w:hAnsi="Times New Roman" w:cs="Times New Roman"/>
        </w:rPr>
        <w:t xml:space="preserve"> Experimental results demonstrate that the proposed platform meets the design requirements in terms of detection accuracy, recognition precision, and real-time performance, providing an effective engineering solution for reliable video transmission in complex electromagnetic environments.</w:t>
      </w:r>
    </w:p>
    <w:p w14:paraId="4B7BD7DC" w14:textId="77777777" w:rsidR="005E2E4B" w:rsidRPr="00E30A6E" w:rsidRDefault="005E2E4B">
      <w:pPr>
        <w:spacing w:before="40" w:after="40"/>
        <w:rPr>
          <w:rFonts w:hint="eastAsia"/>
        </w:rPr>
      </w:pPr>
    </w:p>
    <w:p w14:paraId="6914EEDB" w14:textId="1D316F67" w:rsidR="005E2E4B" w:rsidRDefault="00000000">
      <w:pPr>
        <w:spacing w:line="360" w:lineRule="auto"/>
        <w:rPr>
          <w:rFonts w:hint="eastAsia"/>
        </w:rPr>
      </w:pPr>
      <w:r>
        <w:rPr>
          <w:rFonts w:ascii="Times New Roman" w:eastAsia="Times New Roman" w:hAnsi="Times New Roman" w:cs="Times New Roman"/>
          <w:b/>
          <w:bCs/>
        </w:rPr>
        <w:t xml:space="preserve">Keywords: </w:t>
      </w:r>
      <w:r>
        <w:rPr>
          <w:rFonts w:ascii="Times New Roman" w:eastAsia="Times New Roman" w:hAnsi="Times New Roman" w:cs="Times New Roman"/>
        </w:rPr>
        <w:t>Interference detection</w:t>
      </w:r>
      <w:r w:rsidR="00223433">
        <w:rPr>
          <w:rFonts w:ascii="Times New Roman" w:eastAsiaTheme="minorEastAsia" w:hAnsi="Times New Roman" w:cs="Times New Roman" w:hint="eastAsia"/>
        </w:rPr>
        <w:t xml:space="preserve"> and </w:t>
      </w:r>
      <w:r w:rsidR="00223433">
        <w:rPr>
          <w:rFonts w:ascii="Times New Roman" w:eastAsia="Times New Roman" w:hAnsi="Times New Roman" w:cs="Times New Roman"/>
        </w:rPr>
        <w:t>recognition</w:t>
      </w:r>
      <w:r>
        <w:rPr>
          <w:rFonts w:ascii="Times New Roman" w:eastAsia="Times New Roman" w:hAnsi="Times New Roman" w:cs="Times New Roman"/>
        </w:rPr>
        <w:t>; Deep learning; USRP; Video transmission</w:t>
      </w:r>
    </w:p>
    <w:p w14:paraId="631C42E4" w14:textId="77777777" w:rsidR="005E2E4B" w:rsidRDefault="00000000">
      <w:pPr>
        <w:rPr>
          <w:rFonts w:hint="eastAsia"/>
        </w:rPr>
      </w:pPr>
      <w:r>
        <w:br w:type="page"/>
      </w:r>
    </w:p>
    <w:p w14:paraId="4E3EFDEB" w14:textId="77777777" w:rsidR="005E2E4B" w:rsidRDefault="00000000">
      <w:pPr>
        <w:pStyle w:val="1"/>
        <w:rPr>
          <w:rFonts w:hint="eastAsia"/>
        </w:rPr>
      </w:pPr>
      <w:r>
        <w:lastRenderedPageBreak/>
        <w:t xml:space="preserve">第一章  </w:t>
      </w:r>
      <w:proofErr w:type="gramStart"/>
      <w:r>
        <w:t>绪</w:t>
      </w:r>
      <w:proofErr w:type="gramEnd"/>
      <w:r>
        <w:t xml:space="preserve">  论</w:t>
      </w:r>
    </w:p>
    <w:p w14:paraId="6CA76569" w14:textId="77777777" w:rsidR="000027C0" w:rsidRPr="00326D47" w:rsidRDefault="000027C0" w:rsidP="000027C0">
      <w:pPr>
        <w:spacing w:before="100" w:after="100" w:line="360" w:lineRule="auto"/>
        <w:ind w:firstLine="480"/>
        <w:jc w:val="both"/>
        <w:rPr>
          <w:rFonts w:hint="eastAsia"/>
        </w:rPr>
      </w:pPr>
      <w:r w:rsidRPr="000027C0">
        <w:rPr>
          <w:rFonts w:hint="eastAsia"/>
        </w:rPr>
        <w:t>本章阐述课题的工程背景与研究意义，梳理干扰检测、干扰识别和软件无线电平台三个方向的国内外研究现状，并说明本文的主要研究内容与章节安排。</w:t>
      </w:r>
    </w:p>
    <w:p w14:paraId="51239D3A" w14:textId="77777777" w:rsidR="005E2E4B" w:rsidRDefault="00000000">
      <w:pPr>
        <w:pStyle w:val="2"/>
        <w:rPr>
          <w:rFonts w:hint="eastAsia"/>
        </w:rPr>
      </w:pPr>
      <w:r>
        <w:t>1.1  课题背景与研究意义</w:t>
      </w:r>
    </w:p>
    <w:p w14:paraId="5E53AAE9" w14:textId="77777777" w:rsidR="005E2E4B" w:rsidRPr="001319F2" w:rsidRDefault="00000000">
      <w:pPr>
        <w:spacing w:line="360" w:lineRule="auto"/>
        <w:ind w:firstLine="420"/>
        <w:jc w:val="both"/>
        <w:rPr>
          <w:rFonts w:ascii="Times New Roman" w:hAnsi="Times New Roman"/>
        </w:rPr>
      </w:pPr>
      <w:r w:rsidRPr="001319F2">
        <w:rPr>
          <w:rFonts w:ascii="Times New Roman" w:hAnsi="Times New Roman"/>
        </w:rPr>
        <w:t>随着移动通信技术的快速演进，无线频谱资源的竞争愈发激烈。在</w:t>
      </w:r>
      <w:r w:rsidRPr="001319F2">
        <w:rPr>
          <w:rFonts w:ascii="Times New Roman" w:hAnsi="Times New Roman"/>
        </w:rPr>
        <w:t>5G</w:t>
      </w:r>
      <w:r w:rsidRPr="001319F2">
        <w:rPr>
          <w:rFonts w:ascii="Times New Roman" w:hAnsi="Times New Roman"/>
        </w:rPr>
        <w:t>大规模商用的背景下，学术界与工业界对下一代</w:t>
      </w:r>
      <w:r w:rsidRPr="001319F2">
        <w:rPr>
          <w:rFonts w:ascii="Times New Roman" w:hAnsi="Times New Roman"/>
        </w:rPr>
        <w:t>6G</w:t>
      </w:r>
      <w:r w:rsidRPr="001319F2">
        <w:rPr>
          <w:rFonts w:ascii="Times New Roman" w:hAnsi="Times New Roman"/>
        </w:rPr>
        <w:t>通信系统的研究已全面展开，</w:t>
      </w:r>
      <w:r w:rsidRPr="001319F2">
        <w:rPr>
          <w:rFonts w:ascii="Times New Roman" w:hAnsi="Times New Roman"/>
        </w:rPr>
        <w:t>6G</w:t>
      </w:r>
      <w:r w:rsidRPr="001319F2">
        <w:rPr>
          <w:rFonts w:ascii="Times New Roman" w:hAnsi="Times New Roman"/>
        </w:rPr>
        <w:t>被认为将在</w:t>
      </w:r>
      <w:r w:rsidRPr="001319F2">
        <w:rPr>
          <w:rFonts w:ascii="Times New Roman" w:hAnsi="Times New Roman"/>
        </w:rPr>
        <w:t>2030</w:t>
      </w:r>
      <w:r w:rsidRPr="001319F2">
        <w:rPr>
          <w:rFonts w:ascii="Times New Roman" w:hAnsi="Times New Roman"/>
        </w:rPr>
        <w:t>年前后实现商用部署，其峰值速率、连接密度与时延指标均较</w:t>
      </w:r>
      <w:r w:rsidRPr="001319F2">
        <w:rPr>
          <w:rFonts w:ascii="Times New Roman" w:hAnsi="Times New Roman"/>
        </w:rPr>
        <w:t>5G</w:t>
      </w:r>
      <w:r w:rsidRPr="001319F2">
        <w:rPr>
          <w:rFonts w:ascii="Times New Roman" w:hAnsi="Times New Roman"/>
        </w:rPr>
        <w:t>有数量级的提升。然而，通信能力的增强同时也意味着电磁环境的高度复杂化：密集异构网络的部署使得各类无线信号在有限频带内相互交叠，加之无人机、车联网等新型应用场景带来的高动态性，通信链路极易受到来自同频干扰、邻频干扰乃至恶意干扰源的侵害</w:t>
      </w:r>
      <w:r w:rsidRPr="001319F2">
        <w:rPr>
          <w:rFonts w:ascii="Times New Roman" w:hAnsi="Times New Roman"/>
        </w:rPr>
        <w:t>[1]</w:t>
      </w:r>
      <w:r w:rsidRPr="001319F2">
        <w:rPr>
          <w:rFonts w:ascii="Times New Roman" w:hAnsi="Times New Roman"/>
        </w:rPr>
        <w:t>。</w:t>
      </w:r>
    </w:p>
    <w:p w14:paraId="4AD09B9D" w14:textId="77777777" w:rsidR="005E2E4B" w:rsidRPr="001319F2" w:rsidRDefault="00000000">
      <w:pPr>
        <w:spacing w:line="360" w:lineRule="auto"/>
        <w:ind w:firstLine="420"/>
        <w:jc w:val="both"/>
        <w:rPr>
          <w:rFonts w:ascii="Times New Roman" w:hAnsi="Times New Roman"/>
        </w:rPr>
      </w:pPr>
      <w:r w:rsidRPr="001319F2">
        <w:rPr>
          <w:rFonts w:ascii="Times New Roman" w:hAnsi="Times New Roman"/>
        </w:rPr>
        <w:t>视频业务对通信质量的敏感程度在所有业务类型中首屈一指。一路高清视频流的稳定传输要求端到端时延控制在数十毫秒量级，而干扰事件的发生往往在毫秒级时间尺度上引发误码率骤升，进而导致视频花屏、卡顿乃至链路中断。传统抗干扰手段以扩频、跳频为主，这类方法在已知干扰样式的条件下效果尚可，但面对多种干扰在时频域混叠的复杂场景，静态对抗策略显得力不从心。因此，如何让通信系统具备对干扰信号的感知与判断能力，进而实现自适应的传输策略调整，是当前智能通信领域亟待解决的核心问题之一</w:t>
      </w:r>
      <w:r w:rsidRPr="001319F2">
        <w:rPr>
          <w:rFonts w:ascii="Times New Roman" w:hAnsi="Times New Roman"/>
        </w:rPr>
        <w:t>[2]</w:t>
      </w:r>
      <w:r w:rsidRPr="001319F2">
        <w:rPr>
          <w:rFonts w:ascii="Times New Roman" w:hAnsi="Times New Roman"/>
        </w:rPr>
        <w:t>。</w:t>
      </w:r>
    </w:p>
    <w:p w14:paraId="3FEEB040" w14:textId="5AD82D7C" w:rsidR="005E2E4B" w:rsidRPr="001319F2" w:rsidRDefault="00000000">
      <w:pPr>
        <w:spacing w:line="360" w:lineRule="auto"/>
        <w:ind w:firstLine="420"/>
        <w:jc w:val="both"/>
        <w:rPr>
          <w:rFonts w:ascii="Times New Roman" w:hAnsi="Times New Roman"/>
        </w:rPr>
      </w:pPr>
      <w:r w:rsidRPr="001319F2">
        <w:rPr>
          <w:rFonts w:ascii="Times New Roman" w:hAnsi="Times New Roman"/>
        </w:rPr>
        <w:t>深度学习技术的快速发展为上述问题提供了新的思路。卷积神经网络（</w:t>
      </w:r>
      <w:r w:rsidR="00360D98" w:rsidRPr="001319F2">
        <w:rPr>
          <w:rFonts w:ascii="Times New Roman" w:hAnsi="Times New Roman" w:hint="eastAsia"/>
        </w:rPr>
        <w:t>Convolutional Neural Network</w:t>
      </w:r>
      <w:r w:rsidR="00360D98" w:rsidRPr="001319F2">
        <w:rPr>
          <w:rFonts w:ascii="Times New Roman" w:hAnsi="Times New Roman" w:hint="eastAsia"/>
        </w:rPr>
        <w:t>，</w:t>
      </w:r>
      <w:r w:rsidRPr="001319F2">
        <w:rPr>
          <w:rFonts w:ascii="Times New Roman" w:hAnsi="Times New Roman"/>
        </w:rPr>
        <w:t>CNN</w:t>
      </w:r>
      <w:r w:rsidRPr="001319F2">
        <w:rPr>
          <w:rFonts w:ascii="Times New Roman" w:hAnsi="Times New Roman"/>
        </w:rPr>
        <w:t>）在射频信号的特征提取与分类任务上展现出远超传统方法的性能，已有研究表明，基于时频图像的深度识别模型能够在低信噪比环境下准确区分多种调制样式与干扰类型</w:t>
      </w:r>
      <w:r w:rsidRPr="001319F2">
        <w:rPr>
          <w:rFonts w:ascii="Times New Roman" w:hAnsi="Times New Roman"/>
        </w:rPr>
        <w:t>[3]</w:t>
      </w:r>
      <w:r w:rsidRPr="001319F2">
        <w:rPr>
          <w:rFonts w:ascii="Times New Roman" w:hAnsi="Times New Roman"/>
        </w:rPr>
        <w:t>。然而，现有研究大多停留在离线仿真阶段，鲜有工作将干扰识别算法与实际视频传输业务深度结合，并在真实硬件平台上完成全链路闭环验证。本文针对这一空白，以通用软件无线电外设（</w:t>
      </w:r>
      <w:r w:rsidR="00360D98" w:rsidRPr="001319F2">
        <w:rPr>
          <w:rFonts w:ascii="Times New Roman" w:hAnsi="Times New Roman" w:hint="eastAsia"/>
        </w:rPr>
        <w:t>Universal Software Radio Peripheral</w:t>
      </w:r>
      <w:r w:rsidR="00360D98" w:rsidRPr="001319F2">
        <w:rPr>
          <w:rFonts w:ascii="Times New Roman" w:hAnsi="Times New Roman" w:hint="eastAsia"/>
        </w:rPr>
        <w:t>，</w:t>
      </w:r>
      <w:r w:rsidRPr="001319F2">
        <w:rPr>
          <w:rFonts w:ascii="Times New Roman" w:hAnsi="Times New Roman"/>
        </w:rPr>
        <w:t>USRP</w:t>
      </w:r>
      <w:r w:rsidRPr="001319F2">
        <w:rPr>
          <w:rFonts w:ascii="Times New Roman" w:hAnsi="Times New Roman"/>
        </w:rPr>
        <w:t>）为硬件载体，构建一套集干扰检测、识别与传输控制于一体的智能视频传输平台，填补</w:t>
      </w:r>
      <w:r w:rsidRPr="001319F2">
        <w:rPr>
          <w:rFonts w:ascii="Times New Roman" w:hAnsi="Times New Roman"/>
        </w:rPr>
        <w:t>"</w:t>
      </w:r>
      <w:r w:rsidRPr="001319F2">
        <w:rPr>
          <w:rFonts w:ascii="Times New Roman" w:hAnsi="Times New Roman"/>
        </w:rPr>
        <w:t>仿真算法验证</w:t>
      </w:r>
      <w:r w:rsidRPr="001319F2">
        <w:rPr>
          <w:rFonts w:ascii="Times New Roman" w:hAnsi="Times New Roman"/>
        </w:rPr>
        <w:t>"</w:t>
      </w:r>
      <w:r w:rsidRPr="001319F2">
        <w:rPr>
          <w:rFonts w:ascii="Times New Roman" w:hAnsi="Times New Roman"/>
        </w:rPr>
        <w:t>与</w:t>
      </w:r>
      <w:r w:rsidRPr="001319F2">
        <w:rPr>
          <w:rFonts w:ascii="Times New Roman" w:hAnsi="Times New Roman"/>
        </w:rPr>
        <w:t>"</w:t>
      </w:r>
      <w:r w:rsidRPr="001319F2">
        <w:rPr>
          <w:rFonts w:ascii="Times New Roman" w:hAnsi="Times New Roman"/>
        </w:rPr>
        <w:t>硬件工程落地</w:t>
      </w:r>
      <w:r w:rsidRPr="001319F2">
        <w:rPr>
          <w:rFonts w:ascii="Times New Roman" w:hAnsi="Times New Roman"/>
        </w:rPr>
        <w:t>"</w:t>
      </w:r>
      <w:r w:rsidRPr="001319F2">
        <w:rPr>
          <w:rFonts w:ascii="Times New Roman" w:hAnsi="Times New Roman"/>
        </w:rPr>
        <w:t>之间的技术鸿沟。</w:t>
      </w:r>
    </w:p>
    <w:p w14:paraId="42EC5566" w14:textId="77777777" w:rsidR="005E2E4B" w:rsidRDefault="00000000">
      <w:pPr>
        <w:pStyle w:val="2"/>
        <w:rPr>
          <w:rFonts w:hint="eastAsia"/>
        </w:rPr>
      </w:pPr>
      <w:r>
        <w:t>1.2  国内外研究现状</w:t>
      </w:r>
    </w:p>
    <w:p w14:paraId="7F951533" w14:textId="77777777" w:rsidR="005E2E4B" w:rsidRDefault="00000000">
      <w:pPr>
        <w:pStyle w:val="3"/>
        <w:rPr>
          <w:rFonts w:hint="eastAsia"/>
        </w:rPr>
      </w:pPr>
      <w:r>
        <w:t>1.2.1  干扰检测技术研究现状</w:t>
      </w:r>
    </w:p>
    <w:p w14:paraId="155B3BFE" w14:textId="77777777" w:rsidR="005E2E4B" w:rsidRPr="001319F2" w:rsidRDefault="00000000">
      <w:pPr>
        <w:spacing w:line="360" w:lineRule="auto"/>
        <w:ind w:firstLine="420"/>
        <w:jc w:val="both"/>
        <w:rPr>
          <w:rFonts w:ascii="Times New Roman" w:hAnsi="Times New Roman"/>
        </w:rPr>
      </w:pPr>
      <w:r w:rsidRPr="001319F2">
        <w:rPr>
          <w:rFonts w:ascii="Times New Roman" w:hAnsi="Times New Roman"/>
        </w:rPr>
        <w:t>在干扰检测领域，国内外学者已开展了大量研究。</w:t>
      </w:r>
      <w:proofErr w:type="spellStart"/>
      <w:r w:rsidRPr="001319F2">
        <w:rPr>
          <w:rFonts w:ascii="Times New Roman" w:hAnsi="Times New Roman"/>
        </w:rPr>
        <w:t>Pirayesh</w:t>
      </w:r>
      <w:proofErr w:type="spellEnd"/>
      <w:r w:rsidRPr="001319F2">
        <w:rPr>
          <w:rFonts w:ascii="Times New Roman" w:hAnsi="Times New Roman"/>
        </w:rPr>
        <w:t>和</w:t>
      </w:r>
      <w:r w:rsidRPr="001319F2">
        <w:rPr>
          <w:rFonts w:ascii="Times New Roman" w:hAnsi="Times New Roman"/>
        </w:rPr>
        <w:t>Zeng</w:t>
      </w:r>
      <w:r w:rsidRPr="001319F2">
        <w:rPr>
          <w:rFonts w:ascii="Times New Roman" w:hAnsi="Times New Roman"/>
        </w:rPr>
        <w:t>系统综述了无</w:t>
      </w:r>
      <w:proofErr w:type="gramStart"/>
      <w:r w:rsidRPr="001319F2">
        <w:rPr>
          <w:rFonts w:ascii="Times New Roman" w:hAnsi="Times New Roman"/>
        </w:rPr>
        <w:t>线网络</w:t>
      </w:r>
      <w:proofErr w:type="gramEnd"/>
      <w:r w:rsidRPr="001319F2">
        <w:rPr>
          <w:rFonts w:ascii="Times New Roman" w:hAnsi="Times New Roman"/>
        </w:rPr>
        <w:t>中的干扰攻击与抗干扰策略，对基于功率谱特征的检测方法进行了全面梳理，指出自适应阈值方案在应对时变干扰时的有效性</w:t>
      </w:r>
      <w:r w:rsidRPr="001319F2">
        <w:rPr>
          <w:rFonts w:ascii="Times New Roman" w:hAnsi="Times New Roman"/>
        </w:rPr>
        <w:t>[4]</w:t>
      </w:r>
      <w:r w:rsidRPr="001319F2">
        <w:rPr>
          <w:rFonts w:ascii="Times New Roman" w:hAnsi="Times New Roman"/>
        </w:rPr>
        <w:t>。国内研究方面，基于功率谱幅值分布、频率重心及谐波结构等多维特征的自适应检测方法已能有效提升已知干扰类型的检出率，但</w:t>
      </w:r>
      <w:proofErr w:type="gramStart"/>
      <w:r w:rsidRPr="001319F2">
        <w:rPr>
          <w:rFonts w:ascii="Times New Roman" w:hAnsi="Times New Roman"/>
        </w:rPr>
        <w:t>在时频混叠</w:t>
      </w:r>
      <w:proofErr w:type="gramEnd"/>
      <w:r w:rsidRPr="001319F2">
        <w:rPr>
          <w:rFonts w:ascii="Times New Roman" w:hAnsi="Times New Roman"/>
        </w:rPr>
        <w:t>干扰场景下仍面临较大挑战，漏检率偏高。此外，部分研究引入能量检测与</w:t>
      </w:r>
      <w:proofErr w:type="gramStart"/>
      <w:r w:rsidRPr="001319F2">
        <w:rPr>
          <w:rFonts w:ascii="Times New Roman" w:hAnsi="Times New Roman"/>
        </w:rPr>
        <w:t>循环</w:t>
      </w:r>
      <w:r w:rsidRPr="001319F2">
        <w:rPr>
          <w:rFonts w:ascii="Times New Roman" w:hAnsi="Times New Roman"/>
        </w:rPr>
        <w:lastRenderedPageBreak/>
        <w:t>平稳</w:t>
      </w:r>
      <w:proofErr w:type="gramEnd"/>
      <w:r w:rsidRPr="001319F2">
        <w:rPr>
          <w:rFonts w:ascii="Times New Roman" w:hAnsi="Times New Roman"/>
        </w:rPr>
        <w:t>特征检测相结合的方案，在低信噪比条件下取得了一定改善，但计算复杂度的增加限制了</w:t>
      </w:r>
      <w:proofErr w:type="gramStart"/>
      <w:r w:rsidRPr="001319F2">
        <w:rPr>
          <w:rFonts w:ascii="Times New Roman" w:hAnsi="Times New Roman"/>
        </w:rPr>
        <w:t>其实时</w:t>
      </w:r>
      <w:proofErr w:type="gramEnd"/>
      <w:r w:rsidRPr="001319F2">
        <w:rPr>
          <w:rFonts w:ascii="Times New Roman" w:hAnsi="Times New Roman"/>
        </w:rPr>
        <w:t>应用。</w:t>
      </w:r>
    </w:p>
    <w:p w14:paraId="6819397E" w14:textId="77777777" w:rsidR="005E2E4B" w:rsidRDefault="00000000">
      <w:pPr>
        <w:pStyle w:val="3"/>
        <w:rPr>
          <w:rFonts w:hint="eastAsia"/>
        </w:rPr>
      </w:pPr>
      <w:r>
        <w:t>1.2.2  干扰识别技术研究现状</w:t>
      </w:r>
    </w:p>
    <w:p w14:paraId="2ABF75C9" w14:textId="77777777" w:rsidR="005E2E4B" w:rsidRPr="001319F2" w:rsidRDefault="00000000">
      <w:pPr>
        <w:spacing w:line="360" w:lineRule="auto"/>
        <w:ind w:firstLine="420"/>
        <w:jc w:val="both"/>
        <w:rPr>
          <w:rFonts w:ascii="Times New Roman" w:hAnsi="Times New Roman"/>
        </w:rPr>
      </w:pPr>
      <w:r w:rsidRPr="001319F2">
        <w:rPr>
          <w:rFonts w:ascii="Times New Roman" w:hAnsi="Times New Roman"/>
        </w:rPr>
        <w:t>在干扰识别领域，深度学习方法的引入显著提升了识别精度。</w:t>
      </w:r>
      <w:r w:rsidRPr="001319F2">
        <w:rPr>
          <w:rFonts w:ascii="Times New Roman" w:hAnsi="Times New Roman"/>
        </w:rPr>
        <w:t>O'Shea</w:t>
      </w:r>
      <w:r w:rsidRPr="001319F2">
        <w:rPr>
          <w:rFonts w:ascii="Times New Roman" w:hAnsi="Times New Roman"/>
        </w:rPr>
        <w:t>等人最早验证了</w:t>
      </w:r>
      <w:r w:rsidRPr="001319F2">
        <w:rPr>
          <w:rFonts w:ascii="Times New Roman" w:hAnsi="Times New Roman"/>
        </w:rPr>
        <w:t>CNN</w:t>
      </w:r>
      <w:r w:rsidRPr="001319F2">
        <w:rPr>
          <w:rFonts w:ascii="Times New Roman" w:hAnsi="Times New Roman"/>
        </w:rPr>
        <w:t>在无线信号分类任务中的有效性，奠定了基于深度学习的信号识别研究基础</w:t>
      </w:r>
      <w:r w:rsidRPr="001319F2">
        <w:rPr>
          <w:rFonts w:ascii="Times New Roman" w:hAnsi="Times New Roman"/>
        </w:rPr>
        <w:t>[5]</w:t>
      </w:r>
      <w:r w:rsidRPr="001319F2">
        <w:rPr>
          <w:rFonts w:ascii="Times New Roman" w:hAnsi="Times New Roman"/>
        </w:rPr>
        <w:t>。此后，</w:t>
      </w:r>
      <w:r w:rsidRPr="001319F2">
        <w:rPr>
          <w:rFonts w:ascii="Times New Roman" w:hAnsi="Times New Roman"/>
        </w:rPr>
        <w:t>Zhang</w:t>
      </w:r>
      <w:r w:rsidRPr="001319F2">
        <w:rPr>
          <w:rFonts w:ascii="Times New Roman" w:hAnsi="Times New Roman"/>
        </w:rPr>
        <w:t>等人提出了</w:t>
      </w:r>
      <w:r w:rsidRPr="001319F2">
        <w:rPr>
          <w:rFonts w:ascii="Times New Roman" w:hAnsi="Times New Roman"/>
        </w:rPr>
        <w:t>CNN</w:t>
      </w:r>
      <w:r w:rsidRPr="001319F2">
        <w:rPr>
          <w:rFonts w:ascii="Times New Roman" w:hAnsi="Times New Roman"/>
        </w:rPr>
        <w:t>与</w:t>
      </w:r>
      <w:r w:rsidRPr="001319F2">
        <w:rPr>
          <w:rFonts w:ascii="Times New Roman" w:hAnsi="Times New Roman"/>
        </w:rPr>
        <w:t>Transformer</w:t>
      </w:r>
      <w:r w:rsidRPr="001319F2">
        <w:rPr>
          <w:rFonts w:ascii="Times New Roman" w:hAnsi="Times New Roman"/>
        </w:rPr>
        <w:t>相结合的干扰识别网络，充分利用了局部细粒度特征与全局上下文信息，实现了对多类型干扰信号的高效分类</w:t>
      </w:r>
      <w:r w:rsidRPr="001319F2">
        <w:rPr>
          <w:rFonts w:ascii="Times New Roman" w:hAnsi="Times New Roman"/>
        </w:rPr>
        <w:t>[6]</w:t>
      </w:r>
      <w:r w:rsidRPr="001319F2">
        <w:rPr>
          <w:rFonts w:ascii="Times New Roman" w:hAnsi="Times New Roman"/>
        </w:rPr>
        <w:t>。</w:t>
      </w:r>
      <w:r w:rsidRPr="001319F2">
        <w:rPr>
          <w:rFonts w:ascii="Times New Roman" w:hAnsi="Times New Roman"/>
        </w:rPr>
        <w:t>Xu</w:t>
      </w:r>
      <w:r w:rsidRPr="001319F2">
        <w:rPr>
          <w:rFonts w:ascii="Times New Roman" w:hAnsi="Times New Roman"/>
        </w:rPr>
        <w:t>等人则针对跳频通信场景，将</w:t>
      </w:r>
      <w:proofErr w:type="gramStart"/>
      <w:r w:rsidRPr="001319F2">
        <w:rPr>
          <w:rFonts w:ascii="Times New Roman" w:hAnsi="Times New Roman"/>
        </w:rPr>
        <w:t>时频分析</w:t>
      </w:r>
      <w:proofErr w:type="gramEnd"/>
      <w:r w:rsidRPr="001319F2">
        <w:rPr>
          <w:rFonts w:ascii="Times New Roman" w:hAnsi="Times New Roman"/>
        </w:rPr>
        <w:t>与孪生神经网络相结合，有效解决了多干扰共存条件下的分类难题</w:t>
      </w:r>
      <w:r w:rsidRPr="001319F2">
        <w:rPr>
          <w:rFonts w:ascii="Times New Roman" w:hAnsi="Times New Roman"/>
        </w:rPr>
        <w:t>[7]</w:t>
      </w:r>
      <w:r w:rsidRPr="001319F2">
        <w:rPr>
          <w:rFonts w:ascii="Times New Roman" w:hAnsi="Times New Roman"/>
        </w:rPr>
        <w:t>。总体而言，当前干扰识别研究在单一场景下已取得较高准确率，但针对未知干扰的</w:t>
      </w:r>
      <w:proofErr w:type="gramStart"/>
      <w:r w:rsidRPr="001319F2">
        <w:rPr>
          <w:rFonts w:ascii="Times New Roman" w:hAnsi="Times New Roman"/>
        </w:rPr>
        <w:t>拒识机制</w:t>
      </w:r>
      <w:proofErr w:type="gramEnd"/>
      <w:r w:rsidRPr="001319F2">
        <w:rPr>
          <w:rFonts w:ascii="Times New Roman" w:hAnsi="Times New Roman"/>
        </w:rPr>
        <w:t>以及从仿真到硬件的迁移能力仍有待加强。</w:t>
      </w:r>
    </w:p>
    <w:p w14:paraId="0E165FC9" w14:textId="77777777" w:rsidR="005E2E4B" w:rsidRDefault="00000000">
      <w:pPr>
        <w:pStyle w:val="3"/>
        <w:rPr>
          <w:rFonts w:hint="eastAsia"/>
        </w:rPr>
      </w:pPr>
      <w:r>
        <w:t>1.2.3  软件无线电平台应用现状</w:t>
      </w:r>
    </w:p>
    <w:p w14:paraId="0B656B9A" w14:textId="0377BA7A" w:rsidR="005E2E4B" w:rsidRPr="001319F2" w:rsidRDefault="00000000">
      <w:pPr>
        <w:spacing w:line="360" w:lineRule="auto"/>
        <w:ind w:firstLine="420"/>
        <w:jc w:val="both"/>
        <w:rPr>
          <w:rFonts w:ascii="Times New Roman" w:hAnsi="Times New Roman"/>
        </w:rPr>
      </w:pPr>
      <w:r w:rsidRPr="001319F2">
        <w:rPr>
          <w:rFonts w:ascii="Times New Roman" w:hAnsi="Times New Roman"/>
        </w:rPr>
        <w:t>软件无线电（</w:t>
      </w:r>
      <w:r w:rsidR="00360D98" w:rsidRPr="001319F2">
        <w:rPr>
          <w:rFonts w:ascii="Times New Roman" w:hAnsi="Times New Roman" w:hint="eastAsia"/>
        </w:rPr>
        <w:t>Software Defined Radio</w:t>
      </w:r>
      <w:r w:rsidR="00360D98" w:rsidRPr="001319F2">
        <w:rPr>
          <w:rFonts w:ascii="Times New Roman" w:hAnsi="Times New Roman" w:hint="eastAsia"/>
        </w:rPr>
        <w:t>，</w:t>
      </w:r>
      <w:r w:rsidR="00360D98" w:rsidRPr="001319F2">
        <w:rPr>
          <w:rFonts w:ascii="Times New Roman" w:hAnsi="Times New Roman" w:hint="eastAsia"/>
        </w:rPr>
        <w:t>SDR</w:t>
      </w:r>
      <w:r w:rsidRPr="001319F2">
        <w:rPr>
          <w:rFonts w:ascii="Times New Roman" w:hAnsi="Times New Roman"/>
        </w:rPr>
        <w:t>）技术为干扰检测与识别算法的工程验证提供了灵活的硬件载体。</w:t>
      </w:r>
      <w:r w:rsidRPr="001319F2">
        <w:rPr>
          <w:rFonts w:ascii="Times New Roman" w:hAnsi="Times New Roman"/>
        </w:rPr>
        <w:t>USRP</w:t>
      </w:r>
      <w:r w:rsidRPr="001319F2">
        <w:rPr>
          <w:rFonts w:ascii="Times New Roman" w:hAnsi="Times New Roman"/>
        </w:rPr>
        <w:t>作为成熟的软件无线电硬件平台，已被广泛应用于通信干扰检测与信号处理研究。</w:t>
      </w:r>
      <w:r w:rsidRPr="001319F2">
        <w:rPr>
          <w:rFonts w:ascii="Times New Roman" w:hAnsi="Times New Roman"/>
        </w:rPr>
        <w:t>Manco</w:t>
      </w:r>
      <w:r w:rsidRPr="001319F2">
        <w:rPr>
          <w:rFonts w:ascii="Times New Roman" w:hAnsi="Times New Roman"/>
        </w:rPr>
        <w:t>等人的综述表明，基于</w:t>
      </w:r>
      <w:r w:rsidRPr="001319F2">
        <w:rPr>
          <w:rFonts w:ascii="Times New Roman" w:hAnsi="Times New Roman"/>
        </w:rPr>
        <w:t>SDR</w:t>
      </w:r>
      <w:r w:rsidRPr="001319F2">
        <w:rPr>
          <w:rFonts w:ascii="Times New Roman" w:hAnsi="Times New Roman"/>
        </w:rPr>
        <w:t>的频谱感知方案能够有效实现信号的实时采集与处理</w:t>
      </w:r>
      <w:r w:rsidRPr="001319F2">
        <w:rPr>
          <w:rFonts w:ascii="Times New Roman" w:hAnsi="Times New Roman"/>
        </w:rPr>
        <w:t>[8]</w:t>
      </w:r>
      <w:r w:rsidRPr="001319F2">
        <w:rPr>
          <w:rFonts w:ascii="Times New Roman" w:hAnsi="Times New Roman"/>
        </w:rPr>
        <w:t>。</w:t>
      </w:r>
      <w:r w:rsidRPr="001319F2">
        <w:rPr>
          <w:rFonts w:ascii="Times New Roman" w:hAnsi="Times New Roman"/>
        </w:rPr>
        <w:t>Guo</w:t>
      </w:r>
      <w:r w:rsidRPr="001319F2">
        <w:rPr>
          <w:rFonts w:ascii="Times New Roman" w:hAnsi="Times New Roman"/>
        </w:rPr>
        <w:t>等人则基于深度学习提出了卫星信号干扰模式分类方法，在五类干扰信号检测中精确率和召回率均接近</w:t>
      </w:r>
      <w:r w:rsidRPr="001319F2">
        <w:rPr>
          <w:rFonts w:ascii="Times New Roman" w:hAnsi="Times New Roman"/>
        </w:rPr>
        <w:t>100%[9]</w:t>
      </w:r>
      <w:r w:rsidRPr="001319F2">
        <w:rPr>
          <w:rFonts w:ascii="Times New Roman" w:hAnsi="Times New Roman"/>
        </w:rPr>
        <w:t>。然而，现有研究普遍缺乏从仿真到实测的一体化系统方案，且鲜有将干扰检测识别功能与视频传输业务进行深度融合的成果。</w:t>
      </w:r>
    </w:p>
    <w:p w14:paraId="4CDDB4A8" w14:textId="77777777" w:rsidR="005E2E4B" w:rsidRDefault="00000000">
      <w:pPr>
        <w:pStyle w:val="2"/>
        <w:rPr>
          <w:rFonts w:hint="eastAsia"/>
        </w:rPr>
      </w:pPr>
      <w:r>
        <w:t>1.3  主要研究内容与章节安排</w:t>
      </w:r>
    </w:p>
    <w:p w14:paraId="70687655" w14:textId="77777777" w:rsidR="005E2E4B" w:rsidRDefault="00000000">
      <w:pPr>
        <w:pStyle w:val="3"/>
        <w:rPr>
          <w:rFonts w:hint="eastAsia"/>
        </w:rPr>
      </w:pPr>
      <w:r>
        <w:t>1.3.1  主要研究内容</w:t>
      </w:r>
    </w:p>
    <w:p w14:paraId="6A5E5A9F" w14:textId="09AD7610" w:rsidR="00E018F5" w:rsidRPr="001319F2" w:rsidRDefault="00000000" w:rsidP="00E018F5">
      <w:pPr>
        <w:spacing w:line="360" w:lineRule="auto"/>
        <w:ind w:firstLine="420"/>
        <w:jc w:val="both"/>
        <w:rPr>
          <w:rFonts w:ascii="Times New Roman" w:hAnsi="Times New Roman"/>
        </w:rPr>
      </w:pPr>
      <w:r w:rsidRPr="001319F2">
        <w:rPr>
          <w:rFonts w:ascii="Times New Roman" w:hAnsi="Times New Roman"/>
        </w:rPr>
        <w:t>本文围绕面向信号干扰检测与识别的视频传输平台开发，开展以下</w:t>
      </w:r>
      <w:r w:rsidR="005E7E70" w:rsidRPr="001319F2">
        <w:rPr>
          <w:rFonts w:ascii="Times New Roman" w:hAnsi="Times New Roman" w:hint="eastAsia"/>
        </w:rPr>
        <w:t>几个</w:t>
      </w:r>
      <w:r w:rsidRPr="001319F2">
        <w:rPr>
          <w:rFonts w:ascii="Times New Roman" w:hAnsi="Times New Roman"/>
        </w:rPr>
        <w:t>方面研究工作：一是基于功率谱多维特征的自适应干扰检测方法研究，设计能够在时变背景噪声下维持稳定检测性能的自适应阈值模型；</w:t>
      </w:r>
      <w:r w:rsidR="00E018F5" w:rsidRPr="001319F2">
        <w:rPr>
          <w:rFonts w:ascii="Times New Roman" w:hAnsi="Times New Roman" w:hint="eastAsia"/>
        </w:rPr>
        <w:t>二是基于</w:t>
      </w:r>
      <w:r w:rsidR="00E018F5" w:rsidRPr="001319F2">
        <w:rPr>
          <w:rFonts w:ascii="Times New Roman" w:hAnsi="Times New Roman" w:hint="eastAsia"/>
        </w:rPr>
        <w:t>CNN</w:t>
      </w:r>
      <w:r w:rsidR="00E018F5" w:rsidRPr="001319F2">
        <w:rPr>
          <w:rFonts w:ascii="Times New Roman" w:hAnsi="Times New Roman" w:hint="eastAsia"/>
        </w:rPr>
        <w:t>与注意力机制的深度学习干扰识别体系研究，覆盖单音、多音、线性调频、噪声调幅、噪声调频、正弦调频等典型干扰类型，通过四阶段级联</w:t>
      </w:r>
      <w:r w:rsidR="00E018F5" w:rsidRPr="001319F2">
        <w:rPr>
          <w:rFonts w:ascii="Times New Roman" w:hAnsi="Times New Roman" w:hint="eastAsia"/>
        </w:rPr>
        <w:t>CCNN</w:t>
      </w:r>
      <w:r w:rsidR="00E018F5" w:rsidRPr="001319F2">
        <w:rPr>
          <w:rFonts w:ascii="Times New Roman" w:hAnsi="Times New Roman" w:hint="eastAsia"/>
        </w:rPr>
        <w:t>网络实现端到端精准识别；</w:t>
      </w:r>
    </w:p>
    <w:p w14:paraId="2E2D6250" w14:textId="40C765AC" w:rsidR="005E2E4B" w:rsidRDefault="00000000" w:rsidP="00B41B57">
      <w:pPr>
        <w:pStyle w:val="3"/>
        <w:rPr>
          <w:rFonts w:hint="eastAsia"/>
        </w:rPr>
      </w:pPr>
      <w:r>
        <w:t>1.3.2  章节安排</w:t>
      </w:r>
    </w:p>
    <w:p w14:paraId="1E2158ED" w14:textId="77777777" w:rsidR="005E2E4B" w:rsidRPr="001319F2" w:rsidRDefault="00000000">
      <w:pPr>
        <w:spacing w:line="360" w:lineRule="auto"/>
        <w:ind w:firstLine="420"/>
        <w:jc w:val="both"/>
        <w:rPr>
          <w:rFonts w:ascii="Times New Roman" w:hAnsi="Times New Roman"/>
        </w:rPr>
      </w:pPr>
      <w:r w:rsidRPr="001319F2">
        <w:rPr>
          <w:rFonts w:ascii="Times New Roman" w:hAnsi="Times New Roman"/>
        </w:rPr>
        <w:t>本文共五个章节。第一章阐述研究背景与意义，梳理国内外研究现状，明确本文主要研究内容；第二章介绍系统总体架构及相关技术原理，包括功率谱特征提取、深度学习识别网络与传输控制策略；第三章详细描述干扰检测模型与识别网络的设计方法；第四章给出系统实验结果与性能分析；第五章对全文工作进行总结，并对未来研究方向进行展望。</w:t>
      </w:r>
    </w:p>
    <w:p w14:paraId="005D48FA" w14:textId="77777777" w:rsidR="005E2E4B" w:rsidRPr="001319F2" w:rsidRDefault="00000000">
      <w:pPr>
        <w:rPr>
          <w:rFonts w:ascii="Times New Roman" w:hAnsi="Times New Roman"/>
        </w:rPr>
      </w:pPr>
      <w:r w:rsidRPr="001319F2">
        <w:rPr>
          <w:rFonts w:ascii="Times New Roman" w:hAnsi="Times New Roman"/>
        </w:rPr>
        <w:br w:type="page"/>
      </w:r>
    </w:p>
    <w:p w14:paraId="15C5603C" w14:textId="77777777" w:rsidR="005E2E4B" w:rsidRDefault="00000000">
      <w:pPr>
        <w:pStyle w:val="1"/>
        <w:rPr>
          <w:rFonts w:hint="eastAsia"/>
        </w:rPr>
      </w:pPr>
      <w:r>
        <w:lastRenderedPageBreak/>
        <w:t>第二章  系统总体设计</w:t>
      </w:r>
    </w:p>
    <w:p w14:paraId="5009A73A" w14:textId="77777777" w:rsidR="005E2E4B" w:rsidRPr="001319F2" w:rsidRDefault="00000000">
      <w:pPr>
        <w:spacing w:line="360" w:lineRule="auto"/>
        <w:ind w:firstLine="420"/>
        <w:jc w:val="both"/>
        <w:rPr>
          <w:rFonts w:ascii="Times New Roman" w:hAnsi="Times New Roman"/>
        </w:rPr>
      </w:pPr>
      <w:r w:rsidRPr="001319F2">
        <w:rPr>
          <w:rFonts w:ascii="Times New Roman" w:hAnsi="Times New Roman"/>
        </w:rPr>
        <w:t>本章介绍面向信号干扰检测与识别的视频传输平台的整体架构与核心技术原理。首先从系统层面阐述各模块的功能划分与数据流向，然后分别介绍干扰检测、干扰识别和视频传输控制三大核心模块的技术基础，为后续章节的具体算法设计提供理论支撑。</w:t>
      </w:r>
    </w:p>
    <w:p w14:paraId="1D614494" w14:textId="62B1ED7E" w:rsidR="005E2E4B" w:rsidRDefault="00000000">
      <w:pPr>
        <w:pStyle w:val="2"/>
        <w:rPr>
          <w:rFonts w:hint="eastAsia"/>
        </w:rPr>
      </w:pPr>
      <w:r>
        <w:t>2.1  系统总体架构</w:t>
      </w:r>
    </w:p>
    <w:p w14:paraId="6FC7181D" w14:textId="29FFA396" w:rsidR="00337D12" w:rsidRPr="001319F2" w:rsidRDefault="00337D12" w:rsidP="00337D12">
      <w:pPr>
        <w:spacing w:line="360" w:lineRule="auto"/>
        <w:ind w:firstLine="420"/>
        <w:jc w:val="both"/>
        <w:rPr>
          <w:rFonts w:ascii="Times New Roman" w:hAnsi="Times New Roman"/>
        </w:rPr>
      </w:pPr>
      <w:r w:rsidRPr="001319F2">
        <w:rPr>
          <w:rFonts w:ascii="Times New Roman" w:hAnsi="Times New Roman" w:hint="eastAsia"/>
        </w:rPr>
        <w:t>本系统采用流水线式模块化架构，整体数据流向为：</w:t>
      </w:r>
      <w:r w:rsidRPr="001319F2">
        <w:rPr>
          <w:rFonts w:ascii="Times New Roman" w:hAnsi="Times New Roman" w:hint="eastAsia"/>
        </w:rPr>
        <w:t>USRP B210</w:t>
      </w:r>
      <w:r w:rsidRPr="001319F2">
        <w:rPr>
          <w:rFonts w:ascii="Times New Roman" w:hAnsi="Times New Roman" w:hint="eastAsia"/>
        </w:rPr>
        <w:t>硬件平台对射频空间中的信号进行宽带采样，输出原始同相</w:t>
      </w:r>
      <w:r w:rsidRPr="001319F2">
        <w:rPr>
          <w:rFonts w:ascii="Times New Roman" w:hAnsi="Times New Roman" w:hint="eastAsia"/>
        </w:rPr>
        <w:t>/</w:t>
      </w:r>
      <w:r w:rsidRPr="001319F2">
        <w:rPr>
          <w:rFonts w:ascii="Times New Roman" w:hAnsi="Times New Roman" w:hint="eastAsia"/>
        </w:rPr>
        <w:t>正交（</w:t>
      </w:r>
      <w:r w:rsidRPr="001319F2">
        <w:rPr>
          <w:rFonts w:ascii="Times New Roman" w:hAnsi="Times New Roman" w:hint="eastAsia"/>
        </w:rPr>
        <w:t>IQ</w:t>
      </w:r>
      <w:r w:rsidRPr="001319F2">
        <w:rPr>
          <w:rFonts w:ascii="Times New Roman" w:hAnsi="Times New Roman" w:hint="eastAsia"/>
        </w:rPr>
        <w:t>）数据流；功率谱特征提取模块对</w:t>
      </w:r>
      <w:r w:rsidRPr="001319F2">
        <w:rPr>
          <w:rFonts w:ascii="Times New Roman" w:hAnsi="Times New Roman" w:hint="eastAsia"/>
        </w:rPr>
        <w:t>IQ</w:t>
      </w:r>
      <w:r w:rsidRPr="001319F2">
        <w:rPr>
          <w:rFonts w:ascii="Times New Roman" w:hAnsi="Times New Roman" w:hint="eastAsia"/>
        </w:rPr>
        <w:t>数据施加快速傅里叶变换（</w:t>
      </w:r>
      <w:r w:rsidR="00360D98" w:rsidRPr="001319F2">
        <w:rPr>
          <w:rFonts w:ascii="Times New Roman" w:hAnsi="Times New Roman" w:hint="eastAsia"/>
        </w:rPr>
        <w:t>Fast Fourier Transform</w:t>
      </w:r>
      <w:r w:rsidR="00360D98" w:rsidRPr="001319F2">
        <w:rPr>
          <w:rFonts w:ascii="Times New Roman" w:hAnsi="Times New Roman" w:hint="eastAsia"/>
        </w:rPr>
        <w:t>，</w:t>
      </w:r>
      <w:r w:rsidR="00360D98" w:rsidRPr="001319F2">
        <w:rPr>
          <w:rFonts w:ascii="Times New Roman" w:hAnsi="Times New Roman" w:hint="eastAsia"/>
        </w:rPr>
        <w:t>FFT</w:t>
      </w:r>
      <w:r w:rsidRPr="001319F2">
        <w:rPr>
          <w:rFonts w:ascii="Times New Roman" w:hAnsi="Times New Roman" w:hint="eastAsia"/>
        </w:rPr>
        <w:t>），计算功率谱密度（</w:t>
      </w:r>
      <w:r w:rsidR="000C699C" w:rsidRPr="001319F2">
        <w:rPr>
          <w:rFonts w:ascii="Times New Roman" w:hAnsi="Times New Roman" w:hint="eastAsia"/>
        </w:rPr>
        <w:t>Power Spectral Density,</w:t>
      </w:r>
      <w:r w:rsidR="008B54AE" w:rsidRPr="001319F2">
        <w:rPr>
          <w:rFonts w:ascii="Times New Roman" w:hAnsi="Times New Roman" w:hint="eastAsia"/>
        </w:rPr>
        <w:t xml:space="preserve"> </w:t>
      </w:r>
      <w:r w:rsidRPr="001319F2">
        <w:rPr>
          <w:rFonts w:ascii="Times New Roman" w:hAnsi="Times New Roman" w:hint="eastAsia"/>
        </w:rPr>
        <w:t>PSD</w:t>
      </w:r>
      <w:r w:rsidRPr="001319F2">
        <w:rPr>
          <w:rFonts w:ascii="Times New Roman" w:hAnsi="Times New Roman" w:hint="eastAsia"/>
        </w:rPr>
        <w:t>），并提取多维判别特征送入干扰检测模块进行有</w:t>
      </w:r>
      <w:r w:rsidRPr="001319F2">
        <w:rPr>
          <w:rFonts w:ascii="Times New Roman" w:hAnsi="Times New Roman" w:hint="eastAsia"/>
        </w:rPr>
        <w:t>/</w:t>
      </w:r>
      <w:r w:rsidRPr="001319F2">
        <w:rPr>
          <w:rFonts w:ascii="Times New Roman" w:hAnsi="Times New Roman" w:hint="eastAsia"/>
        </w:rPr>
        <w:t>无干扰的二值判决；确认干扰存在后，干扰识别模块以原始</w:t>
      </w:r>
      <w:r w:rsidRPr="001319F2">
        <w:rPr>
          <w:rFonts w:ascii="Times New Roman" w:hAnsi="Times New Roman" w:hint="eastAsia"/>
        </w:rPr>
        <w:t>IQ</w:t>
      </w:r>
      <w:r w:rsidRPr="001319F2">
        <w:rPr>
          <w:rFonts w:ascii="Times New Roman" w:hAnsi="Times New Roman" w:hint="eastAsia"/>
        </w:rPr>
        <w:t>信号为输入进行深度学习推理，输出干扰类别标签；传输控制模块依据识别结果动态调整视频编码参数与前向纠错（</w:t>
      </w:r>
      <w:r w:rsidR="000C699C" w:rsidRPr="001319F2">
        <w:rPr>
          <w:rFonts w:ascii="Times New Roman" w:hAnsi="Times New Roman" w:hint="eastAsia"/>
        </w:rPr>
        <w:t xml:space="preserve">Forward Error </w:t>
      </w:r>
      <w:r w:rsidR="008B54AE" w:rsidRPr="001319F2">
        <w:rPr>
          <w:rFonts w:ascii="Times New Roman" w:hAnsi="Times New Roman"/>
        </w:rPr>
        <w:t>Correction, FE</w:t>
      </w:r>
      <w:r w:rsidR="008B54AE" w:rsidRPr="001319F2">
        <w:rPr>
          <w:rFonts w:ascii="Times New Roman" w:hAnsi="Times New Roman" w:hint="eastAsia"/>
        </w:rPr>
        <w:t>C</w:t>
      </w:r>
      <w:r w:rsidRPr="001319F2">
        <w:rPr>
          <w:rFonts w:ascii="Times New Roman" w:hAnsi="Times New Roman" w:hint="eastAsia"/>
        </w:rPr>
        <w:t>）冗余度，保障接收端的稳定播放。系统总体架构如图</w:t>
      </w:r>
      <w:r w:rsidRPr="001319F2">
        <w:rPr>
          <w:rFonts w:ascii="Times New Roman" w:hAnsi="Times New Roman" w:hint="eastAsia"/>
        </w:rPr>
        <w:t>2.1</w:t>
      </w:r>
      <w:r w:rsidRPr="001319F2">
        <w:rPr>
          <w:rFonts w:ascii="Times New Roman" w:hAnsi="Times New Roman" w:hint="eastAsia"/>
        </w:rPr>
        <w:t>所示。</w:t>
      </w:r>
    </w:p>
    <w:p w14:paraId="442415E1" w14:textId="719413D2" w:rsidR="005E2E4B" w:rsidRPr="000C699C" w:rsidRDefault="00A97F75" w:rsidP="005134CF">
      <w:pPr>
        <w:spacing w:before="40" w:after="40"/>
        <w:jc w:val="center"/>
        <w:rPr>
          <w:rFonts w:hint="eastAsia"/>
        </w:rPr>
      </w:pPr>
      <w:r w:rsidRPr="00A97F75">
        <w:rPr>
          <w:noProof/>
        </w:rPr>
        <w:drawing>
          <wp:inline distT="0" distB="0" distL="0" distR="0" wp14:anchorId="60FAA15B" wp14:editId="234A175C">
            <wp:extent cx="5220335" cy="4147820"/>
            <wp:effectExtent l="0" t="0" r="0" b="0"/>
            <wp:docPr id="7733247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20335" cy="4147820"/>
                    </a:xfrm>
                    <a:prstGeom prst="rect">
                      <a:avLst/>
                    </a:prstGeom>
                    <a:noFill/>
                    <a:ln>
                      <a:noFill/>
                    </a:ln>
                  </pic:spPr>
                </pic:pic>
              </a:graphicData>
            </a:graphic>
          </wp:inline>
        </w:drawing>
      </w:r>
    </w:p>
    <w:p w14:paraId="37683F51" w14:textId="77777777" w:rsidR="005E2E4B" w:rsidRDefault="00000000" w:rsidP="005134CF">
      <w:pPr>
        <w:spacing w:before="60" w:after="160"/>
        <w:jc w:val="center"/>
        <w:rPr>
          <w:rFonts w:hint="eastAsia"/>
        </w:rPr>
      </w:pPr>
      <w:r>
        <w:rPr>
          <w:sz w:val="19"/>
          <w:szCs w:val="19"/>
        </w:rPr>
        <w:t>图2.1  系统总体架构图</w:t>
      </w:r>
    </w:p>
    <w:p w14:paraId="5501D4D1" w14:textId="54C3A424" w:rsidR="00B41B57" w:rsidRPr="001319F2" w:rsidRDefault="00B41B57" w:rsidP="00B41B57">
      <w:pPr>
        <w:spacing w:line="360" w:lineRule="auto"/>
        <w:ind w:firstLine="420"/>
        <w:jc w:val="both"/>
        <w:rPr>
          <w:rFonts w:ascii="Times New Roman" w:hAnsi="Times New Roman"/>
        </w:rPr>
      </w:pPr>
      <w:r w:rsidRPr="001319F2">
        <w:rPr>
          <w:rFonts w:ascii="Times New Roman" w:hAnsi="Times New Roman"/>
        </w:rPr>
        <w:t>该架构的核心优势在于模块化与因果性设计：功率谱检测模块计算复杂度低，可在无干扰时跳过深度学习推理；</w:t>
      </w:r>
      <w:r w:rsidR="00E0347A" w:rsidRPr="001319F2">
        <w:rPr>
          <w:rFonts w:ascii="Times New Roman" w:hAnsi="Times New Roman" w:hint="eastAsia"/>
        </w:rPr>
        <w:t>级联卷积注意力网络（</w:t>
      </w:r>
      <w:r w:rsidR="00E0347A" w:rsidRPr="001319F2">
        <w:rPr>
          <w:rFonts w:ascii="Times New Roman" w:hAnsi="Times New Roman" w:hint="eastAsia"/>
        </w:rPr>
        <w:t xml:space="preserve">Cascaded CNN with Causal-convolution </w:t>
      </w:r>
      <w:r w:rsidR="00E0347A" w:rsidRPr="001319F2">
        <w:rPr>
          <w:rFonts w:ascii="Times New Roman" w:hAnsi="Times New Roman" w:hint="eastAsia"/>
        </w:rPr>
        <w:lastRenderedPageBreak/>
        <w:t>and Attention</w:t>
      </w:r>
      <w:r w:rsidR="00E0347A" w:rsidRPr="001319F2">
        <w:rPr>
          <w:rFonts w:ascii="Times New Roman" w:hAnsi="Times New Roman" w:hint="eastAsia"/>
        </w:rPr>
        <w:t>，</w:t>
      </w:r>
      <w:r w:rsidR="00E0347A" w:rsidRPr="001319F2">
        <w:rPr>
          <w:rFonts w:ascii="Times New Roman" w:hAnsi="Times New Roman" w:hint="eastAsia"/>
        </w:rPr>
        <w:t>CCNN</w:t>
      </w:r>
      <w:r w:rsidR="00E0347A" w:rsidRPr="001319F2">
        <w:rPr>
          <w:rFonts w:ascii="Times New Roman" w:hAnsi="Times New Roman" w:hint="eastAsia"/>
        </w:rPr>
        <w:t>）</w:t>
      </w:r>
      <w:r w:rsidRPr="001319F2">
        <w:rPr>
          <w:rFonts w:ascii="Times New Roman" w:hAnsi="Times New Roman"/>
        </w:rPr>
        <w:t>识别模块则在干扰发生时触发，确保系统在满足实时性要求的同时维持高识别精度，为后续</w:t>
      </w:r>
      <w:r w:rsidRPr="001319F2">
        <w:rPr>
          <w:rFonts w:ascii="Times New Roman" w:hAnsi="Times New Roman"/>
        </w:rPr>
        <w:t>6G</w:t>
      </w:r>
      <w:r w:rsidRPr="001319F2">
        <w:rPr>
          <w:rFonts w:ascii="Times New Roman" w:hAnsi="Times New Roman"/>
        </w:rPr>
        <w:t>智能抗干扰通信系统提供了坚实的感知基础。</w:t>
      </w:r>
    </w:p>
    <w:p w14:paraId="3551D374" w14:textId="424E32C3" w:rsidR="005E2E4B" w:rsidRDefault="005E2E4B">
      <w:pPr>
        <w:spacing w:line="360" w:lineRule="auto"/>
        <w:ind w:firstLine="420"/>
        <w:jc w:val="both"/>
        <w:rPr>
          <w:rFonts w:hint="eastAsia"/>
        </w:rPr>
      </w:pPr>
    </w:p>
    <w:p w14:paraId="3A031BD8" w14:textId="651E78DD" w:rsidR="00563265" w:rsidRPr="00563265" w:rsidRDefault="00000000">
      <w:pPr>
        <w:pStyle w:val="2"/>
        <w:rPr>
          <w:rFonts w:hint="eastAsia"/>
        </w:rPr>
      </w:pPr>
      <w:r>
        <w:t>2.2  功率谱特征提取技术</w:t>
      </w:r>
    </w:p>
    <w:p w14:paraId="68C9984D" w14:textId="3E80A27D" w:rsidR="0085231A" w:rsidRPr="001319F2" w:rsidRDefault="0085231A" w:rsidP="0085231A">
      <w:pPr>
        <w:spacing w:line="360" w:lineRule="auto"/>
        <w:ind w:firstLine="420"/>
        <w:jc w:val="both"/>
        <w:rPr>
          <w:rFonts w:ascii="Times New Roman" w:hAnsi="Times New Roman"/>
        </w:rPr>
      </w:pPr>
      <w:r w:rsidRPr="001319F2">
        <w:rPr>
          <w:rFonts w:ascii="Times New Roman" w:hAnsi="Times New Roman" w:hint="eastAsia"/>
        </w:rPr>
        <w:t>功率谱密度是描述信号能量在频域分布的核心工具，也是干扰检测的基础特征。对于采样率为</w:t>
      </w:r>
      <w:r w:rsidRPr="001319F2">
        <w:rPr>
          <w:rFonts w:ascii="Times New Roman" w:hAnsi="Times New Roman" w:hint="eastAsia"/>
        </w:rPr>
        <w:t>fs</w:t>
      </w:r>
      <w:r w:rsidRPr="001319F2">
        <w:rPr>
          <w:rFonts w:ascii="Times New Roman" w:hAnsi="Times New Roman" w:hint="eastAsia"/>
        </w:rPr>
        <w:t>的</w:t>
      </w:r>
      <w:r w:rsidRPr="001319F2">
        <w:rPr>
          <w:rFonts w:ascii="Times New Roman" w:hAnsi="Times New Roman" w:hint="eastAsia"/>
        </w:rPr>
        <w:t>IQ</w:t>
      </w:r>
      <w:r w:rsidRPr="001319F2">
        <w:rPr>
          <w:rFonts w:ascii="Times New Roman" w:hAnsi="Times New Roman" w:hint="eastAsia"/>
        </w:rPr>
        <w:t>复数信号序列，通过</w:t>
      </w:r>
      <w:r w:rsidRPr="001319F2">
        <w:rPr>
          <w:rFonts w:ascii="Times New Roman" w:hAnsi="Times New Roman" w:hint="eastAsia"/>
        </w:rPr>
        <w:t>N</w:t>
      </w:r>
      <w:r w:rsidRPr="001319F2">
        <w:rPr>
          <w:rFonts w:ascii="Times New Roman" w:hAnsi="Times New Roman" w:hint="eastAsia"/>
        </w:rPr>
        <w:t>点</w:t>
      </w:r>
      <w:r w:rsidR="00787FAA" w:rsidRPr="001319F2">
        <w:rPr>
          <w:rFonts w:ascii="Times New Roman" w:hAnsi="Times New Roman" w:hint="eastAsia"/>
        </w:rPr>
        <w:t>FFT</w:t>
      </w:r>
      <w:r w:rsidRPr="001319F2">
        <w:rPr>
          <w:rFonts w:ascii="Times New Roman" w:hAnsi="Times New Roman" w:hint="eastAsia"/>
        </w:rPr>
        <w:t>可获得其离散功率谱，各频率点的功率值能够直观反映该频段内的信号能量强度，为干扰信号的检测提供重要依据。</w:t>
      </w:r>
    </w:p>
    <w:p w14:paraId="18FA610B" w14:textId="78383F51" w:rsidR="0085231A" w:rsidRPr="001319F2" w:rsidRDefault="0085231A" w:rsidP="0085231A">
      <w:pPr>
        <w:spacing w:line="360" w:lineRule="auto"/>
        <w:ind w:firstLine="420"/>
        <w:jc w:val="both"/>
        <w:rPr>
          <w:rFonts w:ascii="Times New Roman" w:hAnsi="Times New Roman"/>
        </w:rPr>
      </w:pPr>
      <w:r w:rsidRPr="001319F2">
        <w:rPr>
          <w:rFonts w:ascii="Times New Roman" w:hAnsi="Times New Roman" w:hint="eastAsia"/>
        </w:rPr>
        <w:t>干扰检测的核心难点在于如何在时变背景噪声环境下，实现干扰信号的稳定检测。传统检测方法多依赖固定阈值，难以适应复杂多变的电磁环境（</w:t>
      </w:r>
      <w:proofErr w:type="spellStart"/>
      <w:r w:rsidRPr="001319F2">
        <w:rPr>
          <w:rFonts w:ascii="Times New Roman" w:hAnsi="Times New Roman" w:hint="eastAsia"/>
        </w:rPr>
        <w:t>Pirayesh</w:t>
      </w:r>
      <w:proofErr w:type="spellEnd"/>
      <w:r w:rsidRPr="001319F2">
        <w:rPr>
          <w:rFonts w:ascii="Times New Roman" w:hAnsi="Times New Roman" w:hint="eastAsia"/>
        </w:rPr>
        <w:t xml:space="preserve"> and Zeng, 2022</w:t>
      </w:r>
      <w:r w:rsidRPr="001319F2">
        <w:rPr>
          <w:rFonts w:ascii="Times New Roman" w:hAnsi="Times New Roman" w:hint="eastAsia"/>
        </w:rPr>
        <w:t>）。为提升检测的鲁棒性，本文采用功率谱密度（</w:t>
      </w:r>
      <w:r w:rsidRPr="001319F2">
        <w:rPr>
          <w:rFonts w:ascii="Times New Roman" w:hAnsi="Times New Roman" w:hint="eastAsia"/>
        </w:rPr>
        <w:t>PSD</w:t>
      </w:r>
      <w:r w:rsidRPr="001319F2">
        <w:rPr>
          <w:rFonts w:ascii="Times New Roman" w:hAnsi="Times New Roman" w:hint="eastAsia"/>
        </w:rPr>
        <w:t>）作为基础特征表示，从中提取多维判别特征构成干扰检测模块的输入，实现对不同类型干扰的有效检测。功率谱特征提取的具体细节的将在第三章干扰检测算法设计中详细阐述。</w:t>
      </w:r>
    </w:p>
    <w:p w14:paraId="665F6A62" w14:textId="566DFEC0" w:rsidR="0085231A" w:rsidRPr="001319F2" w:rsidRDefault="0085231A" w:rsidP="0085231A">
      <w:pPr>
        <w:spacing w:line="360" w:lineRule="auto"/>
        <w:ind w:firstLine="420"/>
        <w:jc w:val="both"/>
        <w:rPr>
          <w:rFonts w:ascii="Times New Roman" w:hAnsi="Times New Roman"/>
        </w:rPr>
      </w:pPr>
      <w:r w:rsidRPr="001319F2">
        <w:rPr>
          <w:rFonts w:ascii="Times New Roman" w:hAnsi="Times New Roman" w:hint="eastAsia"/>
        </w:rPr>
        <w:t>功率谱密度通过</w:t>
      </w:r>
      <w:r w:rsidR="009B2EE6" w:rsidRPr="001319F2">
        <w:rPr>
          <w:rFonts w:ascii="Times New Roman" w:hAnsi="Times New Roman" w:hint="eastAsia"/>
        </w:rPr>
        <w:t>FFR</w:t>
      </w:r>
      <w:r w:rsidRPr="001319F2">
        <w:rPr>
          <w:rFonts w:ascii="Times New Roman" w:hAnsi="Times New Roman" w:hint="eastAsia"/>
        </w:rPr>
        <w:t>对</w:t>
      </w:r>
      <w:r w:rsidRPr="001319F2">
        <w:rPr>
          <w:rFonts w:ascii="Times New Roman" w:hAnsi="Times New Roman" w:hint="eastAsia"/>
        </w:rPr>
        <w:t>IQ</w:t>
      </w:r>
      <w:r w:rsidRPr="001319F2">
        <w:rPr>
          <w:rFonts w:ascii="Times New Roman" w:hAnsi="Times New Roman" w:hint="eastAsia"/>
        </w:rPr>
        <w:t>复数信号进行处理得到，能够直观反映信号能量在频域的分布规律，为干扰检测提供核心特征支撑，其具体计算方法及特征提取细节见第三章相关内容。</w:t>
      </w:r>
    </w:p>
    <w:p w14:paraId="0DBAB1EA" w14:textId="758130C0" w:rsidR="00563265" w:rsidRPr="001319F2" w:rsidRDefault="0085231A" w:rsidP="0085231A">
      <w:pPr>
        <w:spacing w:line="360" w:lineRule="auto"/>
        <w:ind w:firstLine="420"/>
        <w:jc w:val="both"/>
        <w:rPr>
          <w:rFonts w:ascii="Times New Roman" w:hAnsi="Times New Roman"/>
        </w:rPr>
      </w:pPr>
      <w:r w:rsidRPr="001319F2">
        <w:rPr>
          <w:rFonts w:ascii="Times New Roman" w:hAnsi="Times New Roman" w:hint="eastAsia"/>
        </w:rPr>
        <w:t>上述四类特征共同构成多维特征向量，送入干扰检测模块进行有</w:t>
      </w:r>
      <w:r w:rsidRPr="001319F2">
        <w:rPr>
          <w:rFonts w:ascii="Times New Roman" w:hAnsi="Times New Roman" w:hint="eastAsia"/>
        </w:rPr>
        <w:t>/</w:t>
      </w:r>
      <w:r w:rsidRPr="001319F2">
        <w:rPr>
          <w:rFonts w:ascii="Times New Roman" w:hAnsi="Times New Roman" w:hint="eastAsia"/>
        </w:rPr>
        <w:t>无干扰的二值判决。该功率谱特征提取方法具有计算复杂度低、物理意义明确的优势，与后续</w:t>
      </w:r>
      <w:r w:rsidRPr="001319F2">
        <w:rPr>
          <w:rFonts w:ascii="Times New Roman" w:hAnsi="Times New Roman" w:hint="eastAsia"/>
        </w:rPr>
        <w:t>CCNN</w:t>
      </w:r>
      <w:r w:rsidRPr="001319F2">
        <w:rPr>
          <w:rFonts w:ascii="Times New Roman" w:hAnsi="Times New Roman" w:hint="eastAsia"/>
        </w:rPr>
        <w:t>干扰识别模块形成高效互补：在无干扰时直接跳过深度学习推理，在有干扰时触发</w:t>
      </w:r>
      <w:r w:rsidRPr="001319F2">
        <w:rPr>
          <w:rFonts w:ascii="Times New Roman" w:hAnsi="Times New Roman" w:hint="eastAsia"/>
        </w:rPr>
        <w:t>CCNN</w:t>
      </w:r>
      <w:r w:rsidRPr="001319F2">
        <w:rPr>
          <w:rFonts w:ascii="Times New Roman" w:hAnsi="Times New Roman" w:hint="eastAsia"/>
        </w:rPr>
        <w:t>进行类型识别，从而显著降低系统整体计算开销并提升实时性。</w:t>
      </w:r>
    </w:p>
    <w:p w14:paraId="2A5DDC7C" w14:textId="77777777" w:rsidR="00433305" w:rsidRPr="00433305" w:rsidRDefault="00433305" w:rsidP="0085231A">
      <w:pPr>
        <w:spacing w:line="360" w:lineRule="auto"/>
        <w:jc w:val="both"/>
        <w:rPr>
          <w:rFonts w:hint="eastAsia"/>
        </w:rPr>
      </w:pPr>
    </w:p>
    <w:p w14:paraId="3677E61E" w14:textId="77777777" w:rsidR="005E2E4B" w:rsidRDefault="00000000">
      <w:pPr>
        <w:pStyle w:val="2"/>
        <w:rPr>
          <w:rFonts w:hint="eastAsia"/>
        </w:rPr>
      </w:pPr>
      <w:r>
        <w:t>2.3  深度学习信号分类技术</w:t>
      </w:r>
    </w:p>
    <w:p w14:paraId="49C1BC73" w14:textId="56019279" w:rsidR="000F7C8C" w:rsidRPr="001319F2" w:rsidRDefault="0085231A" w:rsidP="00510A5D">
      <w:pPr>
        <w:spacing w:line="360" w:lineRule="auto"/>
        <w:ind w:firstLine="420"/>
        <w:jc w:val="both"/>
        <w:rPr>
          <w:rFonts w:ascii="Times New Roman" w:hAnsi="Times New Roman"/>
        </w:rPr>
      </w:pPr>
      <w:r w:rsidRPr="001319F2">
        <w:rPr>
          <w:rFonts w:ascii="Times New Roman" w:hAnsi="Times New Roman" w:hint="eastAsia"/>
        </w:rPr>
        <w:t>深度学习方法凭借其强大的特征学习能力，将干扰识别问题转化为序列分类问题，有效解决了传统方法特征提取复杂、识别精度低的缺陷。本文设计的干扰识别网络采用四阶段级联</w:t>
      </w:r>
      <w:r w:rsidRPr="001319F2">
        <w:rPr>
          <w:rFonts w:ascii="Times New Roman" w:hAnsi="Times New Roman" w:hint="eastAsia"/>
        </w:rPr>
        <w:t>CCNN</w:t>
      </w:r>
      <w:r w:rsidRPr="001319F2">
        <w:rPr>
          <w:rFonts w:ascii="Times New Roman" w:hAnsi="Times New Roman" w:hint="eastAsia"/>
        </w:rPr>
        <w:t>架构，该架构针对</w:t>
      </w:r>
      <w:r w:rsidRPr="001319F2">
        <w:rPr>
          <w:rFonts w:ascii="Times New Roman" w:hAnsi="Times New Roman" w:hint="eastAsia"/>
        </w:rPr>
        <w:t>IQ</w:t>
      </w:r>
      <w:r w:rsidRPr="001319F2">
        <w:rPr>
          <w:rFonts w:ascii="Times New Roman" w:hAnsi="Times New Roman" w:hint="eastAsia"/>
        </w:rPr>
        <w:t>复数信号的幅度</w:t>
      </w:r>
      <w:r w:rsidRPr="001319F2">
        <w:rPr>
          <w:rFonts w:ascii="Times New Roman" w:hAnsi="Times New Roman" w:hint="eastAsia"/>
        </w:rPr>
        <w:t>-</w:t>
      </w:r>
      <w:r w:rsidRPr="001319F2">
        <w:rPr>
          <w:rFonts w:ascii="Times New Roman" w:hAnsi="Times New Roman" w:hint="eastAsia"/>
        </w:rPr>
        <w:t>相位强耦合特性，将干扰识别任务解构为层次化的特征提取过程，实现端到端的干扰类型识别。该网络以原始</w:t>
      </w:r>
      <w:r w:rsidRPr="001319F2">
        <w:rPr>
          <w:rFonts w:ascii="Times New Roman" w:hAnsi="Times New Roman" w:hint="eastAsia"/>
        </w:rPr>
        <w:t>IQ</w:t>
      </w:r>
      <w:r w:rsidRPr="001319F2">
        <w:rPr>
          <w:rFonts w:ascii="Times New Roman" w:hAnsi="Times New Roman" w:hint="eastAsia"/>
        </w:rPr>
        <w:t>复数信号为直接输入，</w:t>
      </w:r>
      <w:proofErr w:type="gramStart"/>
      <w:r w:rsidRPr="001319F2">
        <w:rPr>
          <w:rFonts w:ascii="Times New Roman" w:hAnsi="Times New Roman" w:hint="eastAsia"/>
        </w:rPr>
        <w:t>避免时频变换</w:t>
      </w:r>
      <w:proofErr w:type="gramEnd"/>
      <w:r w:rsidRPr="001319F2">
        <w:rPr>
          <w:rFonts w:ascii="Times New Roman" w:hAnsi="Times New Roman" w:hint="eastAsia"/>
        </w:rPr>
        <w:t>带来的信息损失与计算开销，完整保留信号幅度与相位耦合特性，</w:t>
      </w:r>
      <w:r w:rsidR="00510A5D" w:rsidRPr="001319F2">
        <w:rPr>
          <w:rFonts w:ascii="Times New Roman" w:hAnsi="Times New Roman" w:hint="eastAsia"/>
        </w:rPr>
        <w:t>为干扰类型的精准识别提供了基础。</w:t>
      </w:r>
      <w:r w:rsidRPr="001319F2">
        <w:rPr>
          <w:rFonts w:ascii="Times New Roman" w:hAnsi="Times New Roman" w:hint="eastAsia"/>
        </w:rPr>
        <w:t>其各模块的具体设计细节将在第三章中详细阐述。</w:t>
      </w:r>
    </w:p>
    <w:p w14:paraId="6CF6221B" w14:textId="77777777" w:rsidR="0085231A" w:rsidRPr="000F7C8C" w:rsidRDefault="0085231A" w:rsidP="0085231A">
      <w:pPr>
        <w:spacing w:line="360" w:lineRule="auto"/>
        <w:ind w:firstLine="420"/>
        <w:jc w:val="both"/>
        <w:rPr>
          <w:rFonts w:hint="eastAsia"/>
        </w:rPr>
      </w:pPr>
    </w:p>
    <w:p w14:paraId="60640D22" w14:textId="77777777" w:rsidR="005E2E4B" w:rsidRDefault="00000000">
      <w:pPr>
        <w:pStyle w:val="2"/>
        <w:rPr>
          <w:rFonts w:hint="eastAsia"/>
        </w:rPr>
      </w:pPr>
      <w:r>
        <w:t>2.4  USRP软件无线电平台</w:t>
      </w:r>
    </w:p>
    <w:p w14:paraId="208A8101" w14:textId="567971A5" w:rsidR="00674E89" w:rsidRPr="001319F2" w:rsidRDefault="00674E89" w:rsidP="00674E89">
      <w:pPr>
        <w:spacing w:line="360" w:lineRule="auto"/>
        <w:ind w:firstLine="420"/>
        <w:jc w:val="both"/>
        <w:rPr>
          <w:rFonts w:ascii="Times New Roman" w:hAnsi="Times New Roman"/>
        </w:rPr>
      </w:pPr>
      <w:r w:rsidRPr="001319F2">
        <w:rPr>
          <w:rFonts w:ascii="Times New Roman" w:hAnsi="Times New Roman" w:hint="eastAsia"/>
        </w:rPr>
        <w:t>USRP</w:t>
      </w:r>
      <w:r w:rsidRPr="001319F2">
        <w:rPr>
          <w:rFonts w:ascii="Times New Roman" w:hAnsi="Times New Roman" w:hint="eastAsia"/>
        </w:rPr>
        <w:t>是由</w:t>
      </w:r>
      <w:r w:rsidRPr="001319F2">
        <w:rPr>
          <w:rFonts w:ascii="Times New Roman" w:hAnsi="Times New Roman" w:hint="eastAsia"/>
        </w:rPr>
        <w:t>Ettus Research</w:t>
      </w:r>
      <w:r w:rsidRPr="001319F2">
        <w:rPr>
          <w:rFonts w:ascii="Times New Roman" w:hAnsi="Times New Roman" w:hint="eastAsia"/>
        </w:rPr>
        <w:t>设计的通用软件无线电外设，凭借其宽频段覆盖、高采样率</w:t>
      </w:r>
      <w:r w:rsidRPr="001319F2">
        <w:rPr>
          <w:rFonts w:ascii="Times New Roman" w:hAnsi="Times New Roman" w:hint="eastAsia"/>
        </w:rPr>
        <w:lastRenderedPageBreak/>
        <w:t>及开放的软件接口，已成为通信系统原型验证与算法工程落地的主流硬件平台。本文采用</w:t>
      </w:r>
      <w:r w:rsidRPr="001319F2">
        <w:rPr>
          <w:rFonts w:ascii="Times New Roman" w:hAnsi="Times New Roman" w:hint="eastAsia"/>
        </w:rPr>
        <w:t>USRP B210</w:t>
      </w:r>
      <w:r w:rsidRPr="001319F2">
        <w:rPr>
          <w:rFonts w:ascii="Times New Roman" w:hAnsi="Times New Roman" w:hint="eastAsia"/>
        </w:rPr>
        <w:t>型号，其射频收发频率覆盖</w:t>
      </w:r>
      <w:r w:rsidRPr="001319F2">
        <w:rPr>
          <w:rFonts w:ascii="Times New Roman" w:hAnsi="Times New Roman" w:hint="eastAsia"/>
        </w:rPr>
        <w:t>70MHz</w:t>
      </w:r>
      <w:r w:rsidRPr="001319F2">
        <w:rPr>
          <w:rFonts w:ascii="Times New Roman" w:hAnsi="Times New Roman" w:hint="eastAsia"/>
        </w:rPr>
        <w:t>至</w:t>
      </w:r>
      <w:r w:rsidRPr="001319F2">
        <w:rPr>
          <w:rFonts w:ascii="Times New Roman" w:hAnsi="Times New Roman" w:hint="eastAsia"/>
        </w:rPr>
        <w:t>6GHz</w:t>
      </w:r>
      <w:r w:rsidRPr="001319F2">
        <w:rPr>
          <w:rFonts w:ascii="Times New Roman" w:hAnsi="Times New Roman" w:hint="eastAsia"/>
        </w:rPr>
        <w:t>，支持最高</w:t>
      </w:r>
      <w:r w:rsidRPr="001319F2">
        <w:rPr>
          <w:rFonts w:ascii="Times New Roman" w:hAnsi="Times New Roman" w:hint="eastAsia"/>
        </w:rPr>
        <w:t>56MHz</w:t>
      </w:r>
      <w:r w:rsidRPr="001319F2">
        <w:rPr>
          <w:rFonts w:ascii="Times New Roman" w:hAnsi="Times New Roman" w:hint="eastAsia"/>
        </w:rPr>
        <w:t>的瞬时带宽，通过</w:t>
      </w:r>
      <w:r w:rsidRPr="001319F2">
        <w:rPr>
          <w:rFonts w:ascii="Times New Roman" w:hAnsi="Times New Roman" w:hint="eastAsia"/>
        </w:rPr>
        <w:t>USB 3.0</w:t>
      </w:r>
      <w:r w:rsidRPr="001319F2">
        <w:rPr>
          <w:rFonts w:ascii="Times New Roman" w:hAnsi="Times New Roman" w:hint="eastAsia"/>
        </w:rPr>
        <w:t>接口与主机连接，利用</w:t>
      </w:r>
      <w:r w:rsidR="00F61011" w:rsidRPr="001319F2">
        <w:rPr>
          <w:rFonts w:ascii="Times New Roman" w:hAnsi="Times New Roman" w:hint="eastAsia"/>
        </w:rPr>
        <w:t>通用软件无线电外设硬件驱动（</w:t>
      </w:r>
      <w:r w:rsidR="00F61011" w:rsidRPr="001319F2">
        <w:rPr>
          <w:rFonts w:ascii="Times New Roman" w:hAnsi="Times New Roman" w:hint="eastAsia"/>
        </w:rPr>
        <w:t>USRP Hardware Driver, UHD</w:t>
      </w:r>
      <w:r w:rsidR="00F61011" w:rsidRPr="001319F2">
        <w:rPr>
          <w:rFonts w:ascii="Times New Roman" w:hAnsi="Times New Roman" w:hint="eastAsia"/>
        </w:rPr>
        <w:t>）</w:t>
      </w:r>
      <w:r w:rsidRPr="001319F2">
        <w:rPr>
          <w:rFonts w:ascii="Times New Roman" w:hAnsi="Times New Roman" w:hint="eastAsia"/>
        </w:rPr>
        <w:t>驱动库进行硬件控制与</w:t>
      </w:r>
      <w:r w:rsidRPr="001319F2">
        <w:rPr>
          <w:rFonts w:ascii="Times New Roman" w:hAnsi="Times New Roman" w:hint="eastAsia"/>
        </w:rPr>
        <w:t>IQ</w:t>
      </w:r>
      <w:r w:rsidRPr="001319F2">
        <w:rPr>
          <w:rFonts w:ascii="Times New Roman" w:hAnsi="Times New Roman" w:hint="eastAsia"/>
        </w:rPr>
        <w:t>数据传输。</w:t>
      </w:r>
    </w:p>
    <w:p w14:paraId="77D28419" w14:textId="05B73774" w:rsidR="005E2E4B" w:rsidRDefault="00674E89" w:rsidP="00674E89">
      <w:pPr>
        <w:spacing w:line="360" w:lineRule="auto"/>
        <w:ind w:firstLine="420"/>
        <w:jc w:val="both"/>
        <w:rPr>
          <w:rFonts w:hint="eastAsia"/>
        </w:rPr>
      </w:pPr>
      <w:r w:rsidRPr="001319F2">
        <w:rPr>
          <w:rFonts w:ascii="Times New Roman" w:hAnsi="Times New Roman" w:hint="eastAsia"/>
        </w:rPr>
        <w:t>USRP B210</w:t>
      </w:r>
      <w:r w:rsidRPr="001319F2">
        <w:rPr>
          <w:rFonts w:ascii="Times New Roman" w:hAnsi="Times New Roman" w:hint="eastAsia"/>
        </w:rPr>
        <w:t>内置</w:t>
      </w:r>
      <w:r w:rsidR="00B7405E" w:rsidRPr="001319F2">
        <w:rPr>
          <w:rFonts w:ascii="Times New Roman" w:hAnsi="Times New Roman" w:hint="eastAsia"/>
        </w:rPr>
        <w:t>可编程逻辑门阵列（</w:t>
      </w:r>
      <w:r w:rsidR="00B7405E" w:rsidRPr="001319F2">
        <w:rPr>
          <w:rFonts w:ascii="Times New Roman" w:hAnsi="Times New Roman" w:hint="eastAsia"/>
        </w:rPr>
        <w:t>Field Programmable Gate Array, FPGA</w:t>
      </w:r>
      <w:r w:rsidR="00B7405E" w:rsidRPr="001319F2">
        <w:rPr>
          <w:rFonts w:ascii="Times New Roman" w:hAnsi="Times New Roman" w:hint="eastAsia"/>
        </w:rPr>
        <w:t>）</w:t>
      </w:r>
      <w:r w:rsidRPr="001319F2">
        <w:rPr>
          <w:rFonts w:ascii="Times New Roman" w:hAnsi="Times New Roman" w:hint="eastAsia"/>
        </w:rPr>
        <w:t>芯片，可实现部分实时信号处理任务，其灵活的软件接口使得算法的快速迁移与验证成为可能。在系统集成层面，</w:t>
      </w:r>
      <w:r w:rsidRPr="001319F2">
        <w:rPr>
          <w:rFonts w:ascii="Times New Roman" w:hAnsi="Times New Roman" w:hint="eastAsia"/>
        </w:rPr>
        <w:t>Python</w:t>
      </w:r>
      <w:r w:rsidRPr="001319F2">
        <w:rPr>
          <w:rFonts w:ascii="Times New Roman" w:hAnsi="Times New Roman" w:hint="eastAsia"/>
        </w:rPr>
        <w:t>的</w:t>
      </w:r>
      <w:proofErr w:type="spellStart"/>
      <w:r w:rsidRPr="001319F2">
        <w:rPr>
          <w:rFonts w:ascii="Times New Roman" w:hAnsi="Times New Roman" w:hint="eastAsia"/>
        </w:rPr>
        <w:t>uhd</w:t>
      </w:r>
      <w:proofErr w:type="spellEnd"/>
      <w:proofErr w:type="gramStart"/>
      <w:r w:rsidRPr="001319F2">
        <w:rPr>
          <w:rFonts w:ascii="Times New Roman" w:hAnsi="Times New Roman" w:hint="eastAsia"/>
        </w:rPr>
        <w:t>库负责</w:t>
      </w:r>
      <w:proofErr w:type="gramEnd"/>
      <w:r w:rsidRPr="001319F2">
        <w:rPr>
          <w:rFonts w:ascii="Times New Roman" w:hAnsi="Times New Roman" w:hint="eastAsia"/>
        </w:rPr>
        <w:t>与</w:t>
      </w:r>
      <w:r w:rsidRPr="001319F2">
        <w:rPr>
          <w:rFonts w:ascii="Times New Roman" w:hAnsi="Times New Roman" w:hint="eastAsia"/>
        </w:rPr>
        <w:t>USRP</w:t>
      </w:r>
      <w:r w:rsidRPr="001319F2">
        <w:rPr>
          <w:rFonts w:ascii="Times New Roman" w:hAnsi="Times New Roman" w:hint="eastAsia"/>
        </w:rPr>
        <w:t>硬件的通信，实现</w:t>
      </w:r>
      <w:r w:rsidRPr="001319F2">
        <w:rPr>
          <w:rFonts w:ascii="Times New Roman" w:hAnsi="Times New Roman" w:hint="eastAsia"/>
        </w:rPr>
        <w:t>IQ</w:t>
      </w:r>
      <w:r w:rsidRPr="001319F2">
        <w:rPr>
          <w:rFonts w:ascii="Times New Roman" w:hAnsi="Times New Roman" w:hint="eastAsia"/>
        </w:rPr>
        <w:t>数据的实时采集与发射；</w:t>
      </w:r>
      <w:proofErr w:type="spellStart"/>
      <w:r w:rsidRPr="001319F2">
        <w:rPr>
          <w:rFonts w:ascii="Times New Roman" w:hAnsi="Times New Roman" w:hint="eastAsia"/>
        </w:rPr>
        <w:t>PyTorch</w:t>
      </w:r>
      <w:proofErr w:type="spellEnd"/>
      <w:r w:rsidRPr="001319F2">
        <w:rPr>
          <w:rFonts w:ascii="Times New Roman" w:hAnsi="Times New Roman" w:hint="eastAsia"/>
        </w:rPr>
        <w:t>框架承载深度学习推理模块，完成干扰识别算法的部署；</w:t>
      </w:r>
      <w:r w:rsidR="004F20B2" w:rsidRPr="001319F2">
        <w:rPr>
          <w:rFonts w:ascii="Times New Roman" w:hAnsi="Times New Roman" w:hint="eastAsia"/>
        </w:rPr>
        <w:t>开源计算机视觉库（</w:t>
      </w:r>
      <w:r w:rsidR="004F20B2" w:rsidRPr="001319F2">
        <w:rPr>
          <w:rFonts w:ascii="Times New Roman" w:hAnsi="Times New Roman" w:hint="eastAsia"/>
        </w:rPr>
        <w:t>Open Source Computer Vision Library, OpenCV</w:t>
      </w:r>
      <w:r w:rsidR="004F20B2" w:rsidRPr="001319F2">
        <w:rPr>
          <w:rFonts w:ascii="Times New Roman" w:hAnsi="Times New Roman" w:hint="eastAsia"/>
        </w:rPr>
        <w:t>）</w:t>
      </w:r>
      <w:r w:rsidRPr="001319F2">
        <w:rPr>
          <w:rFonts w:ascii="Times New Roman" w:hAnsi="Times New Roman" w:hint="eastAsia"/>
        </w:rPr>
        <w:t>处理视频流的编解码与传输控制，各模块通过标准化接口解耦，可独立测试后再进行系统联调，确保系统的稳定性与可扩展</w:t>
      </w:r>
      <w:r>
        <w:rPr>
          <w:rFonts w:hint="eastAsia"/>
        </w:rPr>
        <w:t>性。</w:t>
      </w:r>
      <w:r>
        <w:br w:type="page"/>
      </w:r>
    </w:p>
    <w:p w14:paraId="6222AEDD" w14:textId="77777777" w:rsidR="005E2E4B" w:rsidRDefault="00000000">
      <w:pPr>
        <w:pStyle w:val="1"/>
        <w:rPr>
          <w:rFonts w:hint="eastAsia"/>
        </w:rPr>
      </w:pPr>
      <w:r>
        <w:lastRenderedPageBreak/>
        <w:t>第三章  干扰检测与识别算法设计</w:t>
      </w:r>
    </w:p>
    <w:p w14:paraId="2A5083F0" w14:textId="3DA80F0D" w:rsidR="00FF2868" w:rsidRPr="001319F2" w:rsidRDefault="001721CB" w:rsidP="00C736EF">
      <w:pPr>
        <w:spacing w:line="360" w:lineRule="auto"/>
        <w:ind w:firstLine="420"/>
        <w:jc w:val="both"/>
        <w:rPr>
          <w:rFonts w:ascii="Times New Roman" w:hAnsi="Times New Roman"/>
        </w:rPr>
      </w:pPr>
      <w:r w:rsidRPr="001319F2">
        <w:rPr>
          <w:rFonts w:ascii="Times New Roman" w:hAnsi="Times New Roman" w:hint="eastAsia"/>
        </w:rPr>
        <w:t>本章重点阐述</w:t>
      </w:r>
      <w:r w:rsidRPr="001319F2">
        <w:rPr>
          <w:rFonts w:ascii="Times New Roman" w:hAnsi="Times New Roman" w:hint="eastAsia"/>
        </w:rPr>
        <w:t>CCNN</w:t>
      </w:r>
      <w:r w:rsidRPr="001319F2">
        <w:rPr>
          <w:rFonts w:ascii="Times New Roman" w:hAnsi="Times New Roman" w:hint="eastAsia"/>
        </w:rPr>
        <w:t>（</w:t>
      </w:r>
      <w:r w:rsidRPr="001319F2">
        <w:rPr>
          <w:rFonts w:ascii="Times New Roman" w:hAnsi="Times New Roman" w:hint="eastAsia"/>
        </w:rPr>
        <w:t>Cascaded Complex-valued Neural Network</w:t>
      </w:r>
      <w:r w:rsidRPr="001319F2">
        <w:rPr>
          <w:rFonts w:ascii="Times New Roman" w:hAnsi="Times New Roman" w:hint="eastAsia"/>
        </w:rPr>
        <w:t>）的网络架构设计及实现细节，同时补充功率谱特征提取的具体技术要点，进一步完善干扰检测与识别的算法体系。</w:t>
      </w:r>
      <w:r w:rsidRPr="001319F2">
        <w:rPr>
          <w:rFonts w:ascii="Times New Roman" w:hAnsi="Times New Roman" w:hint="eastAsia"/>
        </w:rPr>
        <w:t>CCNN</w:t>
      </w:r>
      <w:r w:rsidRPr="001319F2">
        <w:rPr>
          <w:rFonts w:ascii="Times New Roman" w:hAnsi="Times New Roman" w:hint="eastAsia"/>
        </w:rPr>
        <w:t>网络采用级联多模块架构，针对</w:t>
      </w:r>
      <w:r w:rsidRPr="001319F2">
        <w:rPr>
          <w:rFonts w:ascii="Times New Roman" w:hAnsi="Times New Roman" w:hint="eastAsia"/>
        </w:rPr>
        <w:t>IQ</w:t>
      </w:r>
      <w:r w:rsidRPr="001319F2">
        <w:rPr>
          <w:rFonts w:ascii="Times New Roman" w:hAnsi="Times New Roman" w:hint="eastAsia"/>
        </w:rPr>
        <w:t>复数信号幅度与相位强耦合的核心特性，将干扰识别任务拆解为四个层次化处理阶段，以原始</w:t>
      </w:r>
      <w:r w:rsidRPr="001319F2">
        <w:rPr>
          <w:rFonts w:ascii="Times New Roman" w:hAnsi="Times New Roman" w:hint="eastAsia"/>
        </w:rPr>
        <w:t>IQ</w:t>
      </w:r>
      <w:r w:rsidRPr="001319F2">
        <w:rPr>
          <w:rFonts w:ascii="Times New Roman" w:hAnsi="Times New Roman" w:hint="eastAsia"/>
        </w:rPr>
        <w:t>复数信号为直接输入，实现干扰类型的端到端精准识别，同时兼顾实时性与识别精度的双重设计要求；功率谱特征提取作为干扰检测的核心技术支撑，其具体实现过程将结合干扰检测算法展开详细阐述。</w:t>
      </w:r>
    </w:p>
    <w:p w14:paraId="6DE25CA3" w14:textId="2C04D80F" w:rsidR="00FF2868" w:rsidRDefault="00FF2868" w:rsidP="00C736EF">
      <w:pPr>
        <w:pStyle w:val="2"/>
        <w:rPr>
          <w:rFonts w:hint="eastAsia"/>
        </w:rPr>
      </w:pPr>
      <w:r>
        <w:t xml:space="preserve">3.1  </w:t>
      </w:r>
      <w:r w:rsidR="00F60E8E">
        <w:rPr>
          <w:rFonts w:hint="eastAsia"/>
        </w:rPr>
        <w:t>功率谱特征提取技术</w:t>
      </w:r>
    </w:p>
    <w:p w14:paraId="13E9BB1C" w14:textId="77777777" w:rsidR="00F60E8E" w:rsidRPr="001319F2" w:rsidRDefault="00F60E8E" w:rsidP="00F60E8E">
      <w:pPr>
        <w:spacing w:line="360" w:lineRule="auto"/>
        <w:ind w:firstLine="420"/>
        <w:jc w:val="both"/>
        <w:rPr>
          <w:rFonts w:ascii="Times New Roman" w:hAnsi="Times New Roman"/>
        </w:rPr>
      </w:pPr>
      <w:r w:rsidRPr="001319F2">
        <w:rPr>
          <w:rFonts w:ascii="Times New Roman" w:hAnsi="Times New Roman"/>
        </w:rPr>
        <w:t>干扰检测是实现自适应抗干扰系统的第一道防线，其核心在于从接收信号中快速、稳定地判断当前信道是否存在干扰。传统检测方法多依赖固定阈值，难以适应时变背景噪声和复杂电磁环境（</w:t>
      </w:r>
      <w:proofErr w:type="spellStart"/>
      <w:r w:rsidRPr="001319F2">
        <w:rPr>
          <w:rFonts w:ascii="Times New Roman" w:hAnsi="Times New Roman"/>
        </w:rPr>
        <w:t>Pirayesh</w:t>
      </w:r>
      <w:proofErr w:type="spellEnd"/>
      <w:r w:rsidRPr="001319F2">
        <w:rPr>
          <w:rFonts w:ascii="Times New Roman" w:hAnsi="Times New Roman"/>
        </w:rPr>
        <w:t xml:space="preserve"> and Zeng, 2022</w:t>
      </w:r>
      <w:r w:rsidRPr="001319F2">
        <w:rPr>
          <w:rFonts w:ascii="Times New Roman" w:hAnsi="Times New Roman"/>
        </w:rPr>
        <w:t>）。为提升检测的鲁棒性，本文采用功率谱密度（</w:t>
      </w:r>
      <w:r w:rsidRPr="001319F2">
        <w:rPr>
          <w:rFonts w:ascii="Times New Roman" w:hAnsi="Times New Roman"/>
        </w:rPr>
        <w:t>Power Spectral Density, PSD</w:t>
      </w:r>
      <w:r w:rsidRPr="001319F2">
        <w:rPr>
          <w:rFonts w:ascii="Times New Roman" w:hAnsi="Times New Roman"/>
        </w:rPr>
        <w:t>）作为基础特征表示，并从中提取多维判别特征，构成干扰检测模块的输入。</w:t>
      </w:r>
    </w:p>
    <w:p w14:paraId="08BBE463" w14:textId="1616F3ED" w:rsidR="00F60E8E" w:rsidRPr="001319F2" w:rsidRDefault="00F60E8E" w:rsidP="00F60E8E">
      <w:pPr>
        <w:spacing w:line="360" w:lineRule="auto"/>
        <w:ind w:firstLine="420"/>
        <w:jc w:val="both"/>
        <w:rPr>
          <w:rFonts w:ascii="Times New Roman" w:hAnsi="Times New Roman"/>
        </w:rPr>
      </w:pPr>
      <w:r w:rsidRPr="001319F2">
        <w:rPr>
          <w:rFonts w:ascii="Times New Roman" w:hAnsi="Times New Roman"/>
        </w:rPr>
        <w:t>对于采样率为</w:t>
      </w:r>
      <w:r w:rsidRPr="001319F2">
        <w:rPr>
          <w:rFonts w:ascii="Times New Roman" w:hAnsi="Times New Roman"/>
        </w:rPr>
        <w:t xml:space="preserve">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1319F2">
        <w:rPr>
          <w:rFonts w:ascii="Times New Roman" w:hAnsi="Times New Roman"/>
        </w:rPr>
        <w:t>的</w:t>
      </w:r>
      <w:r w:rsidRPr="001319F2">
        <w:rPr>
          <w:rFonts w:ascii="Times New Roman" w:hAnsi="Times New Roman"/>
        </w:rPr>
        <w:t>IQ</w:t>
      </w:r>
      <w:r w:rsidRPr="001319F2">
        <w:rPr>
          <w:rFonts w:ascii="Times New Roman" w:hAnsi="Times New Roman"/>
        </w:rPr>
        <w:t>复数信号序列，通过</w:t>
      </w:r>
      <w:r w:rsidRPr="001319F2">
        <w:rPr>
          <w:rFonts w:ascii="Times New Roman" w:hAnsi="Times New Roman"/>
        </w:rPr>
        <w:t xml:space="preserve"> </w:t>
      </w:r>
      <m:oMath>
        <m:r>
          <w:rPr>
            <w:rFonts w:ascii="Cambria Math" w:hAnsi="Cambria Math"/>
          </w:rPr>
          <m:t>N</m:t>
        </m:r>
      </m:oMath>
      <w:r w:rsidRPr="001319F2">
        <w:rPr>
          <w:rFonts w:ascii="Times New Roman" w:hAnsi="Times New Roman"/>
        </w:rPr>
        <w:t>点快速傅里叶变换（</w:t>
      </w:r>
      <w:r w:rsidRPr="001319F2">
        <w:rPr>
          <w:rFonts w:ascii="Times New Roman" w:hAnsi="Times New Roman"/>
        </w:rPr>
        <w:t>Fast Fourier Transform, FFT</w:t>
      </w:r>
      <w:r w:rsidRPr="001319F2">
        <w:rPr>
          <w:rFonts w:ascii="Times New Roman" w:hAnsi="Times New Roman"/>
        </w:rPr>
        <w:t>）可获得其离散功率谱：</w:t>
      </w:r>
    </w:p>
    <w:p w14:paraId="2B355AD2" w14:textId="3EEABC48" w:rsidR="00F60E8E" w:rsidRPr="00F56890" w:rsidRDefault="00F60E8E" w:rsidP="00F60E8E">
      <w:pPr>
        <w:spacing w:line="360" w:lineRule="auto"/>
        <w:ind w:firstLine="420"/>
        <w:jc w:val="both"/>
        <w:rPr>
          <w:rFonts w:ascii="Times New Roman" w:hAnsi="Times New Roman" w:cs="Times New Roman"/>
        </w:rPr>
      </w:pPr>
      <m:oMathPara>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n=0</m:t>
                  </m:r>
                </m:sub>
                <m:sup>
                  <m:r>
                    <w:rPr>
                      <w:rFonts w:ascii="Cambria Math" w:hAnsi="Cambria Math" w:cs="Times New Roman"/>
                    </w:rPr>
                    <m:t>N-1</m:t>
                  </m:r>
                </m:sup>
                <m:e>
                  <m:r>
                    <w:rPr>
                      <w:rFonts w:ascii="Cambria Math" w:hAnsi="Cambria Math" w:cs="Times New Roman"/>
                    </w:rPr>
                    <m:t>x(n)</m:t>
                  </m:r>
                </m:e>
              </m:nary>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-j2πkn</m:t>
                  </m:r>
                  <m:r>
                    <m:rPr>
                      <m:sty m:val="p"/>
                    </m:rPr>
                    <w:rPr>
                      <w:rFonts w:ascii="Cambria Math" w:hAnsi="Cambria Math" w:cs="Times New Roman"/>
                    </w:rPr>
                    <m:t>/</m:t>
                  </m:r>
                  <m:r>
                    <w:rPr>
                      <w:rFonts w:ascii="Cambria Math" w:hAnsi="Cambria Math" w:cs="Times New Roman"/>
                    </w:rPr>
                    <m:t>N</m:t>
                  </m:r>
                </m:sup>
              </m:sSup>
              <m:r>
                <w:rPr>
                  <w:rFonts w:ascii="Cambria Math" w:hAnsi="Cambria Math" w:cs="Times New Roman"/>
                </w:rPr>
                <m:t>∣</m:t>
              </m:r>
            </m:e>
            <m:sup>
              <m:r>
                <w:rPr>
                  <w:rFonts w:ascii="Cambria Math" w:hAnsi="Cambria Math" w:cs="Times New Roman"/>
                </w:rPr>
                <m:t>2</m:t>
              </m:r>
            </m:sup>
          </m:sSup>
          <m:r>
            <w:rPr>
              <w:rFonts w:ascii="Cambria Math" w:hAnsi="Cambria Math" w:cs="Times New Roman"/>
            </w:rPr>
            <m:t>,k=0,1,…,N-1</m:t>
          </m:r>
        </m:oMath>
      </m:oMathPara>
    </w:p>
    <w:p w14:paraId="38E9EE40" w14:textId="7545DE90" w:rsidR="00F60E8E" w:rsidRPr="001319F2" w:rsidRDefault="00F60E8E" w:rsidP="00F60E8E">
      <w:pPr>
        <w:spacing w:line="360" w:lineRule="auto"/>
        <w:ind w:firstLine="420"/>
        <w:jc w:val="both"/>
        <w:rPr>
          <w:rFonts w:ascii="Times New Roman" w:hAnsi="Times New Roman"/>
        </w:rPr>
      </w:pPr>
      <w:r w:rsidRPr="001319F2">
        <w:rPr>
          <w:rFonts w:ascii="Times New Roman" w:hAnsi="Times New Roman"/>
        </w:rPr>
        <w:t>其中</w:t>
      </w:r>
      <w:r w:rsidRPr="001319F2">
        <w:rPr>
          <w:rFonts w:ascii="Times New Roman" w:hAnsi="Times New Roman"/>
        </w:rPr>
        <w:t xml:space="preserve"> </w:t>
      </w:r>
      <m:oMath>
        <m:r>
          <w:rPr>
            <w:rFonts w:ascii="Cambria Math" w:hAnsi="Cambria Math"/>
          </w:rPr>
          <m:t>x(n)</m:t>
        </m:r>
      </m:oMath>
      <w:r w:rsidRPr="001319F2">
        <w:rPr>
          <w:rFonts w:ascii="Times New Roman" w:hAnsi="Times New Roman"/>
        </w:rPr>
        <w:t>为原始</w:t>
      </w:r>
      <w:r w:rsidRPr="001319F2">
        <w:rPr>
          <w:rFonts w:ascii="Times New Roman" w:hAnsi="Times New Roman"/>
        </w:rPr>
        <w:t>IQ</w:t>
      </w:r>
      <w:r w:rsidRPr="001319F2">
        <w:rPr>
          <w:rFonts w:ascii="Times New Roman" w:hAnsi="Times New Roman"/>
        </w:rPr>
        <w:t>样本，</w:t>
      </w:r>
      <m:oMath>
        <m:sSub>
          <m:sSubPr>
            <m:ctrlPr>
              <w:rPr>
                <w:rFonts w:ascii="Cambria Math" w:hAnsi="Cambria Math"/>
              </w:rPr>
            </m:ctrlPr>
          </m:sSubPr>
          <m:e>
            <m:r>
              <w:rPr>
                <w:rFonts w:ascii="Cambria Math" w:hAnsi="Cambria Math"/>
              </w:rPr>
              <m:t>f</m:t>
            </m:r>
          </m:e>
          <m:sub>
            <m:r>
              <w:rPr>
                <w:rFonts w:ascii="Cambria Math" w:hAnsi="Cambria Math"/>
              </w:rPr>
              <m:t>k</m:t>
            </m:r>
          </m:sub>
        </m:sSub>
      </m:oMath>
      <w:r w:rsidRPr="001319F2">
        <w:rPr>
          <w:rFonts w:ascii="Times New Roman" w:hAnsi="Times New Roman"/>
        </w:rPr>
        <w:t xml:space="preserve"> </w:t>
      </w:r>
      <w:r w:rsidRPr="001319F2">
        <w:rPr>
          <w:rFonts w:ascii="Times New Roman" w:hAnsi="Times New Roman"/>
        </w:rPr>
        <w:t>为对应频率点。该功率谱反映了信号能量在频域的分布规律。本文在此基础上提取以下四类多维特征，用于后续二值干扰判决：</w:t>
      </w:r>
    </w:p>
    <w:p w14:paraId="0165DD6D" w14:textId="77777777" w:rsidR="00F60E8E" w:rsidRPr="001319F2" w:rsidRDefault="00F60E8E" w:rsidP="00F60E8E">
      <w:pPr>
        <w:numPr>
          <w:ilvl w:val="0"/>
          <w:numId w:val="4"/>
        </w:numPr>
        <w:spacing w:line="360" w:lineRule="auto"/>
        <w:jc w:val="both"/>
        <w:rPr>
          <w:rFonts w:ascii="Times New Roman" w:hAnsi="Times New Roman"/>
        </w:rPr>
      </w:pPr>
      <w:r w:rsidRPr="001319F2">
        <w:rPr>
          <w:rFonts w:ascii="Times New Roman" w:hAnsi="Times New Roman"/>
        </w:rPr>
        <w:t>谱峰值与噪底功率比（</w:t>
      </w:r>
      <w:r w:rsidRPr="001319F2">
        <w:rPr>
          <w:rFonts w:ascii="Times New Roman" w:hAnsi="Times New Roman"/>
        </w:rPr>
        <w:t>Spectrum Peak-to-Noise Floor Ratio</w:t>
      </w:r>
      <w:r w:rsidRPr="001319F2">
        <w:rPr>
          <w:rFonts w:ascii="Times New Roman" w:hAnsi="Times New Roman"/>
        </w:rPr>
        <w:t>）：衡量功率谱中最大能量峰值与背景噪声基底的相对强度，对单音、多音等具有尖锐频谱峰的干扰类型最为敏感。该特征可有效捕捉窄带强干扰的能量集中特性。</w:t>
      </w:r>
    </w:p>
    <w:p w14:paraId="3BEC5FB6" w14:textId="77777777" w:rsidR="00F60E8E" w:rsidRPr="001319F2" w:rsidRDefault="00F60E8E" w:rsidP="00F60E8E">
      <w:pPr>
        <w:numPr>
          <w:ilvl w:val="0"/>
          <w:numId w:val="4"/>
        </w:numPr>
        <w:spacing w:line="360" w:lineRule="auto"/>
        <w:jc w:val="both"/>
        <w:rPr>
          <w:rFonts w:ascii="Times New Roman" w:hAnsi="Times New Roman"/>
        </w:rPr>
      </w:pPr>
      <w:r w:rsidRPr="001319F2">
        <w:rPr>
          <w:rFonts w:ascii="Times New Roman" w:hAnsi="Times New Roman"/>
        </w:rPr>
        <w:t>频率重心偏移量（</w:t>
      </w:r>
      <w:r w:rsidRPr="001319F2">
        <w:rPr>
          <w:rFonts w:ascii="Times New Roman" w:hAnsi="Times New Roman"/>
        </w:rPr>
        <w:t>Frequency Centroid Offset</w:t>
      </w:r>
      <w:r w:rsidRPr="001319F2">
        <w:rPr>
          <w:rFonts w:ascii="Times New Roman" w:hAnsi="Times New Roman"/>
        </w:rPr>
        <w:t>）：计算功率谱能量中心的偏移程度，定义为：</w:t>
      </w:r>
    </w:p>
    <w:p w14:paraId="76209D09" w14:textId="7BA943AE" w:rsidR="00F60E8E" w:rsidRPr="00F56890" w:rsidRDefault="00F60E8E" w:rsidP="00F60E8E">
      <w:pPr>
        <w:spacing w:line="360" w:lineRule="auto"/>
        <w:ind w:firstLine="420"/>
        <w:jc w:val="both"/>
        <w:rPr>
          <w:rFonts w:ascii="Times New Roman" w:hAnsi="Times New Roman" w:cs="Times New Roman"/>
        </w:rPr>
      </w:pPr>
      <m:oMathPara>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rPr>
              </m:ctrlPr>
            </m:fPr>
            <m:num>
              <m:nary>
                <m:naryPr>
                  <m:chr m:val="∑"/>
                  <m:limLoc m:val="undOvr"/>
                  <m:grow m:val="1"/>
                  <m:supHide m:val="1"/>
                  <m:ctrlPr>
                    <w:rPr>
                      <w:rFonts w:ascii="Cambria Math" w:hAnsi="Cambria Math" w:cs="Times New Roman"/>
                    </w:rPr>
                  </m:ctrlPr>
                </m:naryPr>
                <m:sub>
                  <m:r>
                    <w:rPr>
                      <w:rFonts w:ascii="Cambria Math" w:hAnsi="Cambria Math" w:cs="Times New Roman"/>
                    </w:rPr>
                    <m:t>k</m:t>
                  </m:r>
                </m:sub>
                <m:sup/>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e>
              </m:nary>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w:rPr>
                  <w:rFonts w:ascii="Cambria Math" w:hAnsi="Cambria Math" w:cs="Times New Roman"/>
                </w:rPr>
                <m:t>)</m:t>
              </m:r>
            </m:num>
            <m:den>
              <m:nary>
                <m:naryPr>
                  <m:chr m:val="∑"/>
                  <m:limLoc m:val="undOvr"/>
                  <m:grow m:val="1"/>
                  <m:supHide m:val="1"/>
                  <m:ctrlPr>
                    <w:rPr>
                      <w:rFonts w:ascii="Cambria Math" w:hAnsi="Cambria Math" w:cs="Times New Roman"/>
                    </w:rPr>
                  </m:ctrlPr>
                </m:naryPr>
                <m:sub>
                  <m:r>
                    <w:rPr>
                      <w:rFonts w:ascii="Cambria Math" w:hAnsi="Cambria Math" w:cs="Times New Roman"/>
                    </w:rPr>
                    <m:t>k</m:t>
                  </m:r>
                </m:sub>
                <m:sup/>
                <m:e>
                  <m:r>
                    <w:rPr>
                      <w:rFonts w:ascii="Cambria Math" w:hAnsi="Cambria Math" w:cs="Times New Roman"/>
                    </w:rPr>
                    <m:t>P(</m:t>
                  </m:r>
                </m:e>
              </m:nary>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w:rPr>
                  <w:rFonts w:ascii="Cambria Math" w:hAnsi="Cambria Math" w:cs="Times New Roman"/>
                </w:rPr>
                <m:t>)</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w:rPr>
              <w:rFonts w:ascii="Cambria Math" w:hAnsi="Cambria Math" w:cs="Times New Roman"/>
            </w:rPr>
            <m:t>∣</m:t>
          </m:r>
        </m:oMath>
      </m:oMathPara>
    </w:p>
    <w:p w14:paraId="5C35585B" w14:textId="05574A95" w:rsidR="00F60E8E" w:rsidRPr="001319F2" w:rsidRDefault="00F60E8E" w:rsidP="00F60E8E">
      <w:pPr>
        <w:spacing w:line="360" w:lineRule="auto"/>
        <w:ind w:firstLine="420"/>
        <w:jc w:val="both"/>
        <w:rPr>
          <w:rFonts w:ascii="Times New Roman" w:hAnsi="Times New Roman"/>
        </w:rPr>
      </w:pPr>
      <w:r w:rsidRPr="001319F2">
        <w:rPr>
          <w:rFonts w:ascii="Times New Roman" w:hAnsi="Times New Roman"/>
        </w:rPr>
        <w:t>其中</w:t>
      </w:r>
      <w:r w:rsidRPr="001319F2">
        <w:rPr>
          <w:rFonts w:ascii="Times New Roman" w:hAnsi="Times New Roman"/>
        </w:rP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1319F2">
        <w:rPr>
          <w:rFonts w:ascii="Times New Roman" w:hAnsi="Times New Roman"/>
        </w:rPr>
        <w:t>为正常通信信道中心频率。该特征能可靠识别频率偏移型干扰。</w:t>
      </w:r>
    </w:p>
    <w:p w14:paraId="058B7F17" w14:textId="77777777" w:rsidR="00F60E8E" w:rsidRPr="001319F2" w:rsidRDefault="00F60E8E" w:rsidP="00F60E8E">
      <w:pPr>
        <w:numPr>
          <w:ilvl w:val="0"/>
          <w:numId w:val="5"/>
        </w:numPr>
        <w:spacing w:line="360" w:lineRule="auto"/>
        <w:jc w:val="both"/>
        <w:rPr>
          <w:rFonts w:ascii="Times New Roman" w:hAnsi="Times New Roman"/>
        </w:rPr>
      </w:pPr>
      <w:r w:rsidRPr="001319F2">
        <w:rPr>
          <w:rFonts w:ascii="Times New Roman" w:hAnsi="Times New Roman"/>
        </w:rPr>
        <w:t>归一化谱熵（</w:t>
      </w:r>
      <w:r w:rsidRPr="001319F2">
        <w:rPr>
          <w:rFonts w:ascii="Times New Roman" w:hAnsi="Times New Roman"/>
        </w:rPr>
        <w:t>Normalized Spectral Entropy</w:t>
      </w:r>
      <w:r w:rsidRPr="001319F2">
        <w:rPr>
          <w:rFonts w:ascii="Times New Roman" w:hAnsi="Times New Roman"/>
        </w:rPr>
        <w:t>）：反映功率谱分布的均匀性，其物理意义在于：正常通信信号的功率谱相对集中，谱熵值较低；而宽带噪声或扫频干扰的注入会使功率谱趋于均匀，导致谱熵显著升高。该特征对未知宽带干扰具有普遍敏感性。</w:t>
      </w:r>
    </w:p>
    <w:p w14:paraId="53975BA3" w14:textId="77777777" w:rsidR="00F60E8E" w:rsidRPr="001319F2" w:rsidRDefault="00F60E8E" w:rsidP="00F60E8E">
      <w:pPr>
        <w:numPr>
          <w:ilvl w:val="0"/>
          <w:numId w:val="5"/>
        </w:numPr>
        <w:spacing w:line="360" w:lineRule="auto"/>
        <w:jc w:val="both"/>
        <w:rPr>
          <w:rFonts w:ascii="Times New Roman" w:hAnsi="Times New Roman"/>
        </w:rPr>
      </w:pPr>
      <w:r w:rsidRPr="001319F2">
        <w:rPr>
          <w:rFonts w:ascii="Times New Roman" w:hAnsi="Times New Roman"/>
        </w:rPr>
        <w:t>带外泄露功率比（</w:t>
      </w:r>
      <w:r w:rsidRPr="001319F2">
        <w:rPr>
          <w:rFonts w:ascii="Times New Roman" w:hAnsi="Times New Roman"/>
        </w:rPr>
        <w:t>Out-of-Band Leakage Power Ratio</w:t>
      </w:r>
      <w:r w:rsidRPr="001319F2">
        <w:rPr>
          <w:rFonts w:ascii="Times New Roman" w:hAnsi="Times New Roman"/>
        </w:rPr>
        <w:t>）：通过比较信号带内与带外</w:t>
      </w:r>
      <w:r w:rsidRPr="001319F2">
        <w:rPr>
          <w:rFonts w:ascii="Times New Roman" w:hAnsi="Times New Roman"/>
        </w:rPr>
        <w:lastRenderedPageBreak/>
        <w:t>功率比例，捕捉越带干扰引起的频谱扩展现象，进一步增强检测对邻频干扰的区分能力。</w:t>
      </w:r>
    </w:p>
    <w:p w14:paraId="70A36496" w14:textId="77777777" w:rsidR="00F60E8E" w:rsidRPr="001319F2" w:rsidRDefault="00F60E8E" w:rsidP="00F60E8E">
      <w:pPr>
        <w:spacing w:line="360" w:lineRule="auto"/>
        <w:ind w:firstLine="420"/>
        <w:jc w:val="both"/>
        <w:rPr>
          <w:rFonts w:ascii="Times New Roman" w:hAnsi="Times New Roman"/>
        </w:rPr>
      </w:pPr>
      <w:r w:rsidRPr="001319F2">
        <w:rPr>
          <w:rFonts w:ascii="Times New Roman" w:hAnsi="Times New Roman"/>
        </w:rPr>
        <w:t>上述四类特征共同构成多维特征向量，送入干扰检测模块进行有</w:t>
      </w:r>
      <w:r w:rsidRPr="001319F2">
        <w:rPr>
          <w:rFonts w:ascii="Times New Roman" w:hAnsi="Times New Roman"/>
        </w:rPr>
        <w:t>/</w:t>
      </w:r>
      <w:r w:rsidRPr="001319F2">
        <w:rPr>
          <w:rFonts w:ascii="Times New Roman" w:hAnsi="Times New Roman"/>
        </w:rPr>
        <w:t>无干扰的二值判决。该功率谱特征提取方法计算复杂度低、物理意义明确，与后续</w:t>
      </w:r>
      <w:r w:rsidRPr="001319F2">
        <w:rPr>
          <w:rFonts w:ascii="Times New Roman" w:hAnsi="Times New Roman"/>
        </w:rPr>
        <w:t>CCNN</w:t>
      </w:r>
      <w:r w:rsidRPr="001319F2">
        <w:rPr>
          <w:rFonts w:ascii="Times New Roman" w:hAnsi="Times New Roman"/>
        </w:rPr>
        <w:t>干扰识别模块形成高效互补：在无干扰时直接跳过深度学习推理，在有干扰时触发</w:t>
      </w:r>
      <w:r w:rsidRPr="001319F2">
        <w:rPr>
          <w:rFonts w:ascii="Times New Roman" w:hAnsi="Times New Roman"/>
        </w:rPr>
        <w:t>CCNN</w:t>
      </w:r>
      <w:r w:rsidRPr="001319F2">
        <w:rPr>
          <w:rFonts w:ascii="Times New Roman" w:hAnsi="Times New Roman"/>
        </w:rPr>
        <w:t>进行类型识别，从而显著降低系统整体计算开销并提升实时性。</w:t>
      </w:r>
    </w:p>
    <w:p w14:paraId="1A90B8C6" w14:textId="77777777" w:rsidR="00F326A1" w:rsidRDefault="00F326A1" w:rsidP="00C736EF">
      <w:pPr>
        <w:spacing w:line="360" w:lineRule="auto"/>
        <w:ind w:firstLine="420"/>
        <w:jc w:val="both"/>
        <w:rPr>
          <w:rFonts w:hint="eastAsia"/>
        </w:rPr>
      </w:pPr>
    </w:p>
    <w:p w14:paraId="0C620863" w14:textId="27E884D9" w:rsidR="00BC7EB6" w:rsidRDefault="00FF2868" w:rsidP="00C736EF">
      <w:pPr>
        <w:pStyle w:val="2"/>
        <w:rPr>
          <w:rFonts w:hint="eastAsia"/>
        </w:rPr>
      </w:pPr>
      <w:r>
        <w:t>3.2  C</w:t>
      </w:r>
      <w:r w:rsidR="00F60E8E">
        <w:rPr>
          <w:rFonts w:hint="eastAsia"/>
        </w:rPr>
        <w:t>C</w:t>
      </w:r>
      <w:r>
        <w:t>N</w:t>
      </w:r>
      <w:r w:rsidR="00F60E8E">
        <w:rPr>
          <w:rFonts w:hint="eastAsia"/>
        </w:rPr>
        <w:t>N模型整体架构</w:t>
      </w:r>
    </w:p>
    <w:p w14:paraId="6CA6197D" w14:textId="76D4240A" w:rsidR="0090287A" w:rsidRDefault="00F60E8E" w:rsidP="0090287A">
      <w:pPr>
        <w:spacing w:line="360" w:lineRule="auto"/>
        <w:ind w:firstLine="420"/>
        <w:jc w:val="both"/>
        <w:rPr>
          <w:rFonts w:ascii="Times New Roman" w:hAnsi="Times New Roman"/>
        </w:rPr>
      </w:pPr>
      <w:r w:rsidRPr="001319F2">
        <w:rPr>
          <w:rFonts w:ascii="Times New Roman" w:hAnsi="Times New Roman"/>
        </w:rPr>
        <w:t>CCNN</w:t>
      </w:r>
      <w:r w:rsidRPr="001319F2">
        <w:rPr>
          <w:rFonts w:ascii="Times New Roman" w:hAnsi="Times New Roman"/>
        </w:rPr>
        <w:t>网络的核心创新在于针对</w:t>
      </w:r>
      <w:r w:rsidRPr="001319F2">
        <w:rPr>
          <w:rFonts w:ascii="Times New Roman" w:hAnsi="Times New Roman"/>
        </w:rPr>
        <w:t>IQ</w:t>
      </w:r>
      <w:r w:rsidRPr="001319F2">
        <w:rPr>
          <w:rFonts w:ascii="Times New Roman" w:hAnsi="Times New Roman"/>
        </w:rPr>
        <w:t>复数信号幅度</w:t>
      </w:r>
      <w:r w:rsidRPr="001319F2">
        <w:rPr>
          <w:rFonts w:ascii="Times New Roman" w:hAnsi="Times New Roman"/>
        </w:rPr>
        <w:t>-</w:t>
      </w:r>
      <w:r w:rsidRPr="001319F2">
        <w:rPr>
          <w:rFonts w:ascii="Times New Roman" w:hAnsi="Times New Roman"/>
        </w:rPr>
        <w:t>相位强耦合特性，采用四阶段级联架构，将干扰识别任务解构为层次化特征提取过程（如图</w:t>
      </w:r>
      <w:r w:rsidRPr="001319F2">
        <w:rPr>
          <w:rFonts w:ascii="Times New Roman" w:hAnsi="Times New Roman"/>
        </w:rPr>
        <w:t>3.1</w:t>
      </w:r>
      <w:r w:rsidRPr="001319F2">
        <w:rPr>
          <w:rFonts w:ascii="Times New Roman" w:hAnsi="Times New Roman"/>
        </w:rPr>
        <w:t>所示）。与</w:t>
      </w:r>
      <w:r w:rsidRPr="001319F2">
        <w:rPr>
          <w:rFonts w:ascii="Times New Roman" w:hAnsi="Times New Roman"/>
        </w:rPr>
        <w:t>Zhang</w:t>
      </w:r>
      <w:r w:rsidRPr="001319F2">
        <w:rPr>
          <w:rFonts w:ascii="Times New Roman" w:hAnsi="Times New Roman"/>
        </w:rPr>
        <w:t>等人</w:t>
      </w:r>
      <w:r w:rsidRPr="001319F2">
        <w:rPr>
          <w:rFonts w:ascii="Times New Roman" w:hAnsi="Times New Roman"/>
        </w:rPr>
        <w:t>[6]</w:t>
      </w:r>
      <w:r w:rsidRPr="001319F2">
        <w:rPr>
          <w:rFonts w:ascii="Times New Roman" w:hAnsi="Times New Roman"/>
        </w:rPr>
        <w:t>提出的</w:t>
      </w:r>
      <w:r w:rsidRPr="001319F2">
        <w:rPr>
          <w:rFonts w:ascii="Times New Roman" w:hAnsi="Times New Roman"/>
        </w:rPr>
        <w:t>CNN-Transformer</w:t>
      </w:r>
      <w:r w:rsidRPr="001319F2">
        <w:rPr>
          <w:rFonts w:ascii="Times New Roman" w:hAnsi="Times New Roman"/>
        </w:rPr>
        <w:t>组合网络不同，本文在</w:t>
      </w:r>
      <w:r w:rsidRPr="001319F2">
        <w:rPr>
          <w:rFonts w:ascii="Times New Roman" w:hAnsi="Times New Roman"/>
        </w:rPr>
        <w:t>Transformer</w:t>
      </w:r>
      <w:r w:rsidRPr="001319F2">
        <w:rPr>
          <w:rFonts w:ascii="Times New Roman" w:hAnsi="Times New Roman"/>
        </w:rPr>
        <w:t>前引入因果卷积（</w:t>
      </w:r>
      <w:r w:rsidR="00F601B6" w:rsidRPr="001319F2">
        <w:rPr>
          <w:rFonts w:ascii="Times New Roman" w:hAnsi="Times New Roman" w:hint="eastAsia"/>
        </w:rPr>
        <w:t>Temporal Causal Convolution Transformer,</w:t>
      </w:r>
      <w:r w:rsidRPr="001319F2">
        <w:rPr>
          <w:rFonts w:ascii="Times New Roman" w:hAnsi="Times New Roman"/>
        </w:rPr>
        <w:t>TCC</w:t>
      </w:r>
      <w:r w:rsidRPr="001319F2">
        <w:rPr>
          <w:rFonts w:ascii="Times New Roman" w:hAnsi="Times New Roman"/>
        </w:rPr>
        <w:t>），确保实时推理严格满足因果性约束，避免未来信息泄漏。该设计不仅保留了</w:t>
      </w:r>
      <w:r w:rsidRPr="001319F2">
        <w:rPr>
          <w:rFonts w:ascii="Times New Roman" w:hAnsi="Times New Roman"/>
        </w:rPr>
        <w:t>CNN</w:t>
      </w:r>
      <w:r w:rsidRPr="001319F2">
        <w:rPr>
          <w:rFonts w:ascii="Times New Roman" w:hAnsi="Times New Roman"/>
        </w:rPr>
        <w:t>的局部时域敏感性，还通过</w:t>
      </w:r>
      <w:r w:rsidR="00F601B6" w:rsidRPr="001319F2">
        <w:rPr>
          <w:rFonts w:ascii="Times New Roman" w:hAnsi="Times New Roman" w:hint="eastAsia"/>
        </w:rPr>
        <w:t>通道注意力（</w:t>
      </w:r>
      <w:r w:rsidR="00F601B6" w:rsidRPr="001319F2">
        <w:rPr>
          <w:rFonts w:ascii="Times New Roman" w:hAnsi="Times New Roman" w:hint="eastAsia"/>
        </w:rPr>
        <w:t>Squeeze-and-Excitation</w:t>
      </w:r>
      <w:r w:rsidR="00F601B6" w:rsidRPr="001319F2">
        <w:rPr>
          <w:rFonts w:ascii="Times New Roman" w:hAnsi="Times New Roman" w:hint="eastAsia"/>
        </w:rPr>
        <w:t>，</w:t>
      </w:r>
      <w:r w:rsidR="00F601B6" w:rsidRPr="001319F2">
        <w:rPr>
          <w:rFonts w:ascii="Times New Roman" w:hAnsi="Times New Roman" w:hint="eastAsia"/>
        </w:rPr>
        <w:t>SE</w:t>
      </w:r>
      <w:r w:rsidR="00F601B6" w:rsidRPr="001319F2">
        <w:rPr>
          <w:rFonts w:ascii="Times New Roman" w:hAnsi="Times New Roman" w:hint="eastAsia"/>
        </w:rPr>
        <w:t>）</w:t>
      </w:r>
      <w:r w:rsidRPr="001319F2">
        <w:rPr>
          <w:rFonts w:ascii="Times New Roman" w:hAnsi="Times New Roman"/>
        </w:rPr>
        <w:t>与多头注意力机制实现了通道维与时序全局依赖的联合建模，</w:t>
      </w:r>
      <w:proofErr w:type="gramStart"/>
      <w:r w:rsidRPr="001319F2">
        <w:rPr>
          <w:rFonts w:ascii="Times New Roman" w:hAnsi="Times New Roman"/>
        </w:rPr>
        <w:t>在干信比</w:t>
      </w:r>
      <w:proofErr w:type="gramEnd"/>
      <w:r w:rsidRPr="001319F2">
        <w:rPr>
          <w:rFonts w:ascii="Times New Roman" w:hAnsi="Times New Roman"/>
        </w:rPr>
        <w:t>动态变化场景下展现出优越的鲁棒性。整体架构如图</w:t>
      </w:r>
      <w:r w:rsidRPr="001319F2">
        <w:rPr>
          <w:rFonts w:ascii="Times New Roman" w:hAnsi="Times New Roman"/>
        </w:rPr>
        <w:t>3.1</w:t>
      </w:r>
      <w:r w:rsidRPr="001319F2">
        <w:rPr>
          <w:rFonts w:ascii="Times New Roman" w:hAnsi="Times New Roman"/>
        </w:rPr>
        <w:t>所示。</w:t>
      </w:r>
    </w:p>
    <w:p w14:paraId="52D6D19F" w14:textId="163493EF" w:rsidR="0090287A" w:rsidRPr="0090287A" w:rsidRDefault="0090287A" w:rsidP="0090287A">
      <w:pPr>
        <w:spacing w:line="360" w:lineRule="auto"/>
        <w:ind w:firstLine="420"/>
        <w:jc w:val="center"/>
        <w:rPr>
          <w:rFonts w:ascii="Times New Roman" w:hAnsi="Times New Roman" w:hint="eastAsia"/>
        </w:rPr>
      </w:pPr>
      <w:r>
        <w:rPr>
          <w:noProof/>
        </w:rPr>
        <w:drawing>
          <wp:inline distT="0" distB="0" distL="0" distR="0" wp14:anchorId="7A1C0320" wp14:editId="1FB0D185">
            <wp:extent cx="4383748" cy="2686937"/>
            <wp:effectExtent l="0" t="0" r="0" b="0"/>
            <wp:docPr id="88354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110"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3748" cy="2686937"/>
                    </a:xfrm>
                    <a:prstGeom prst="rect">
                      <a:avLst/>
                    </a:prstGeom>
                  </pic:spPr>
                </pic:pic>
              </a:graphicData>
            </a:graphic>
          </wp:inline>
        </w:drawing>
      </w:r>
    </w:p>
    <w:p w14:paraId="143FEC13" w14:textId="78F1BB29" w:rsidR="0077449D" w:rsidRDefault="00F60E8E" w:rsidP="0090287A">
      <w:pPr>
        <w:spacing w:line="360" w:lineRule="auto"/>
        <w:ind w:left="6720" w:hanging="6300"/>
        <w:jc w:val="center"/>
        <w:rPr>
          <w:sz w:val="19"/>
          <w:szCs w:val="19"/>
        </w:rPr>
      </w:pPr>
      <w:r>
        <w:rPr>
          <w:sz w:val="19"/>
          <w:szCs w:val="19"/>
        </w:rPr>
        <w:t>图</w:t>
      </w:r>
      <w:r>
        <w:rPr>
          <w:rFonts w:hint="eastAsia"/>
          <w:sz w:val="19"/>
          <w:szCs w:val="19"/>
        </w:rPr>
        <w:t>3.1 CCNN</w:t>
      </w:r>
      <w:r w:rsidR="00562DCE">
        <w:rPr>
          <w:rFonts w:hint="eastAsia"/>
          <w:sz w:val="19"/>
          <w:szCs w:val="19"/>
        </w:rPr>
        <w:t>模型</w:t>
      </w:r>
      <w:r>
        <w:rPr>
          <w:rFonts w:hint="eastAsia"/>
          <w:sz w:val="19"/>
          <w:szCs w:val="19"/>
        </w:rPr>
        <w:t>架构</w:t>
      </w:r>
    </w:p>
    <w:p w14:paraId="0509B760" w14:textId="0D2CF927" w:rsidR="0077449D" w:rsidRDefault="0077449D" w:rsidP="0077449D">
      <w:pPr>
        <w:spacing w:before="60" w:after="160"/>
        <w:jc w:val="center"/>
        <w:rPr>
          <w:sz w:val="19"/>
          <w:szCs w:val="19"/>
        </w:rPr>
      </w:pPr>
      <w:r w:rsidRPr="0077449D">
        <w:rPr>
          <w:sz w:val="19"/>
          <w:szCs w:val="19"/>
        </w:rPr>
        <w:t>（图中k表示卷积核大小，s表示步长。模型以原始 IQ 信号为输入，</w:t>
      </w:r>
    </w:p>
    <w:p w14:paraId="1A64946F" w14:textId="41B62DD9" w:rsidR="0077449D" w:rsidRPr="0077449D" w:rsidRDefault="0077449D" w:rsidP="0077449D">
      <w:pPr>
        <w:spacing w:before="60" w:after="160"/>
        <w:jc w:val="center"/>
        <w:rPr>
          <w:sz w:val="19"/>
          <w:szCs w:val="19"/>
        </w:rPr>
      </w:pPr>
      <w:r w:rsidRPr="0077449D">
        <w:rPr>
          <w:sz w:val="19"/>
          <w:szCs w:val="19"/>
        </w:rPr>
        <w:t>实现对 6 类典型干扰的端到端识别。）</w:t>
      </w:r>
    </w:p>
    <w:p w14:paraId="5CE28B4B" w14:textId="1F9F3719" w:rsidR="00F60E8E" w:rsidRPr="00F47169" w:rsidRDefault="00F60E8E" w:rsidP="00F60E8E">
      <w:pPr>
        <w:spacing w:before="60" w:after="160"/>
        <w:jc w:val="center"/>
        <w:rPr>
          <w:rFonts w:hint="eastAsia"/>
          <w:sz w:val="19"/>
          <w:szCs w:val="19"/>
        </w:rPr>
      </w:pPr>
    </w:p>
    <w:p w14:paraId="4BB868AE" w14:textId="2D7A7E19" w:rsidR="00562DCE" w:rsidRPr="001319F2" w:rsidRDefault="00562DCE" w:rsidP="00562DCE">
      <w:pPr>
        <w:spacing w:line="360" w:lineRule="auto"/>
        <w:ind w:firstLine="420"/>
        <w:jc w:val="both"/>
        <w:rPr>
          <w:rFonts w:ascii="Times New Roman" w:hAnsi="Times New Roman"/>
        </w:rPr>
      </w:pPr>
      <w:r w:rsidRPr="001319F2">
        <w:rPr>
          <w:rFonts w:ascii="Times New Roman" w:hAnsi="Times New Roman"/>
        </w:rPr>
        <w:t>CCNN</w:t>
      </w:r>
      <w:r w:rsidRPr="001319F2">
        <w:rPr>
          <w:rFonts w:ascii="Times New Roman" w:hAnsi="Times New Roman" w:hint="eastAsia"/>
        </w:rPr>
        <w:t>模型的信号处理流程</w:t>
      </w:r>
      <w:r w:rsidRPr="001319F2">
        <w:rPr>
          <w:rFonts w:ascii="Times New Roman" w:hAnsi="Times New Roman"/>
        </w:rPr>
        <w:t>如下：原始</w:t>
      </w:r>
      <w:r w:rsidRPr="001319F2">
        <w:rPr>
          <w:rFonts w:ascii="Times New Roman" w:hAnsi="Times New Roman"/>
        </w:rPr>
        <w:t>IQ</w:t>
      </w:r>
      <w:r w:rsidRPr="001319F2">
        <w:rPr>
          <w:rFonts w:ascii="Times New Roman" w:hAnsi="Times New Roman"/>
        </w:rPr>
        <w:t>复数信号（</w:t>
      </w:r>
      <w:r w:rsidRPr="001319F2">
        <w:rPr>
          <w:rFonts w:ascii="Times New Roman" w:hAnsi="Times New Roman"/>
        </w:rPr>
        <w:t>shape: (batch, 2, 5000)</w:t>
      </w:r>
      <w:r w:rsidRPr="001319F2">
        <w:rPr>
          <w:rFonts w:ascii="Times New Roman" w:hAnsi="Times New Roman"/>
        </w:rPr>
        <w:t>）首先输入</w:t>
      </w:r>
      <w:r w:rsidRPr="001319F2">
        <w:rPr>
          <w:rFonts w:ascii="Times New Roman" w:hAnsi="Times New Roman"/>
        </w:rPr>
        <w:t>CNN</w:t>
      </w:r>
      <w:r w:rsidRPr="001319F2">
        <w:rPr>
          <w:rFonts w:ascii="Times New Roman" w:hAnsi="Times New Roman"/>
        </w:rPr>
        <w:t>特征提取模块，经多级卷积与下采样压缩为紧凑特征表示；随后送入</w:t>
      </w:r>
      <w:r w:rsidR="001359C4" w:rsidRPr="001319F2">
        <w:rPr>
          <w:rFonts w:ascii="Times New Roman" w:hAnsi="Times New Roman"/>
        </w:rPr>
        <w:t>Reset</w:t>
      </w:r>
      <w:r w:rsidRPr="001319F2">
        <w:rPr>
          <w:rFonts w:ascii="Times New Roman" w:hAnsi="Times New Roman"/>
        </w:rPr>
        <w:t>残差学</w:t>
      </w:r>
      <w:r w:rsidRPr="001319F2">
        <w:rPr>
          <w:rFonts w:ascii="Times New Roman" w:hAnsi="Times New Roman"/>
        </w:rPr>
        <w:lastRenderedPageBreak/>
        <w:t>习与</w:t>
      </w:r>
      <w:r w:rsidRPr="001319F2">
        <w:rPr>
          <w:rFonts w:ascii="Times New Roman" w:hAnsi="Times New Roman"/>
        </w:rPr>
        <w:t>SE</w:t>
      </w:r>
      <w:r w:rsidRPr="001319F2">
        <w:rPr>
          <w:rFonts w:ascii="Times New Roman" w:hAnsi="Times New Roman"/>
        </w:rPr>
        <w:t>通道注意力模块，完成特征的精化与通道加权；接着输入</w:t>
      </w:r>
      <w:r w:rsidRPr="001319F2">
        <w:rPr>
          <w:rFonts w:ascii="Times New Roman" w:hAnsi="Times New Roman"/>
        </w:rPr>
        <w:t>TCC</w:t>
      </w:r>
      <w:r w:rsidRPr="001319F2">
        <w:rPr>
          <w:rFonts w:ascii="Times New Roman" w:hAnsi="Times New Roman"/>
        </w:rPr>
        <w:t>因果卷积</w:t>
      </w:r>
      <w:r w:rsidRPr="001319F2">
        <w:rPr>
          <w:rFonts w:ascii="Times New Roman" w:hAnsi="Times New Roman"/>
        </w:rPr>
        <w:t>Transformer</w:t>
      </w:r>
      <w:r w:rsidRPr="001319F2">
        <w:rPr>
          <w:rFonts w:ascii="Times New Roman" w:hAnsi="Times New Roman"/>
        </w:rPr>
        <w:t>模块，建模信号序列的长距离时序依赖关系；最后通过分类头输出干扰类型的预测结果，实现端到端的干扰识别。</w:t>
      </w:r>
    </w:p>
    <w:p w14:paraId="2A0EF2AB" w14:textId="77777777" w:rsidR="00C76AD1" w:rsidRPr="00C76AD1" w:rsidRDefault="00C76AD1" w:rsidP="00C76AD1">
      <w:pPr>
        <w:spacing w:line="360" w:lineRule="auto"/>
        <w:ind w:firstLine="420"/>
        <w:jc w:val="both"/>
        <w:rPr>
          <w:rFonts w:hint="eastAsia"/>
          <w:b/>
          <w:bCs/>
        </w:rPr>
      </w:pPr>
      <w:r w:rsidRPr="00C76AD1">
        <w:rPr>
          <w:b/>
          <w:bCs/>
        </w:rPr>
        <w:t>3.2.1 CNN特征提取模块构建</w:t>
      </w:r>
    </w:p>
    <w:p w14:paraId="1A8041F2" w14:textId="77777777" w:rsidR="00C76AD1" w:rsidRPr="001319F2" w:rsidRDefault="00C76AD1" w:rsidP="00C76AD1">
      <w:pPr>
        <w:spacing w:line="360" w:lineRule="auto"/>
        <w:ind w:firstLine="420"/>
        <w:jc w:val="both"/>
        <w:rPr>
          <w:rFonts w:ascii="Times New Roman" w:hAnsi="Times New Roman"/>
        </w:rPr>
      </w:pPr>
      <w:r w:rsidRPr="001319F2">
        <w:rPr>
          <w:rFonts w:ascii="Times New Roman" w:hAnsi="Times New Roman"/>
        </w:rPr>
        <w:t>CNN</w:t>
      </w:r>
      <w:r w:rsidRPr="001319F2">
        <w:rPr>
          <w:rFonts w:ascii="Times New Roman" w:hAnsi="Times New Roman"/>
        </w:rPr>
        <w:t>特征提取模块作为</w:t>
      </w:r>
      <w:r w:rsidRPr="001319F2">
        <w:rPr>
          <w:rFonts w:ascii="Times New Roman" w:hAnsi="Times New Roman"/>
        </w:rPr>
        <w:t>CCNN</w:t>
      </w:r>
      <w:r w:rsidRPr="001319F2">
        <w:rPr>
          <w:rFonts w:ascii="Times New Roman" w:hAnsi="Times New Roman"/>
        </w:rPr>
        <w:t>模型的前端基础模块，其核心构建目标是从原始</w:t>
      </w:r>
      <w:r w:rsidRPr="001319F2">
        <w:rPr>
          <w:rFonts w:ascii="Times New Roman" w:hAnsi="Times New Roman"/>
        </w:rPr>
        <w:t>IQ</w:t>
      </w:r>
      <w:r w:rsidRPr="001319F2">
        <w:rPr>
          <w:rFonts w:ascii="Times New Roman" w:hAnsi="Times New Roman"/>
        </w:rPr>
        <w:t>信号中快速提取局部时域特征，通过合理的卷积与下采样设计，将长序列信号压缩为紧凑的特征表示，在降低后续模块计算复杂度的同时，完整保留干扰信号的关键时域特征，为后续特征精化与依赖建模奠定坚实基础。</w:t>
      </w:r>
    </w:p>
    <w:p w14:paraId="317A8039" w14:textId="673EE9EE" w:rsidR="00C76AD1" w:rsidRPr="001319F2" w:rsidRDefault="00C76AD1" w:rsidP="00BC7EB6">
      <w:pPr>
        <w:spacing w:line="360" w:lineRule="auto"/>
        <w:ind w:firstLine="420"/>
        <w:jc w:val="both"/>
        <w:rPr>
          <w:rFonts w:ascii="Times New Roman" w:hAnsi="Times New Roman"/>
        </w:rPr>
      </w:pPr>
      <w:r w:rsidRPr="001319F2">
        <w:rPr>
          <w:rFonts w:ascii="Times New Roman" w:hAnsi="Times New Roman"/>
        </w:rPr>
        <w:t>该模块的具体构建细节如下：第一卷积层：构建</w:t>
      </w:r>
      <w:r w:rsidRPr="001319F2">
        <w:rPr>
          <w:rFonts w:ascii="Times New Roman" w:hAnsi="Times New Roman"/>
        </w:rPr>
        <w:t>32</w:t>
      </w:r>
      <w:r w:rsidRPr="001319F2">
        <w:rPr>
          <w:rFonts w:ascii="Times New Roman" w:hAnsi="Times New Roman"/>
        </w:rPr>
        <w:t>个规格统一的卷积核（核大小</w:t>
      </w:r>
      <w:r w:rsidRPr="001319F2">
        <w:rPr>
          <w:rFonts w:ascii="Times New Roman" w:hAnsi="Times New Roman"/>
        </w:rPr>
        <w:t>3</w:t>
      </w:r>
      <w:r w:rsidRPr="001319F2">
        <w:rPr>
          <w:rFonts w:ascii="Times New Roman" w:hAnsi="Times New Roman"/>
        </w:rPr>
        <w:t>，步长</w:t>
      </w:r>
      <w:r w:rsidRPr="001319F2">
        <w:rPr>
          <w:rFonts w:ascii="Times New Roman" w:hAnsi="Times New Roman"/>
        </w:rPr>
        <w:t>2</w:t>
      </w:r>
      <w:r w:rsidRPr="001319F2">
        <w:rPr>
          <w:rFonts w:ascii="Times New Roman" w:hAnsi="Times New Roman"/>
        </w:rPr>
        <w:t>），输出特征图形状为（</w:t>
      </w:r>
      <w:r w:rsidRPr="001319F2">
        <w:rPr>
          <w:rFonts w:ascii="Times New Roman" w:hAnsi="Times New Roman"/>
        </w:rPr>
        <w:t>batch, 32, 2500</w:t>
      </w:r>
      <w:r w:rsidRPr="001319F2">
        <w:rPr>
          <w:rFonts w:ascii="Times New Roman" w:hAnsi="Times New Roman"/>
        </w:rPr>
        <w:t>），经</w:t>
      </w:r>
      <w:r w:rsidR="001359C4" w:rsidRPr="001319F2">
        <w:rPr>
          <w:rFonts w:ascii="Times New Roman" w:hAnsi="Times New Roman" w:hint="eastAsia"/>
        </w:rPr>
        <w:t>批量归一化（</w:t>
      </w:r>
      <w:r w:rsidR="001359C4" w:rsidRPr="001319F2">
        <w:rPr>
          <w:rFonts w:ascii="Times New Roman" w:hAnsi="Times New Roman" w:hint="eastAsia"/>
        </w:rPr>
        <w:t>Batch Normalization</w:t>
      </w:r>
      <w:r w:rsidR="001359C4" w:rsidRPr="001319F2">
        <w:rPr>
          <w:rFonts w:ascii="Times New Roman" w:hAnsi="Times New Roman" w:hint="eastAsia"/>
        </w:rPr>
        <w:t>，</w:t>
      </w:r>
      <w:r w:rsidR="001359C4" w:rsidRPr="001319F2">
        <w:rPr>
          <w:rFonts w:ascii="Times New Roman" w:hAnsi="Times New Roman" w:hint="eastAsia"/>
        </w:rPr>
        <w:t>BN</w:t>
      </w:r>
      <w:r w:rsidR="001359C4" w:rsidRPr="001319F2">
        <w:rPr>
          <w:rFonts w:ascii="Times New Roman" w:hAnsi="Times New Roman" w:hint="eastAsia"/>
        </w:rPr>
        <w:t>）</w:t>
      </w:r>
      <w:r w:rsidRPr="001319F2">
        <w:rPr>
          <w:rFonts w:ascii="Times New Roman" w:hAnsi="Times New Roman"/>
        </w:rPr>
        <w:t>和</w:t>
      </w:r>
      <w:proofErr w:type="spellStart"/>
      <w:r w:rsidRPr="001319F2">
        <w:rPr>
          <w:rFonts w:ascii="Times New Roman" w:hAnsi="Times New Roman"/>
        </w:rPr>
        <w:t>ReLU</w:t>
      </w:r>
      <w:proofErr w:type="spellEnd"/>
      <w:r w:rsidRPr="001319F2">
        <w:rPr>
          <w:rFonts w:ascii="Times New Roman" w:hAnsi="Times New Roman"/>
        </w:rPr>
        <w:t>激活函数处理，实现局部特征的初步提取与非线性变换，增强特征的判别能力；第二卷积层：沿用</w:t>
      </w:r>
      <w:r w:rsidRPr="001319F2">
        <w:rPr>
          <w:rFonts w:ascii="Times New Roman" w:hAnsi="Times New Roman"/>
        </w:rPr>
        <w:t>32</w:t>
      </w:r>
      <w:r w:rsidRPr="001319F2">
        <w:rPr>
          <w:rFonts w:ascii="Times New Roman" w:hAnsi="Times New Roman"/>
        </w:rPr>
        <w:t>个相同规格的卷积核（核大小</w:t>
      </w:r>
      <w:r w:rsidRPr="001319F2">
        <w:rPr>
          <w:rFonts w:ascii="Times New Roman" w:hAnsi="Times New Roman"/>
        </w:rPr>
        <w:t>3</w:t>
      </w:r>
      <w:r w:rsidRPr="001319F2">
        <w:rPr>
          <w:rFonts w:ascii="Times New Roman" w:hAnsi="Times New Roman"/>
        </w:rPr>
        <w:t>，步长</w:t>
      </w:r>
      <w:r w:rsidRPr="001319F2">
        <w:rPr>
          <w:rFonts w:ascii="Times New Roman" w:hAnsi="Times New Roman"/>
        </w:rPr>
        <w:t>2</w:t>
      </w:r>
      <w:r w:rsidRPr="001319F2">
        <w:rPr>
          <w:rFonts w:ascii="Times New Roman" w:hAnsi="Times New Roman"/>
        </w:rPr>
        <w:t>），输出特征图形状为（</w:t>
      </w:r>
      <w:r w:rsidRPr="001319F2">
        <w:rPr>
          <w:rFonts w:ascii="Times New Roman" w:hAnsi="Times New Roman"/>
        </w:rPr>
        <w:t>batch, 32, 1250</w:t>
      </w:r>
      <w:r w:rsidRPr="001319F2">
        <w:rPr>
          <w:rFonts w:ascii="Times New Roman" w:hAnsi="Times New Roman"/>
        </w:rPr>
        <w:t>），随后接入平均</w:t>
      </w:r>
      <w:proofErr w:type="gramStart"/>
      <w:r w:rsidRPr="001319F2">
        <w:rPr>
          <w:rFonts w:ascii="Times New Roman" w:hAnsi="Times New Roman"/>
        </w:rPr>
        <w:t>池化层</w:t>
      </w:r>
      <w:proofErr w:type="gramEnd"/>
      <w:r w:rsidRPr="001319F2">
        <w:rPr>
          <w:rFonts w:ascii="Times New Roman" w:hAnsi="Times New Roman"/>
        </w:rPr>
        <w:t>（核大小</w:t>
      </w:r>
      <w:r w:rsidRPr="001319F2">
        <w:rPr>
          <w:rFonts w:ascii="Times New Roman" w:hAnsi="Times New Roman"/>
        </w:rPr>
        <w:t>8</w:t>
      </w:r>
      <w:r w:rsidRPr="001319F2">
        <w:rPr>
          <w:rFonts w:ascii="Times New Roman" w:hAnsi="Times New Roman"/>
        </w:rPr>
        <w:t>，步长</w:t>
      </w:r>
      <w:r w:rsidRPr="001319F2">
        <w:rPr>
          <w:rFonts w:ascii="Times New Roman" w:hAnsi="Times New Roman"/>
        </w:rPr>
        <w:t>2</w:t>
      </w:r>
      <w:r w:rsidRPr="001319F2">
        <w:rPr>
          <w:rFonts w:ascii="Times New Roman" w:hAnsi="Times New Roman"/>
        </w:rPr>
        <w:t>），进一步压缩特征维度，输出形状为（</w:t>
      </w:r>
      <w:r w:rsidRPr="001319F2">
        <w:rPr>
          <w:rFonts w:ascii="Times New Roman" w:hAnsi="Times New Roman"/>
        </w:rPr>
        <w:t>batch, 32, 622</w:t>
      </w:r>
      <w:r w:rsidRPr="001319F2">
        <w:rPr>
          <w:rFonts w:ascii="Times New Roman" w:hAnsi="Times New Roman"/>
        </w:rPr>
        <w:t>），有效减少冗余信息；第三卷积层：扩展为</w:t>
      </w:r>
      <w:r w:rsidRPr="001319F2">
        <w:rPr>
          <w:rFonts w:ascii="Times New Roman" w:hAnsi="Times New Roman"/>
        </w:rPr>
        <w:t>128</w:t>
      </w:r>
      <w:r w:rsidRPr="001319F2">
        <w:rPr>
          <w:rFonts w:ascii="Times New Roman" w:hAnsi="Times New Roman"/>
        </w:rPr>
        <w:t>个卷积核（核大小</w:t>
      </w:r>
      <w:r w:rsidRPr="001319F2">
        <w:rPr>
          <w:rFonts w:ascii="Times New Roman" w:hAnsi="Times New Roman"/>
        </w:rPr>
        <w:t>3</w:t>
      </w:r>
      <w:r w:rsidRPr="001319F2">
        <w:rPr>
          <w:rFonts w:ascii="Times New Roman" w:hAnsi="Times New Roman"/>
        </w:rPr>
        <w:t>，步长</w:t>
      </w:r>
      <w:r w:rsidRPr="001319F2">
        <w:rPr>
          <w:rFonts w:ascii="Times New Roman" w:hAnsi="Times New Roman"/>
        </w:rPr>
        <w:t>3</w:t>
      </w:r>
      <w:r w:rsidRPr="001319F2">
        <w:rPr>
          <w:rFonts w:ascii="Times New Roman" w:hAnsi="Times New Roman"/>
        </w:rPr>
        <w:t>），将特征通道数从</w:t>
      </w:r>
      <w:r w:rsidRPr="001319F2">
        <w:rPr>
          <w:rFonts w:ascii="Times New Roman" w:hAnsi="Times New Roman"/>
        </w:rPr>
        <w:t>32</w:t>
      </w:r>
      <w:r w:rsidRPr="001319F2">
        <w:rPr>
          <w:rFonts w:ascii="Times New Roman" w:hAnsi="Times New Roman"/>
        </w:rPr>
        <w:t>提升至</w:t>
      </w:r>
      <w:r w:rsidRPr="001319F2">
        <w:rPr>
          <w:rFonts w:ascii="Times New Roman" w:hAnsi="Times New Roman"/>
        </w:rPr>
        <w:t>128</w:t>
      </w:r>
      <w:r w:rsidRPr="001319F2">
        <w:rPr>
          <w:rFonts w:ascii="Times New Roman" w:hAnsi="Times New Roman"/>
        </w:rPr>
        <w:t>，同时将时间步压缩至</w:t>
      </w:r>
      <w:r w:rsidRPr="001319F2">
        <w:rPr>
          <w:rFonts w:ascii="Times New Roman" w:hAnsi="Times New Roman"/>
        </w:rPr>
        <w:t>208</w:t>
      </w:r>
      <w:r w:rsidRPr="001319F2">
        <w:rPr>
          <w:rFonts w:ascii="Times New Roman" w:hAnsi="Times New Roman"/>
        </w:rPr>
        <w:t>，输出特征图形状为（</w:t>
      </w:r>
      <w:r w:rsidRPr="001319F2">
        <w:rPr>
          <w:rFonts w:ascii="Times New Roman" w:hAnsi="Times New Roman"/>
        </w:rPr>
        <w:t>batch, 128, 208</w:t>
      </w:r>
      <w:r w:rsidRPr="001319F2">
        <w:rPr>
          <w:rFonts w:ascii="Times New Roman" w:hAnsi="Times New Roman"/>
        </w:rPr>
        <w:t>），实现特征维度的合理扩展与时序维度的精准压缩；</w:t>
      </w:r>
      <w:r w:rsidRPr="001319F2">
        <w:rPr>
          <w:rFonts w:ascii="Times New Roman" w:hAnsi="Times New Roman"/>
        </w:rPr>
        <w:t>dropout</w:t>
      </w:r>
      <w:r w:rsidRPr="001319F2">
        <w:rPr>
          <w:rFonts w:ascii="Times New Roman" w:hAnsi="Times New Roman"/>
        </w:rPr>
        <w:t>层：在</w:t>
      </w:r>
      <w:r w:rsidRPr="001319F2">
        <w:rPr>
          <w:rFonts w:ascii="Times New Roman" w:hAnsi="Times New Roman"/>
        </w:rPr>
        <w:t>CNN</w:t>
      </w:r>
      <w:r w:rsidRPr="001319F2">
        <w:rPr>
          <w:rFonts w:ascii="Times New Roman" w:hAnsi="Times New Roman"/>
        </w:rPr>
        <w:t>模块末尾构建</w:t>
      </w:r>
      <w:r w:rsidRPr="001319F2">
        <w:rPr>
          <w:rFonts w:ascii="Times New Roman" w:hAnsi="Times New Roman"/>
        </w:rPr>
        <w:t>Dropout</w:t>
      </w:r>
      <w:r w:rsidRPr="001319F2">
        <w:rPr>
          <w:rFonts w:ascii="Times New Roman" w:hAnsi="Times New Roman"/>
        </w:rPr>
        <w:t>层（丢弃率</w:t>
      </w:r>
      <w:r w:rsidRPr="001319F2">
        <w:rPr>
          <w:rFonts w:ascii="Times New Roman" w:hAnsi="Times New Roman"/>
        </w:rPr>
        <w:t>0.5</w:t>
      </w:r>
      <w:r w:rsidRPr="001319F2">
        <w:rPr>
          <w:rFonts w:ascii="Times New Roman" w:hAnsi="Times New Roman"/>
        </w:rPr>
        <w:t>），通过随机丢弃部分特征节点的方式，抑制模型过拟合，提升模型的泛化能力，确保模块输出特征的可靠性。</w:t>
      </w:r>
    </w:p>
    <w:p w14:paraId="4395E525" w14:textId="77777777" w:rsidR="00C76AD1" w:rsidRPr="001319F2" w:rsidRDefault="00C76AD1" w:rsidP="00C76AD1">
      <w:pPr>
        <w:spacing w:line="360" w:lineRule="auto"/>
        <w:ind w:firstLine="420"/>
        <w:jc w:val="both"/>
        <w:rPr>
          <w:rFonts w:ascii="Times New Roman" w:hAnsi="Times New Roman"/>
        </w:rPr>
      </w:pPr>
      <w:r w:rsidRPr="001319F2">
        <w:rPr>
          <w:rFonts w:ascii="Times New Roman" w:hAnsi="Times New Roman"/>
        </w:rPr>
        <w:t>整体而言，</w:t>
      </w:r>
      <w:r w:rsidRPr="001319F2">
        <w:rPr>
          <w:rFonts w:ascii="Times New Roman" w:hAnsi="Times New Roman"/>
        </w:rPr>
        <w:t>CNN</w:t>
      </w:r>
      <w:r w:rsidRPr="001319F2">
        <w:rPr>
          <w:rFonts w:ascii="Times New Roman" w:hAnsi="Times New Roman"/>
        </w:rPr>
        <w:t>特征提取模块通过三级卷积与下采样的协同设计，将</w:t>
      </w:r>
      <w:r w:rsidRPr="001319F2">
        <w:rPr>
          <w:rFonts w:ascii="Times New Roman" w:hAnsi="Times New Roman"/>
        </w:rPr>
        <w:t>5000</w:t>
      </w:r>
      <w:r w:rsidRPr="001319F2">
        <w:rPr>
          <w:rFonts w:ascii="Times New Roman" w:hAnsi="Times New Roman"/>
        </w:rPr>
        <w:t>个采样点的原始</w:t>
      </w:r>
      <w:r w:rsidRPr="001319F2">
        <w:rPr>
          <w:rFonts w:ascii="Times New Roman" w:hAnsi="Times New Roman"/>
        </w:rPr>
        <w:t>IQ</w:t>
      </w:r>
      <w:r w:rsidRPr="001319F2">
        <w:rPr>
          <w:rFonts w:ascii="Times New Roman" w:hAnsi="Times New Roman"/>
        </w:rPr>
        <w:t>信号压缩至</w:t>
      </w:r>
      <w:r w:rsidRPr="001319F2">
        <w:rPr>
          <w:rFonts w:ascii="Times New Roman" w:hAnsi="Times New Roman"/>
        </w:rPr>
        <w:t>208</w:t>
      </w:r>
      <w:r w:rsidRPr="001319F2">
        <w:rPr>
          <w:rFonts w:ascii="Times New Roman" w:hAnsi="Times New Roman"/>
        </w:rPr>
        <w:t>个时间步的</w:t>
      </w:r>
      <w:r w:rsidRPr="001319F2">
        <w:rPr>
          <w:rFonts w:ascii="Times New Roman" w:hAnsi="Times New Roman"/>
        </w:rPr>
        <w:t>128</w:t>
      </w:r>
      <w:proofErr w:type="gramStart"/>
      <w:r w:rsidRPr="001319F2">
        <w:rPr>
          <w:rFonts w:ascii="Times New Roman" w:hAnsi="Times New Roman"/>
        </w:rPr>
        <w:t>维特征</w:t>
      </w:r>
      <w:proofErr w:type="gramEnd"/>
      <w:r w:rsidRPr="001319F2">
        <w:rPr>
          <w:rFonts w:ascii="Times New Roman" w:hAnsi="Times New Roman"/>
        </w:rPr>
        <w:t>表示，完成了初步的</w:t>
      </w:r>
      <w:r w:rsidRPr="001319F2">
        <w:rPr>
          <w:rFonts w:ascii="Times New Roman" w:hAnsi="Times New Roman"/>
        </w:rPr>
        <w:t>“</w:t>
      </w:r>
      <w:r w:rsidRPr="001319F2">
        <w:rPr>
          <w:rFonts w:ascii="Times New Roman" w:hAnsi="Times New Roman"/>
        </w:rPr>
        <w:t>特征编码</w:t>
      </w:r>
      <w:r w:rsidRPr="001319F2">
        <w:rPr>
          <w:rFonts w:ascii="Times New Roman" w:hAnsi="Times New Roman"/>
        </w:rPr>
        <w:t>”</w:t>
      </w:r>
      <w:r w:rsidRPr="001319F2">
        <w:rPr>
          <w:rFonts w:ascii="Times New Roman" w:hAnsi="Times New Roman"/>
        </w:rPr>
        <w:t>，为后续模块的特征精化与依赖建模提供了高质量的输入基础。</w:t>
      </w:r>
    </w:p>
    <w:p w14:paraId="68849F7F" w14:textId="77777777" w:rsidR="00C76AD1" w:rsidRPr="00C76AD1" w:rsidRDefault="00C76AD1" w:rsidP="00C76AD1">
      <w:pPr>
        <w:spacing w:line="360" w:lineRule="auto"/>
        <w:ind w:firstLine="420"/>
        <w:jc w:val="both"/>
        <w:rPr>
          <w:rFonts w:hint="eastAsia"/>
          <w:b/>
          <w:bCs/>
        </w:rPr>
      </w:pPr>
      <w:r w:rsidRPr="00C76AD1">
        <w:rPr>
          <w:b/>
          <w:bCs/>
        </w:rPr>
        <w:t>3.2.2 ResNet残差学习与SE通道注意力模块构建</w:t>
      </w:r>
    </w:p>
    <w:p w14:paraId="42E7A9EC" w14:textId="77777777" w:rsidR="00C76AD1" w:rsidRPr="001319F2" w:rsidRDefault="00C76AD1" w:rsidP="00C76AD1">
      <w:pPr>
        <w:spacing w:line="360" w:lineRule="auto"/>
        <w:ind w:firstLine="420"/>
        <w:jc w:val="both"/>
        <w:rPr>
          <w:rFonts w:ascii="Times New Roman" w:hAnsi="Times New Roman"/>
        </w:rPr>
      </w:pPr>
      <w:r w:rsidRPr="001319F2">
        <w:rPr>
          <w:rFonts w:ascii="Times New Roman" w:hAnsi="Times New Roman"/>
        </w:rPr>
        <w:t>ResNet</w:t>
      </w:r>
      <w:r w:rsidRPr="001319F2">
        <w:rPr>
          <w:rFonts w:ascii="Times New Roman" w:hAnsi="Times New Roman"/>
        </w:rPr>
        <w:t>残差学习与</w:t>
      </w:r>
      <w:r w:rsidRPr="001319F2">
        <w:rPr>
          <w:rFonts w:ascii="Times New Roman" w:hAnsi="Times New Roman"/>
        </w:rPr>
        <w:t>SE</w:t>
      </w:r>
      <w:r w:rsidRPr="001319F2">
        <w:rPr>
          <w:rFonts w:ascii="Times New Roman" w:hAnsi="Times New Roman"/>
        </w:rPr>
        <w:t>通道注意力模块作为</w:t>
      </w:r>
      <w:r w:rsidRPr="001319F2">
        <w:rPr>
          <w:rFonts w:ascii="Times New Roman" w:hAnsi="Times New Roman"/>
        </w:rPr>
        <w:t>CCNN</w:t>
      </w:r>
      <w:r w:rsidRPr="001319F2">
        <w:rPr>
          <w:rFonts w:ascii="Times New Roman" w:hAnsi="Times New Roman"/>
        </w:rPr>
        <w:t>模型的特征精化核心，承接</w:t>
      </w:r>
      <w:r w:rsidRPr="001319F2">
        <w:rPr>
          <w:rFonts w:ascii="Times New Roman" w:hAnsi="Times New Roman"/>
        </w:rPr>
        <w:t>CNN</w:t>
      </w:r>
      <w:r w:rsidRPr="001319F2">
        <w:rPr>
          <w:rFonts w:ascii="Times New Roman" w:hAnsi="Times New Roman"/>
        </w:rPr>
        <w:t>模块输出的（</w:t>
      </w:r>
      <w:r w:rsidRPr="001319F2">
        <w:rPr>
          <w:rFonts w:ascii="Times New Roman" w:hAnsi="Times New Roman"/>
        </w:rPr>
        <w:t>batch, 128, 208</w:t>
      </w:r>
      <w:r w:rsidRPr="001319F2">
        <w:rPr>
          <w:rFonts w:ascii="Times New Roman" w:hAnsi="Times New Roman"/>
        </w:rPr>
        <w:t>）特征，其核心构建目标是通过残差学习解决深层网络的梯度消失问题，保障模型深度训练的稳定性，同时借助</w:t>
      </w:r>
      <w:r w:rsidRPr="001319F2">
        <w:rPr>
          <w:rFonts w:ascii="Times New Roman" w:hAnsi="Times New Roman"/>
        </w:rPr>
        <w:t>SE</w:t>
      </w:r>
      <w:r w:rsidRPr="001319F2">
        <w:rPr>
          <w:rFonts w:ascii="Times New Roman" w:hAnsi="Times New Roman"/>
        </w:rPr>
        <w:t>通道注意力机制实现特征通道的自适应加权，精化判别特征，使模型自动聚焦于对干扰类型区分最为关键的特征维度。</w:t>
      </w:r>
    </w:p>
    <w:p w14:paraId="348A1B27" w14:textId="73A143F9" w:rsidR="00C76AD1" w:rsidRPr="001319F2" w:rsidRDefault="00C76AD1" w:rsidP="00BC7EB6">
      <w:pPr>
        <w:spacing w:line="360" w:lineRule="auto"/>
        <w:ind w:firstLine="420"/>
        <w:jc w:val="both"/>
        <w:rPr>
          <w:rFonts w:ascii="Times New Roman" w:hAnsi="Times New Roman"/>
        </w:rPr>
      </w:pPr>
      <w:r w:rsidRPr="001319F2">
        <w:rPr>
          <w:rFonts w:ascii="Times New Roman" w:hAnsi="Times New Roman"/>
        </w:rPr>
        <w:t>该模块的具体构建细节如下：主路径构建：首先通过一个卷积核大小为</w:t>
      </w:r>
      <w:r w:rsidRPr="001319F2">
        <w:rPr>
          <w:rFonts w:ascii="Times New Roman" w:hAnsi="Times New Roman"/>
        </w:rPr>
        <w:t>3</w:t>
      </w:r>
      <w:r w:rsidRPr="001319F2">
        <w:rPr>
          <w:rFonts w:ascii="Times New Roman" w:hAnsi="Times New Roman"/>
        </w:rPr>
        <w:t>的卷积层，将输入特征的通道数从</w:t>
      </w:r>
      <w:r w:rsidRPr="001319F2">
        <w:rPr>
          <w:rFonts w:ascii="Times New Roman" w:hAnsi="Times New Roman"/>
        </w:rPr>
        <w:t>128</w:t>
      </w:r>
      <w:r w:rsidRPr="001319F2">
        <w:rPr>
          <w:rFonts w:ascii="Times New Roman" w:hAnsi="Times New Roman"/>
        </w:rPr>
        <w:t>压缩至</w:t>
      </w:r>
      <w:r w:rsidRPr="001319F2">
        <w:rPr>
          <w:rFonts w:ascii="Times New Roman" w:hAnsi="Times New Roman"/>
        </w:rPr>
        <w:t>32</w:t>
      </w:r>
      <w:r w:rsidRPr="001319F2">
        <w:rPr>
          <w:rFonts w:ascii="Times New Roman" w:hAnsi="Times New Roman"/>
        </w:rPr>
        <w:t>，实现特征维度的合理降维，减少计算开销；随后通过第二个核大小同为</w:t>
      </w:r>
      <w:r w:rsidRPr="001319F2">
        <w:rPr>
          <w:rFonts w:ascii="Times New Roman" w:hAnsi="Times New Roman"/>
        </w:rPr>
        <w:t>3</w:t>
      </w:r>
      <w:r w:rsidRPr="001319F2">
        <w:rPr>
          <w:rFonts w:ascii="Times New Roman" w:hAnsi="Times New Roman"/>
        </w:rPr>
        <w:t>的卷积层（保持</w:t>
      </w:r>
      <w:r w:rsidRPr="001319F2">
        <w:rPr>
          <w:rFonts w:ascii="Times New Roman" w:hAnsi="Times New Roman"/>
        </w:rPr>
        <w:t>32</w:t>
      </w:r>
      <w:r w:rsidRPr="001319F2">
        <w:rPr>
          <w:rFonts w:ascii="Times New Roman" w:hAnsi="Times New Roman"/>
        </w:rPr>
        <w:t>通道，时间维度不变），进一步提取精细化局部特征；之后引入</w:t>
      </w:r>
      <w:r w:rsidRPr="001319F2">
        <w:rPr>
          <w:rFonts w:ascii="Times New Roman" w:hAnsi="Times New Roman"/>
        </w:rPr>
        <w:t>SE</w:t>
      </w:r>
      <w:r w:rsidRPr="001319F2">
        <w:rPr>
          <w:rFonts w:ascii="Times New Roman" w:hAnsi="Times New Roman"/>
        </w:rPr>
        <w:t>通道注意力机制，对特征图（</w:t>
      </w:r>
      <w:r w:rsidRPr="001319F2">
        <w:rPr>
          <w:rFonts w:ascii="Times New Roman" w:hAnsi="Times New Roman"/>
        </w:rPr>
        <w:t>batch, 32, 208</w:t>
      </w:r>
      <w:r w:rsidRPr="001319F2">
        <w:rPr>
          <w:rFonts w:ascii="Times New Roman" w:hAnsi="Times New Roman"/>
        </w:rPr>
        <w:t>）进行全局平均池化，得到（</w:t>
      </w:r>
      <w:r w:rsidRPr="001319F2">
        <w:rPr>
          <w:rFonts w:ascii="Times New Roman" w:hAnsi="Times New Roman"/>
        </w:rPr>
        <w:t>batch, 32, 1</w:t>
      </w:r>
      <w:r w:rsidRPr="001319F2">
        <w:rPr>
          <w:rFonts w:ascii="Times New Roman" w:hAnsi="Times New Roman"/>
        </w:rPr>
        <w:t>）的通道特征；再经两层全连接层（</w:t>
      </w:r>
      <w:r w:rsidRPr="001319F2">
        <w:rPr>
          <w:rFonts w:ascii="Times New Roman" w:hAnsi="Times New Roman"/>
        </w:rPr>
        <w:t>32→2→32</w:t>
      </w:r>
      <w:r w:rsidRPr="001319F2">
        <w:rPr>
          <w:rFonts w:ascii="Times New Roman" w:hAnsi="Times New Roman"/>
        </w:rPr>
        <w:t>，中间为</w:t>
      </w:r>
      <w:proofErr w:type="spellStart"/>
      <w:r w:rsidRPr="001319F2">
        <w:rPr>
          <w:rFonts w:ascii="Times New Roman" w:hAnsi="Times New Roman"/>
        </w:rPr>
        <w:t>ReLU</w:t>
      </w:r>
      <w:proofErr w:type="spellEnd"/>
      <w:r w:rsidRPr="001319F2">
        <w:rPr>
          <w:rFonts w:ascii="Times New Roman" w:hAnsi="Times New Roman"/>
        </w:rPr>
        <w:t>激活，末端为</w:t>
      </w:r>
      <w:r w:rsidRPr="001319F2">
        <w:rPr>
          <w:rFonts w:ascii="Times New Roman" w:hAnsi="Times New Roman"/>
        </w:rPr>
        <w:t>Sigmoid</w:t>
      </w:r>
      <w:r w:rsidRPr="001319F2">
        <w:rPr>
          <w:rFonts w:ascii="Times New Roman" w:hAnsi="Times New Roman"/>
        </w:rPr>
        <w:t>激活）生成各通道的注意力权重，与</w:t>
      </w:r>
      <w:proofErr w:type="gramStart"/>
      <w:r w:rsidRPr="001319F2">
        <w:rPr>
          <w:rFonts w:ascii="Times New Roman" w:hAnsi="Times New Roman"/>
        </w:rPr>
        <w:t>原特征图</w:t>
      </w:r>
      <w:proofErr w:type="gramEnd"/>
      <w:r w:rsidRPr="001319F2">
        <w:rPr>
          <w:rFonts w:ascii="Times New Roman" w:hAnsi="Times New Roman"/>
        </w:rPr>
        <w:t>逐通道相乘，实现特征通道的自适应加权，强化有效特征、抑制冗余特征；跳跃连接构建：通过</w:t>
      </w:r>
      <w:r w:rsidRPr="001319F2">
        <w:rPr>
          <w:rFonts w:ascii="Times New Roman" w:hAnsi="Times New Roman"/>
        </w:rPr>
        <w:t>1×1</w:t>
      </w:r>
      <w:r w:rsidRPr="001319F2">
        <w:rPr>
          <w:rFonts w:ascii="Times New Roman" w:hAnsi="Times New Roman"/>
        </w:rPr>
        <w:t>卷积层将输入特征的</w:t>
      </w:r>
      <w:r w:rsidRPr="001319F2">
        <w:rPr>
          <w:rFonts w:ascii="Times New Roman" w:hAnsi="Times New Roman"/>
        </w:rPr>
        <w:lastRenderedPageBreak/>
        <w:t>通道数从</w:t>
      </w:r>
      <w:r w:rsidRPr="001319F2">
        <w:rPr>
          <w:rFonts w:ascii="Times New Roman" w:hAnsi="Times New Roman"/>
        </w:rPr>
        <w:t>128</w:t>
      </w:r>
      <w:r w:rsidRPr="001319F2">
        <w:rPr>
          <w:rFonts w:ascii="Times New Roman" w:hAnsi="Times New Roman"/>
        </w:rPr>
        <w:t>映射至</w:t>
      </w:r>
      <w:r w:rsidRPr="001319F2">
        <w:rPr>
          <w:rFonts w:ascii="Times New Roman" w:hAnsi="Times New Roman"/>
        </w:rPr>
        <w:t>32</w:t>
      </w:r>
      <w:r w:rsidRPr="001319F2">
        <w:rPr>
          <w:rFonts w:ascii="Times New Roman" w:hAnsi="Times New Roman"/>
        </w:rPr>
        <w:t>，与主路径输出的特征图进行元素相加，经</w:t>
      </w:r>
      <w:proofErr w:type="spellStart"/>
      <w:r w:rsidRPr="001319F2">
        <w:rPr>
          <w:rFonts w:ascii="Times New Roman" w:hAnsi="Times New Roman"/>
        </w:rPr>
        <w:t>ReLU</w:t>
      </w:r>
      <w:proofErr w:type="spellEnd"/>
      <w:r w:rsidRPr="001319F2">
        <w:rPr>
          <w:rFonts w:ascii="Times New Roman" w:hAnsi="Times New Roman"/>
        </w:rPr>
        <w:t>激活函数处理后，输出形状为（</w:t>
      </w:r>
      <w:r w:rsidRPr="001319F2">
        <w:rPr>
          <w:rFonts w:ascii="Times New Roman" w:hAnsi="Times New Roman"/>
        </w:rPr>
        <w:t>batch, 32, 208</w:t>
      </w:r>
      <w:r w:rsidRPr="001319F2">
        <w:rPr>
          <w:rFonts w:ascii="Times New Roman" w:hAnsi="Times New Roman"/>
        </w:rPr>
        <w:t>）的精化判别特征，实现残差学习，缓解深层网络梯度消失问题。该模块的构建创新点在于将残差学习与</w:t>
      </w:r>
      <w:r w:rsidRPr="001319F2">
        <w:rPr>
          <w:rFonts w:ascii="Times New Roman" w:hAnsi="Times New Roman"/>
        </w:rPr>
        <w:t>SE</w:t>
      </w:r>
      <w:r w:rsidRPr="001319F2">
        <w:rPr>
          <w:rFonts w:ascii="Times New Roman" w:hAnsi="Times New Roman"/>
        </w:rPr>
        <w:t>通道注意力机制有机结合：残差连接确保网络能够深度训练，提升模型的拟合能力；</w:t>
      </w:r>
      <w:r w:rsidRPr="001319F2">
        <w:rPr>
          <w:rFonts w:ascii="Times New Roman" w:hAnsi="Times New Roman"/>
        </w:rPr>
        <w:t>SE</w:t>
      </w:r>
      <w:r w:rsidRPr="001319F2">
        <w:rPr>
          <w:rFonts w:ascii="Times New Roman" w:hAnsi="Times New Roman"/>
        </w:rPr>
        <w:t>通道注意力机制则在通道维度引入显式的特征选择机制，显著提升了特征的判别能力，为后续干扰类型的精准识别提供了有力支撑。</w:t>
      </w:r>
    </w:p>
    <w:p w14:paraId="31408847" w14:textId="77777777" w:rsidR="00C76AD1" w:rsidRPr="00C76AD1" w:rsidRDefault="00C76AD1" w:rsidP="00C76AD1">
      <w:pPr>
        <w:spacing w:line="360" w:lineRule="auto"/>
        <w:ind w:firstLine="420"/>
        <w:jc w:val="both"/>
        <w:rPr>
          <w:rFonts w:hint="eastAsia"/>
          <w:b/>
          <w:bCs/>
        </w:rPr>
      </w:pPr>
      <w:r w:rsidRPr="00C76AD1">
        <w:rPr>
          <w:b/>
          <w:bCs/>
        </w:rPr>
        <w:t>3.2.3 TCC因果卷积Transformer模块构建</w:t>
      </w:r>
    </w:p>
    <w:p w14:paraId="13B8CEDB" w14:textId="77777777" w:rsidR="00C76AD1" w:rsidRPr="001319F2" w:rsidRDefault="00C76AD1" w:rsidP="00C76AD1">
      <w:pPr>
        <w:spacing w:line="360" w:lineRule="auto"/>
        <w:ind w:firstLine="420"/>
        <w:jc w:val="both"/>
        <w:rPr>
          <w:rFonts w:ascii="Times New Roman" w:hAnsi="Times New Roman"/>
        </w:rPr>
      </w:pPr>
      <w:r w:rsidRPr="001319F2">
        <w:rPr>
          <w:rFonts w:ascii="Times New Roman" w:hAnsi="Times New Roman"/>
        </w:rPr>
        <w:t>TCC</w:t>
      </w:r>
      <w:r w:rsidRPr="001319F2">
        <w:rPr>
          <w:rFonts w:ascii="Times New Roman" w:hAnsi="Times New Roman"/>
        </w:rPr>
        <w:t>（</w:t>
      </w:r>
      <w:r w:rsidRPr="001319F2">
        <w:rPr>
          <w:rFonts w:ascii="Times New Roman" w:hAnsi="Times New Roman"/>
        </w:rPr>
        <w:t>Temporal Causal Convolution Transformer</w:t>
      </w:r>
      <w:r w:rsidRPr="001319F2">
        <w:rPr>
          <w:rFonts w:ascii="Times New Roman" w:hAnsi="Times New Roman"/>
        </w:rPr>
        <w:t>）模块作为</w:t>
      </w:r>
      <w:r w:rsidRPr="001319F2">
        <w:rPr>
          <w:rFonts w:ascii="Times New Roman" w:hAnsi="Times New Roman"/>
        </w:rPr>
        <w:t>CCNN</w:t>
      </w:r>
      <w:r w:rsidRPr="001319F2">
        <w:rPr>
          <w:rFonts w:ascii="Times New Roman" w:hAnsi="Times New Roman"/>
        </w:rPr>
        <w:t>模型的核心依赖建模模块，其核心构建目标是建模信号序列的长距离时序依赖关系，弥补</w:t>
      </w:r>
      <w:r w:rsidRPr="001319F2">
        <w:rPr>
          <w:rFonts w:ascii="Times New Roman" w:hAnsi="Times New Roman"/>
        </w:rPr>
        <w:t>CNN</w:t>
      </w:r>
      <w:r w:rsidRPr="001319F2">
        <w:rPr>
          <w:rFonts w:ascii="Times New Roman" w:hAnsi="Times New Roman"/>
        </w:rPr>
        <w:t>模块局部感受野的局限性，同时确保实时推理严格满足信号处理的物理因果性，避免未来信息泄漏，适配射频信号实时处理的实际需求。该模块的输入形状为（</w:t>
      </w:r>
      <w:r w:rsidRPr="001319F2">
        <w:rPr>
          <w:rFonts w:ascii="Times New Roman" w:hAnsi="Times New Roman"/>
        </w:rPr>
        <w:t>batch, 32, 208</w:t>
      </w:r>
      <w:r w:rsidRPr="001319F2">
        <w:rPr>
          <w:rFonts w:ascii="Times New Roman" w:hAnsi="Times New Roman"/>
        </w:rPr>
        <w:t>），输出形状保持不变，</w:t>
      </w:r>
      <w:proofErr w:type="gramStart"/>
      <w:r w:rsidRPr="001319F2">
        <w:rPr>
          <w:rFonts w:ascii="Times New Roman" w:hAnsi="Times New Roman"/>
        </w:rPr>
        <w:t>但特征</w:t>
      </w:r>
      <w:proofErr w:type="gramEnd"/>
      <w:r w:rsidRPr="001319F2">
        <w:rPr>
          <w:rFonts w:ascii="Times New Roman" w:hAnsi="Times New Roman"/>
        </w:rPr>
        <w:t>已整合全局时序上下文信息。</w:t>
      </w:r>
    </w:p>
    <w:p w14:paraId="24D8106D" w14:textId="138A13AB" w:rsidR="00C76AD1" w:rsidRPr="001319F2" w:rsidRDefault="00C76AD1" w:rsidP="00BC7EB6">
      <w:pPr>
        <w:spacing w:line="360" w:lineRule="auto"/>
        <w:ind w:firstLine="420"/>
        <w:jc w:val="both"/>
        <w:rPr>
          <w:rFonts w:ascii="Times New Roman" w:hAnsi="Times New Roman"/>
        </w:rPr>
      </w:pPr>
      <w:r w:rsidRPr="001319F2">
        <w:rPr>
          <w:rFonts w:ascii="Times New Roman" w:hAnsi="Times New Roman"/>
        </w:rPr>
        <w:t>该模块的具体构建细节如下：因果卷积生成</w:t>
      </w:r>
      <w:r w:rsidRPr="001319F2">
        <w:rPr>
          <w:rFonts w:ascii="Times New Roman" w:hAnsi="Times New Roman"/>
        </w:rPr>
        <w:t>Q/K/V</w:t>
      </w:r>
      <w:r w:rsidRPr="001319F2">
        <w:rPr>
          <w:rFonts w:ascii="Times New Roman" w:hAnsi="Times New Roman"/>
        </w:rPr>
        <w:t>：区别于标准</w:t>
      </w:r>
      <w:r w:rsidRPr="001319F2">
        <w:rPr>
          <w:rFonts w:ascii="Times New Roman" w:hAnsi="Times New Roman"/>
        </w:rPr>
        <w:t>Transformer</w:t>
      </w:r>
      <w:r w:rsidRPr="001319F2">
        <w:rPr>
          <w:rFonts w:ascii="Times New Roman" w:hAnsi="Times New Roman"/>
        </w:rPr>
        <w:t>的构建方式，本模块采用因果卷积（核大小</w:t>
      </w:r>
      <w:r w:rsidRPr="001319F2">
        <w:rPr>
          <w:rFonts w:ascii="Times New Roman" w:hAnsi="Times New Roman"/>
        </w:rPr>
        <w:t>7</w:t>
      </w:r>
      <w:r w:rsidRPr="001319F2">
        <w:rPr>
          <w:rFonts w:ascii="Times New Roman" w:hAnsi="Times New Roman"/>
        </w:rPr>
        <w:t>，步长</w:t>
      </w:r>
      <w:r w:rsidRPr="001319F2">
        <w:rPr>
          <w:rFonts w:ascii="Times New Roman" w:hAnsi="Times New Roman"/>
        </w:rPr>
        <w:t>1</w:t>
      </w:r>
      <w:r w:rsidRPr="001319F2">
        <w:rPr>
          <w:rFonts w:ascii="Times New Roman" w:hAnsi="Times New Roman"/>
        </w:rPr>
        <w:t>）分别生成</w:t>
      </w:r>
      <w:r w:rsidRPr="001319F2">
        <w:rPr>
          <w:rFonts w:ascii="Times New Roman" w:hAnsi="Times New Roman"/>
        </w:rPr>
        <w:t>Query</w:t>
      </w:r>
      <w:r w:rsidRPr="001319F2">
        <w:rPr>
          <w:rFonts w:ascii="Times New Roman" w:hAnsi="Times New Roman"/>
        </w:rPr>
        <w:t>（</w:t>
      </w:r>
      <w:r w:rsidRPr="001319F2">
        <w:rPr>
          <w:rFonts w:ascii="Times New Roman" w:hAnsi="Times New Roman"/>
        </w:rPr>
        <w:t>Q</w:t>
      </w:r>
      <w:r w:rsidRPr="001319F2">
        <w:rPr>
          <w:rFonts w:ascii="Times New Roman" w:hAnsi="Times New Roman"/>
        </w:rPr>
        <w:t>）、</w:t>
      </w:r>
      <w:r w:rsidRPr="001319F2">
        <w:rPr>
          <w:rFonts w:ascii="Times New Roman" w:hAnsi="Times New Roman"/>
        </w:rPr>
        <w:t>Key</w:t>
      </w:r>
      <w:r w:rsidRPr="001319F2">
        <w:rPr>
          <w:rFonts w:ascii="Times New Roman" w:hAnsi="Times New Roman"/>
        </w:rPr>
        <w:t>（</w:t>
      </w:r>
      <w:r w:rsidRPr="001319F2">
        <w:rPr>
          <w:rFonts w:ascii="Times New Roman" w:hAnsi="Times New Roman"/>
        </w:rPr>
        <w:t>K</w:t>
      </w:r>
      <w:r w:rsidRPr="001319F2">
        <w:rPr>
          <w:rFonts w:ascii="Times New Roman" w:hAnsi="Times New Roman"/>
        </w:rPr>
        <w:t>）、</w:t>
      </w:r>
      <w:r w:rsidRPr="001319F2">
        <w:rPr>
          <w:rFonts w:ascii="Times New Roman" w:hAnsi="Times New Roman"/>
        </w:rPr>
        <w:t>Value</w:t>
      </w:r>
      <w:r w:rsidRPr="001319F2">
        <w:rPr>
          <w:rFonts w:ascii="Times New Roman" w:hAnsi="Times New Roman"/>
        </w:rPr>
        <w:t>（</w:t>
      </w:r>
      <w:r w:rsidRPr="001319F2">
        <w:rPr>
          <w:rFonts w:ascii="Times New Roman" w:hAnsi="Times New Roman"/>
        </w:rPr>
        <w:t>V</w:t>
      </w:r>
      <w:r w:rsidRPr="001319F2">
        <w:rPr>
          <w:rFonts w:ascii="Times New Roman" w:hAnsi="Times New Roman"/>
        </w:rPr>
        <w:t>），三者形状均为（</w:t>
      </w:r>
      <w:r w:rsidRPr="001319F2">
        <w:rPr>
          <w:rFonts w:ascii="Times New Roman" w:hAnsi="Times New Roman"/>
        </w:rPr>
        <w:t>batch, 32, 208</w:t>
      </w:r>
      <w:r w:rsidRPr="001319F2">
        <w:rPr>
          <w:rFonts w:ascii="Times New Roman" w:hAnsi="Times New Roman"/>
        </w:rPr>
        <w:t>）；因果卷积的引入是该模块的核心构建要点，确保了每个时刻的输出仅依赖当前及历史时刻的输入信息，严格符合实时信号处理的物理因果性约束；多头注意力机制构建：采用</w:t>
      </w:r>
      <w:r w:rsidRPr="001319F2">
        <w:rPr>
          <w:rFonts w:ascii="Times New Roman" w:hAnsi="Times New Roman"/>
        </w:rPr>
        <w:t>4</w:t>
      </w:r>
      <w:r w:rsidRPr="001319F2">
        <w:rPr>
          <w:rFonts w:ascii="Times New Roman" w:hAnsi="Times New Roman"/>
        </w:rPr>
        <w:t>个注意力头，将</w:t>
      </w:r>
      <w:r w:rsidRPr="001319F2">
        <w:rPr>
          <w:rFonts w:ascii="Times New Roman" w:hAnsi="Times New Roman"/>
        </w:rPr>
        <w:t>Q</w:t>
      </w:r>
      <w:r w:rsidRPr="001319F2">
        <w:rPr>
          <w:rFonts w:ascii="Times New Roman" w:hAnsi="Times New Roman"/>
        </w:rPr>
        <w:t>、</w:t>
      </w:r>
      <w:r w:rsidRPr="001319F2">
        <w:rPr>
          <w:rFonts w:ascii="Times New Roman" w:hAnsi="Times New Roman"/>
        </w:rPr>
        <w:t>K</w:t>
      </w:r>
      <w:r w:rsidRPr="001319F2">
        <w:rPr>
          <w:rFonts w:ascii="Times New Roman" w:hAnsi="Times New Roman"/>
        </w:rPr>
        <w:t>、</w:t>
      </w:r>
      <w:r w:rsidRPr="001319F2">
        <w:rPr>
          <w:rFonts w:ascii="Times New Roman" w:hAnsi="Times New Roman"/>
        </w:rPr>
        <w:t>V</w:t>
      </w:r>
      <w:r w:rsidRPr="001319F2">
        <w:rPr>
          <w:rFonts w:ascii="Times New Roman" w:hAnsi="Times New Roman"/>
        </w:rPr>
        <w:t>按通道数分割为</w:t>
      </w:r>
      <w:r w:rsidRPr="001319F2">
        <w:rPr>
          <w:rFonts w:ascii="Times New Roman" w:hAnsi="Times New Roman"/>
        </w:rPr>
        <w:t>4</w:t>
      </w:r>
      <w:r w:rsidRPr="001319F2">
        <w:rPr>
          <w:rFonts w:ascii="Times New Roman" w:hAnsi="Times New Roman"/>
        </w:rPr>
        <w:t>份（</w:t>
      </w:r>
      <w:r w:rsidRPr="001319F2">
        <w:rPr>
          <w:rFonts w:ascii="Times New Roman" w:hAnsi="Times New Roman"/>
        </w:rPr>
        <w:t>shape: (batch, 4, 32, 52)</w:t>
      </w:r>
      <w:r w:rsidRPr="001319F2">
        <w:rPr>
          <w:rFonts w:ascii="Times New Roman" w:hAnsi="Times New Roman"/>
        </w:rPr>
        <w:t>）；通过</w:t>
      </w:r>
      <w:r w:rsidRPr="001319F2">
        <w:rPr>
          <w:rFonts w:ascii="Times New Roman" w:hAnsi="Times New Roman"/>
        </w:rPr>
        <w:t>Q</w:t>
      </w:r>
      <w:r w:rsidRPr="001319F2">
        <w:rPr>
          <w:rFonts w:ascii="Times New Roman" w:hAnsi="Times New Roman"/>
        </w:rPr>
        <w:t>与</w:t>
      </w:r>
      <w:r w:rsidRPr="001319F2">
        <w:rPr>
          <w:rFonts w:ascii="Times New Roman" w:hAnsi="Times New Roman"/>
        </w:rPr>
        <w:t>K</w:t>
      </w:r>
      <w:r w:rsidRPr="001319F2">
        <w:rPr>
          <w:rFonts w:ascii="Times New Roman" w:hAnsi="Times New Roman"/>
        </w:rPr>
        <w:t>的转置</w:t>
      </w:r>
      <w:proofErr w:type="gramStart"/>
      <w:r w:rsidRPr="001319F2">
        <w:rPr>
          <w:rFonts w:ascii="Times New Roman" w:hAnsi="Times New Roman"/>
        </w:rPr>
        <w:t>点积计算</w:t>
      </w:r>
      <w:proofErr w:type="gramEnd"/>
      <w:r w:rsidRPr="001319F2">
        <w:rPr>
          <w:rFonts w:ascii="Times New Roman" w:hAnsi="Times New Roman"/>
        </w:rPr>
        <w:t>注意力权重，经缩放因子（</w:t>
      </w:r>
      <w:r w:rsidRPr="001319F2">
        <w:rPr>
          <w:rFonts w:ascii="Times New Roman" w:hAnsi="Times New Roman"/>
        </w:rPr>
        <w:t>1/√52</w:t>
      </w:r>
      <w:r w:rsidRPr="001319F2">
        <w:rPr>
          <w:rFonts w:ascii="Times New Roman" w:hAnsi="Times New Roman"/>
        </w:rPr>
        <w:t>）标准化与</w:t>
      </w:r>
      <w:proofErr w:type="spellStart"/>
      <w:r w:rsidRPr="001319F2">
        <w:rPr>
          <w:rFonts w:ascii="Times New Roman" w:hAnsi="Times New Roman"/>
        </w:rPr>
        <w:t>Softmax</w:t>
      </w:r>
      <w:proofErr w:type="spellEnd"/>
      <w:r w:rsidRPr="001319F2">
        <w:rPr>
          <w:rFonts w:ascii="Times New Roman" w:hAnsi="Times New Roman"/>
        </w:rPr>
        <w:t>归一化后，与</w:t>
      </w:r>
      <w:r w:rsidRPr="001319F2">
        <w:rPr>
          <w:rFonts w:ascii="Times New Roman" w:hAnsi="Times New Roman"/>
        </w:rPr>
        <w:t>V</w:t>
      </w:r>
      <w:r w:rsidRPr="001319F2">
        <w:rPr>
          <w:rFonts w:ascii="Times New Roman" w:hAnsi="Times New Roman"/>
        </w:rPr>
        <w:t>进行加权求和，最后将</w:t>
      </w:r>
      <w:r w:rsidRPr="001319F2">
        <w:rPr>
          <w:rFonts w:ascii="Times New Roman" w:hAnsi="Times New Roman"/>
        </w:rPr>
        <w:t>4</w:t>
      </w:r>
      <w:r w:rsidRPr="001319F2">
        <w:rPr>
          <w:rFonts w:ascii="Times New Roman" w:hAnsi="Times New Roman"/>
        </w:rPr>
        <w:t>个注意力头的输出合并，恢复为（</w:t>
      </w:r>
      <w:r w:rsidRPr="001319F2">
        <w:rPr>
          <w:rFonts w:ascii="Times New Roman" w:hAnsi="Times New Roman"/>
        </w:rPr>
        <w:t>batch, 32, 208</w:t>
      </w:r>
      <w:r w:rsidRPr="001319F2">
        <w:rPr>
          <w:rFonts w:ascii="Times New Roman" w:hAnsi="Times New Roman"/>
        </w:rPr>
        <w:t>）的特征图，实现长距离时序依赖的有效捕捉；残差连接与层归一化构建：注意力输出经残差连接（与模块输入相加）</w:t>
      </w:r>
      <w:proofErr w:type="gramStart"/>
      <w:r w:rsidRPr="001319F2">
        <w:rPr>
          <w:rFonts w:ascii="Times New Roman" w:hAnsi="Times New Roman"/>
        </w:rPr>
        <w:t>和层归一化</w:t>
      </w:r>
      <w:proofErr w:type="gramEnd"/>
      <w:r w:rsidRPr="001319F2">
        <w:rPr>
          <w:rFonts w:ascii="Times New Roman" w:hAnsi="Times New Roman"/>
        </w:rPr>
        <w:t>（</w:t>
      </w:r>
      <w:proofErr w:type="spellStart"/>
      <w:r w:rsidRPr="001319F2">
        <w:rPr>
          <w:rFonts w:ascii="Times New Roman" w:hAnsi="Times New Roman"/>
        </w:rPr>
        <w:t>LayerNorm</w:t>
      </w:r>
      <w:proofErr w:type="spellEnd"/>
      <w:r w:rsidRPr="001319F2">
        <w:rPr>
          <w:rFonts w:ascii="Times New Roman" w:hAnsi="Times New Roman"/>
        </w:rPr>
        <w:t>）处理后，送入瓶颈前馈网络（结构为</w:t>
      </w:r>
      <w:r w:rsidRPr="001319F2">
        <w:rPr>
          <w:rFonts w:ascii="Times New Roman" w:hAnsi="Times New Roman"/>
        </w:rPr>
        <w:t>208→32→208</w:t>
      </w:r>
      <w:r w:rsidRPr="001319F2">
        <w:rPr>
          <w:rFonts w:ascii="Times New Roman" w:hAnsi="Times New Roman"/>
        </w:rPr>
        <w:t>）；前馈网络输出再次经过残差</w:t>
      </w:r>
      <w:proofErr w:type="gramStart"/>
      <w:r w:rsidRPr="001319F2">
        <w:rPr>
          <w:rFonts w:ascii="Times New Roman" w:hAnsi="Times New Roman"/>
        </w:rPr>
        <w:t>连接和层归一化</w:t>
      </w:r>
      <w:proofErr w:type="gramEnd"/>
      <w:r w:rsidRPr="001319F2">
        <w:rPr>
          <w:rFonts w:ascii="Times New Roman" w:hAnsi="Times New Roman"/>
        </w:rPr>
        <w:t>处理，得到模块的最终输出，确保模块训练的稳定性，提升特征的泛化能力。</w:t>
      </w:r>
      <w:r w:rsidRPr="001319F2">
        <w:rPr>
          <w:rFonts w:ascii="Times New Roman" w:hAnsi="Times New Roman"/>
        </w:rPr>
        <w:t>TCC</w:t>
      </w:r>
      <w:r w:rsidRPr="001319F2">
        <w:rPr>
          <w:rFonts w:ascii="Times New Roman" w:hAnsi="Times New Roman"/>
        </w:rPr>
        <w:t>模块通过双重残差结构与因果卷积、多头注意力机制的协同构建，既解决了</w:t>
      </w:r>
      <w:r w:rsidRPr="001319F2">
        <w:rPr>
          <w:rFonts w:ascii="Times New Roman" w:hAnsi="Times New Roman"/>
        </w:rPr>
        <w:t>CNN</w:t>
      </w:r>
      <w:r w:rsidRPr="001319F2">
        <w:rPr>
          <w:rFonts w:ascii="Times New Roman" w:hAnsi="Times New Roman"/>
        </w:rPr>
        <w:t>局部感受野的局限性，又满足了实时信号处理的因果性要求，有效提升了网络对长时序干扰信号的识别能力，是</w:t>
      </w:r>
      <w:r w:rsidRPr="001319F2">
        <w:rPr>
          <w:rFonts w:ascii="Times New Roman" w:hAnsi="Times New Roman"/>
        </w:rPr>
        <w:t>CCNN</w:t>
      </w:r>
      <w:r w:rsidRPr="001319F2">
        <w:rPr>
          <w:rFonts w:ascii="Times New Roman" w:hAnsi="Times New Roman"/>
        </w:rPr>
        <w:t>模型实现高精度识别的核心支撑。</w:t>
      </w:r>
    </w:p>
    <w:p w14:paraId="0FFAE644" w14:textId="77777777" w:rsidR="00C76AD1" w:rsidRPr="00C76AD1" w:rsidRDefault="00C76AD1" w:rsidP="00C76AD1">
      <w:pPr>
        <w:spacing w:line="360" w:lineRule="auto"/>
        <w:ind w:firstLine="420"/>
        <w:jc w:val="both"/>
        <w:rPr>
          <w:rFonts w:hint="eastAsia"/>
          <w:b/>
          <w:bCs/>
        </w:rPr>
      </w:pPr>
      <w:r w:rsidRPr="00C76AD1">
        <w:rPr>
          <w:b/>
          <w:bCs/>
        </w:rPr>
        <w:t>3.2.4 分类头构建</w:t>
      </w:r>
    </w:p>
    <w:p w14:paraId="276068D1" w14:textId="77777777" w:rsidR="00C76AD1" w:rsidRPr="001319F2" w:rsidRDefault="00C76AD1" w:rsidP="00C76AD1">
      <w:pPr>
        <w:spacing w:line="360" w:lineRule="auto"/>
        <w:ind w:firstLine="420"/>
        <w:jc w:val="both"/>
        <w:rPr>
          <w:rFonts w:ascii="Times New Roman" w:hAnsi="Times New Roman"/>
        </w:rPr>
      </w:pPr>
      <w:r w:rsidRPr="001319F2">
        <w:rPr>
          <w:rFonts w:ascii="Times New Roman" w:hAnsi="Times New Roman"/>
        </w:rPr>
        <w:t>分类头作为</w:t>
      </w:r>
      <w:r w:rsidRPr="001319F2">
        <w:rPr>
          <w:rFonts w:ascii="Times New Roman" w:hAnsi="Times New Roman"/>
        </w:rPr>
        <w:t>CCNN</w:t>
      </w:r>
      <w:r w:rsidRPr="001319F2">
        <w:rPr>
          <w:rFonts w:ascii="Times New Roman" w:hAnsi="Times New Roman"/>
        </w:rPr>
        <w:t>模型的输出模块，其核心构建目标是将</w:t>
      </w:r>
      <w:r w:rsidRPr="001319F2">
        <w:rPr>
          <w:rFonts w:ascii="Times New Roman" w:hAnsi="Times New Roman"/>
        </w:rPr>
        <w:t>TCC</w:t>
      </w:r>
      <w:r w:rsidRPr="001319F2">
        <w:rPr>
          <w:rFonts w:ascii="Times New Roman" w:hAnsi="Times New Roman"/>
        </w:rPr>
        <w:t>模块输出的（</w:t>
      </w:r>
      <w:r w:rsidRPr="001319F2">
        <w:rPr>
          <w:rFonts w:ascii="Times New Roman" w:hAnsi="Times New Roman"/>
        </w:rPr>
        <w:t>batch, 32, 208</w:t>
      </w:r>
      <w:r w:rsidRPr="001319F2">
        <w:rPr>
          <w:rFonts w:ascii="Times New Roman" w:hAnsi="Times New Roman"/>
        </w:rPr>
        <w:t>）特征映射至最终的干扰类别预测，实现干扰类型的精准分类，同时通过合理的正则化设计，在保证分类精度的同时防止模型过拟合，确保模型的泛化性能。</w:t>
      </w:r>
    </w:p>
    <w:p w14:paraId="14D4C64A" w14:textId="73980474" w:rsidR="00C76AD1" w:rsidRPr="001319F2" w:rsidRDefault="00C76AD1" w:rsidP="00BC7EB6">
      <w:pPr>
        <w:spacing w:line="360" w:lineRule="auto"/>
        <w:ind w:firstLine="420"/>
        <w:jc w:val="both"/>
        <w:rPr>
          <w:rFonts w:ascii="Times New Roman" w:hAnsi="Times New Roman"/>
        </w:rPr>
      </w:pPr>
      <w:r w:rsidRPr="001319F2">
        <w:rPr>
          <w:rFonts w:ascii="Times New Roman" w:hAnsi="Times New Roman"/>
        </w:rPr>
        <w:t>该模块的具体构建细节如下：平均</w:t>
      </w:r>
      <w:proofErr w:type="gramStart"/>
      <w:r w:rsidRPr="001319F2">
        <w:rPr>
          <w:rFonts w:ascii="Times New Roman" w:hAnsi="Times New Roman"/>
        </w:rPr>
        <w:t>池化层</w:t>
      </w:r>
      <w:proofErr w:type="gramEnd"/>
      <w:r w:rsidRPr="001319F2">
        <w:rPr>
          <w:rFonts w:ascii="Times New Roman" w:hAnsi="Times New Roman"/>
        </w:rPr>
        <w:t>构建：采用核大小为</w:t>
      </w:r>
      <w:r w:rsidRPr="001319F2">
        <w:rPr>
          <w:rFonts w:ascii="Times New Roman" w:hAnsi="Times New Roman"/>
        </w:rPr>
        <w:t>32</w:t>
      </w:r>
      <w:r w:rsidRPr="001319F2">
        <w:rPr>
          <w:rFonts w:ascii="Times New Roman" w:hAnsi="Times New Roman"/>
        </w:rPr>
        <w:t>的平均</w:t>
      </w:r>
      <w:proofErr w:type="gramStart"/>
      <w:r w:rsidRPr="001319F2">
        <w:rPr>
          <w:rFonts w:ascii="Times New Roman" w:hAnsi="Times New Roman"/>
        </w:rPr>
        <w:t>池化层</w:t>
      </w:r>
      <w:proofErr w:type="gramEnd"/>
      <w:r w:rsidRPr="001319F2">
        <w:rPr>
          <w:rFonts w:ascii="Times New Roman" w:hAnsi="Times New Roman"/>
        </w:rPr>
        <w:t>（步长</w:t>
      </w:r>
      <w:r w:rsidRPr="001319F2">
        <w:rPr>
          <w:rFonts w:ascii="Times New Roman" w:hAnsi="Times New Roman"/>
        </w:rPr>
        <w:t>32</w:t>
      </w:r>
      <w:r w:rsidRPr="001319F2">
        <w:rPr>
          <w:rFonts w:ascii="Times New Roman" w:hAnsi="Times New Roman"/>
        </w:rPr>
        <w:t>），将特征图的时间维度从</w:t>
      </w:r>
      <w:r w:rsidRPr="001319F2">
        <w:rPr>
          <w:rFonts w:ascii="Times New Roman" w:hAnsi="Times New Roman"/>
        </w:rPr>
        <w:t>208</w:t>
      </w:r>
      <w:r w:rsidRPr="001319F2">
        <w:rPr>
          <w:rFonts w:ascii="Times New Roman" w:hAnsi="Times New Roman"/>
        </w:rPr>
        <w:t>压缩至</w:t>
      </w:r>
      <w:r w:rsidRPr="001319F2">
        <w:rPr>
          <w:rFonts w:ascii="Times New Roman" w:hAnsi="Times New Roman"/>
        </w:rPr>
        <w:t>6</w:t>
      </w:r>
      <w:r w:rsidRPr="001319F2">
        <w:rPr>
          <w:rFonts w:ascii="Times New Roman" w:hAnsi="Times New Roman"/>
        </w:rPr>
        <w:t>，输出形状为（</w:t>
      </w:r>
      <w:r w:rsidRPr="001319F2">
        <w:rPr>
          <w:rFonts w:ascii="Times New Roman" w:hAnsi="Times New Roman"/>
        </w:rPr>
        <w:t>batch, 32, 6</w:t>
      </w:r>
      <w:r w:rsidRPr="001319F2">
        <w:rPr>
          <w:rFonts w:ascii="Times New Roman" w:hAnsi="Times New Roman"/>
        </w:rPr>
        <w:t>），实现特征的进一步压缩，减少冗余信息；特征展平处理：</w:t>
      </w:r>
      <w:proofErr w:type="gramStart"/>
      <w:r w:rsidRPr="001319F2">
        <w:rPr>
          <w:rFonts w:ascii="Times New Roman" w:hAnsi="Times New Roman"/>
        </w:rPr>
        <w:t>将池化</w:t>
      </w:r>
      <w:proofErr w:type="gramEnd"/>
      <w:r w:rsidRPr="001319F2">
        <w:rPr>
          <w:rFonts w:ascii="Times New Roman" w:hAnsi="Times New Roman"/>
        </w:rPr>
        <w:t>后的特征图展平，得到（</w:t>
      </w:r>
      <w:r w:rsidRPr="001319F2">
        <w:rPr>
          <w:rFonts w:ascii="Times New Roman" w:hAnsi="Times New Roman"/>
        </w:rPr>
        <w:t>batch, 192</w:t>
      </w:r>
      <w:r w:rsidRPr="001319F2">
        <w:rPr>
          <w:rFonts w:ascii="Times New Roman" w:hAnsi="Times New Roman"/>
        </w:rPr>
        <w:t>）的一维特征向量，为后续全连接层的分类映射提供适配的输入格式；全连接层构建：</w:t>
      </w:r>
      <w:proofErr w:type="gramStart"/>
      <w:r w:rsidRPr="001319F2">
        <w:rPr>
          <w:rFonts w:ascii="Times New Roman" w:hAnsi="Times New Roman"/>
        </w:rPr>
        <w:t>第一</w:t>
      </w:r>
      <w:r w:rsidRPr="001319F2">
        <w:rPr>
          <w:rFonts w:ascii="Times New Roman" w:hAnsi="Times New Roman"/>
        </w:rPr>
        <w:lastRenderedPageBreak/>
        <w:t>全</w:t>
      </w:r>
      <w:proofErr w:type="gramEnd"/>
      <w:r w:rsidRPr="001319F2">
        <w:rPr>
          <w:rFonts w:ascii="Times New Roman" w:hAnsi="Times New Roman"/>
        </w:rPr>
        <w:t>连接层将</w:t>
      </w:r>
      <w:r w:rsidRPr="001319F2">
        <w:rPr>
          <w:rFonts w:ascii="Times New Roman" w:hAnsi="Times New Roman"/>
        </w:rPr>
        <w:t>192</w:t>
      </w:r>
      <w:proofErr w:type="gramStart"/>
      <w:r w:rsidRPr="001319F2">
        <w:rPr>
          <w:rFonts w:ascii="Times New Roman" w:hAnsi="Times New Roman"/>
        </w:rPr>
        <w:t>维特征</w:t>
      </w:r>
      <w:proofErr w:type="gramEnd"/>
      <w:r w:rsidRPr="001319F2">
        <w:rPr>
          <w:rFonts w:ascii="Times New Roman" w:hAnsi="Times New Roman"/>
        </w:rPr>
        <w:t>压缩至</w:t>
      </w:r>
      <w:r w:rsidRPr="001319F2">
        <w:rPr>
          <w:rFonts w:ascii="Times New Roman" w:hAnsi="Times New Roman"/>
        </w:rPr>
        <w:t>16</w:t>
      </w:r>
      <w:r w:rsidRPr="001319F2">
        <w:rPr>
          <w:rFonts w:ascii="Times New Roman" w:hAnsi="Times New Roman"/>
        </w:rPr>
        <w:t>维，经</w:t>
      </w:r>
      <w:proofErr w:type="spellStart"/>
      <w:r w:rsidRPr="001319F2">
        <w:rPr>
          <w:rFonts w:ascii="Times New Roman" w:hAnsi="Times New Roman"/>
        </w:rPr>
        <w:t>ReLU</w:t>
      </w:r>
      <w:proofErr w:type="spellEnd"/>
      <w:r w:rsidRPr="001319F2">
        <w:rPr>
          <w:rFonts w:ascii="Times New Roman" w:hAnsi="Times New Roman"/>
        </w:rPr>
        <w:t>激活函数处理后，施加</w:t>
      </w:r>
      <w:r w:rsidRPr="001319F2">
        <w:rPr>
          <w:rFonts w:ascii="Times New Roman" w:hAnsi="Times New Roman"/>
        </w:rPr>
        <w:t>Dropout</w:t>
      </w:r>
      <w:r w:rsidRPr="001319F2">
        <w:rPr>
          <w:rFonts w:ascii="Times New Roman" w:hAnsi="Times New Roman"/>
        </w:rPr>
        <w:t>层（丢弃率</w:t>
      </w:r>
      <w:r w:rsidRPr="001319F2">
        <w:rPr>
          <w:rFonts w:ascii="Times New Roman" w:hAnsi="Times New Roman"/>
        </w:rPr>
        <w:t>0.1</w:t>
      </w:r>
      <w:r w:rsidRPr="001319F2">
        <w:rPr>
          <w:rFonts w:ascii="Times New Roman" w:hAnsi="Times New Roman"/>
        </w:rPr>
        <w:t>）进行轻度正则化，抑制过拟合；</w:t>
      </w:r>
      <w:proofErr w:type="gramStart"/>
      <w:r w:rsidRPr="001319F2">
        <w:rPr>
          <w:rFonts w:ascii="Times New Roman" w:hAnsi="Times New Roman"/>
        </w:rPr>
        <w:t>第二全</w:t>
      </w:r>
      <w:proofErr w:type="gramEnd"/>
      <w:r w:rsidRPr="001319F2">
        <w:rPr>
          <w:rFonts w:ascii="Times New Roman" w:hAnsi="Times New Roman"/>
        </w:rPr>
        <w:t>连接层将</w:t>
      </w:r>
      <w:r w:rsidRPr="001319F2">
        <w:rPr>
          <w:rFonts w:ascii="Times New Roman" w:hAnsi="Times New Roman"/>
        </w:rPr>
        <w:t>16</w:t>
      </w:r>
      <w:proofErr w:type="gramStart"/>
      <w:r w:rsidRPr="001319F2">
        <w:rPr>
          <w:rFonts w:ascii="Times New Roman" w:hAnsi="Times New Roman"/>
        </w:rPr>
        <w:t>维特征</w:t>
      </w:r>
      <w:proofErr w:type="gramEnd"/>
      <w:r w:rsidRPr="001319F2">
        <w:rPr>
          <w:rFonts w:ascii="Times New Roman" w:hAnsi="Times New Roman"/>
        </w:rPr>
        <w:t>映射至干扰类别数（</w:t>
      </w:r>
      <w:proofErr w:type="spellStart"/>
      <w:r w:rsidRPr="001319F2">
        <w:rPr>
          <w:rFonts w:ascii="Times New Roman" w:hAnsi="Times New Roman"/>
        </w:rPr>
        <w:t>num_classes</w:t>
      </w:r>
      <w:proofErr w:type="spellEnd"/>
      <w:r w:rsidRPr="001319F2">
        <w:rPr>
          <w:rFonts w:ascii="Times New Roman" w:hAnsi="Times New Roman"/>
        </w:rPr>
        <w:t>），输出各类别的原始得分；类别预测设计：训练过程中，由交叉</w:t>
      </w:r>
      <w:proofErr w:type="gramStart"/>
      <w:r w:rsidRPr="001319F2">
        <w:rPr>
          <w:rFonts w:ascii="Times New Roman" w:hAnsi="Times New Roman"/>
        </w:rPr>
        <w:t>熵</w:t>
      </w:r>
      <w:proofErr w:type="gramEnd"/>
      <w:r w:rsidRPr="001319F2">
        <w:rPr>
          <w:rFonts w:ascii="Times New Roman" w:hAnsi="Times New Roman"/>
        </w:rPr>
        <w:t>损失函数内部的</w:t>
      </w:r>
      <w:proofErr w:type="spellStart"/>
      <w:r w:rsidRPr="001319F2">
        <w:rPr>
          <w:rFonts w:ascii="Times New Roman" w:hAnsi="Times New Roman"/>
        </w:rPr>
        <w:t>Softmax</w:t>
      </w:r>
      <w:proofErr w:type="spellEnd"/>
      <w:r w:rsidRPr="001319F2">
        <w:rPr>
          <w:rFonts w:ascii="Times New Roman" w:hAnsi="Times New Roman"/>
        </w:rPr>
        <w:t>函数将原始得分转换为类别概率，用于模型参数的迭代优化；推理过程中，取最大概率对应的类别作为最终的干扰识别结果，确保分类结果的准确性与可靠性。</w:t>
      </w:r>
    </w:p>
    <w:p w14:paraId="2FF84CD4" w14:textId="22D46F61" w:rsidR="00F01E63" w:rsidRDefault="00F01E63" w:rsidP="00F01E63">
      <w:pPr>
        <w:pStyle w:val="1"/>
        <w:rPr>
          <w:rFonts w:hint="eastAsia"/>
        </w:rPr>
      </w:pPr>
      <w:r>
        <w:t>第四章  实验</w:t>
      </w:r>
      <w:r w:rsidR="00BC7EB6">
        <w:rPr>
          <w:rFonts w:hint="eastAsia"/>
        </w:rPr>
        <w:t>验证</w:t>
      </w:r>
      <w:r>
        <w:t>与</w:t>
      </w:r>
      <w:r w:rsidR="00BC7EB6">
        <w:rPr>
          <w:rFonts w:hint="eastAsia"/>
        </w:rPr>
        <w:t>结果</w:t>
      </w:r>
      <w:r>
        <w:t>分析</w:t>
      </w:r>
    </w:p>
    <w:p w14:paraId="63A82247" w14:textId="5E14612E" w:rsidR="00F01E63" w:rsidRPr="001319F2" w:rsidRDefault="008E6121" w:rsidP="008E6121">
      <w:pPr>
        <w:spacing w:line="360" w:lineRule="auto"/>
        <w:ind w:firstLine="420"/>
        <w:jc w:val="both"/>
        <w:rPr>
          <w:rFonts w:ascii="Times New Roman" w:hAnsi="Times New Roman"/>
        </w:rPr>
      </w:pPr>
      <w:r w:rsidRPr="001319F2">
        <w:rPr>
          <w:rFonts w:ascii="Times New Roman" w:hAnsi="Times New Roman"/>
        </w:rPr>
        <w:t>本章对本文提出的</w:t>
      </w:r>
      <w:r w:rsidRPr="001319F2">
        <w:rPr>
          <w:rFonts w:ascii="Times New Roman" w:hAnsi="Times New Roman"/>
        </w:rPr>
        <w:t>CCNN</w:t>
      </w:r>
      <w:r w:rsidRPr="001319F2">
        <w:rPr>
          <w:rFonts w:ascii="Times New Roman" w:hAnsi="Times New Roman"/>
        </w:rPr>
        <w:t>干扰识别算法及视频传输平台进行系统性的实验评估。通过搭建离线仿真与硬件在环测试环境，从训练过程、离线仿真性能、硬件实测性能三个维度，定量分析系统的干扰识别精度、实时性等关键指标，验证本文所提方法的有效性与实用性，为系统的工程应用提供实验支撑。</w:t>
      </w:r>
    </w:p>
    <w:p w14:paraId="7B173923" w14:textId="5B7A1E48" w:rsidR="00521F18" w:rsidRDefault="00521F18" w:rsidP="00521F18">
      <w:pPr>
        <w:pStyle w:val="2"/>
        <w:rPr>
          <w:rFonts w:hint="eastAsia"/>
        </w:rPr>
      </w:pPr>
      <w:r>
        <w:rPr>
          <w:rFonts w:hint="eastAsia"/>
        </w:rPr>
        <w:t>4.1 实验环境</w:t>
      </w:r>
      <w:r w:rsidR="008E6121">
        <w:rPr>
          <w:rFonts w:hint="eastAsia"/>
        </w:rPr>
        <w:t>搭建</w:t>
      </w:r>
    </w:p>
    <w:p w14:paraId="295BF5B6" w14:textId="55F7C597" w:rsidR="008E6121" w:rsidRPr="001319F2" w:rsidRDefault="008E6121" w:rsidP="00BC7EB6">
      <w:pPr>
        <w:spacing w:before="100" w:after="100" w:line="360" w:lineRule="auto"/>
        <w:ind w:firstLine="480"/>
        <w:jc w:val="both"/>
        <w:rPr>
          <w:rFonts w:ascii="Times New Roman" w:hAnsi="Times New Roman"/>
        </w:rPr>
      </w:pPr>
      <w:r w:rsidRPr="001319F2">
        <w:rPr>
          <w:rFonts w:ascii="Times New Roman" w:hAnsi="Times New Roman"/>
        </w:rPr>
        <w:t>本次实验采用</w:t>
      </w:r>
      <w:proofErr w:type="gramStart"/>
      <w:r w:rsidRPr="001319F2">
        <w:rPr>
          <w:rFonts w:ascii="Times New Roman" w:hAnsi="Times New Roman"/>
        </w:rPr>
        <w:t>双环境</w:t>
      </w:r>
      <w:proofErr w:type="gramEnd"/>
      <w:r w:rsidRPr="001319F2">
        <w:rPr>
          <w:rFonts w:ascii="Times New Roman" w:hAnsi="Times New Roman"/>
        </w:rPr>
        <w:t>部署模式，分别用于模型训练与硬件验证，具体实验环境配置如下：离线仿真环境：操作系统为</w:t>
      </w:r>
      <w:r w:rsidRPr="001319F2">
        <w:rPr>
          <w:rFonts w:ascii="Times New Roman" w:hAnsi="Times New Roman"/>
        </w:rPr>
        <w:t>Windows 11</w:t>
      </w:r>
      <w:r w:rsidRPr="001319F2">
        <w:rPr>
          <w:rFonts w:ascii="Times New Roman" w:hAnsi="Times New Roman"/>
        </w:rPr>
        <w:t>，开发语言为</w:t>
      </w:r>
      <w:r w:rsidRPr="001319F2">
        <w:rPr>
          <w:rFonts w:ascii="Times New Roman" w:hAnsi="Times New Roman"/>
        </w:rPr>
        <w:t>Python 3.12</w:t>
      </w:r>
      <w:r w:rsidRPr="001319F2">
        <w:rPr>
          <w:rFonts w:ascii="Times New Roman" w:hAnsi="Times New Roman"/>
        </w:rPr>
        <w:t>，深度学习框架为</w:t>
      </w:r>
      <w:proofErr w:type="spellStart"/>
      <w:r w:rsidRPr="001319F2">
        <w:rPr>
          <w:rFonts w:ascii="Times New Roman" w:hAnsi="Times New Roman"/>
        </w:rPr>
        <w:t>PyTorch</w:t>
      </w:r>
      <w:proofErr w:type="spellEnd"/>
      <w:r w:rsidRPr="001319F2">
        <w:rPr>
          <w:rFonts w:ascii="Times New Roman" w:hAnsi="Times New Roman"/>
        </w:rPr>
        <w:t xml:space="preserve"> 2.0</w:t>
      </w:r>
      <w:r w:rsidRPr="001319F2">
        <w:rPr>
          <w:rFonts w:ascii="Times New Roman" w:hAnsi="Times New Roman"/>
        </w:rPr>
        <w:t>，辅助</w:t>
      </w:r>
      <w:proofErr w:type="gramStart"/>
      <w:r w:rsidRPr="001319F2">
        <w:rPr>
          <w:rFonts w:ascii="Times New Roman" w:hAnsi="Times New Roman"/>
        </w:rPr>
        <w:t>库包括</w:t>
      </w:r>
      <w:proofErr w:type="gramEnd"/>
      <w:r w:rsidRPr="001319F2">
        <w:rPr>
          <w:rFonts w:ascii="Times New Roman" w:hAnsi="Times New Roman"/>
        </w:rPr>
        <w:t>NumPy</w:t>
      </w:r>
      <w:r w:rsidRPr="001319F2">
        <w:rPr>
          <w:rFonts w:ascii="Times New Roman" w:hAnsi="Times New Roman"/>
        </w:rPr>
        <w:t>（数值计算）、</w:t>
      </w:r>
      <w:r w:rsidRPr="001319F2">
        <w:rPr>
          <w:rFonts w:ascii="Times New Roman" w:hAnsi="Times New Roman"/>
        </w:rPr>
        <w:t>SciPy</w:t>
      </w:r>
      <w:r w:rsidRPr="001319F2">
        <w:rPr>
          <w:rFonts w:ascii="Times New Roman" w:hAnsi="Times New Roman"/>
        </w:rPr>
        <w:t>（信号处理）和</w:t>
      </w:r>
      <w:r w:rsidRPr="001319F2">
        <w:rPr>
          <w:rFonts w:ascii="Times New Roman" w:hAnsi="Times New Roman"/>
        </w:rPr>
        <w:t>Matplotlib</w:t>
      </w:r>
      <w:r w:rsidRPr="001319F2">
        <w:rPr>
          <w:rFonts w:ascii="Times New Roman" w:hAnsi="Times New Roman"/>
        </w:rPr>
        <w:t>（结果可视化）；数据生成环境为</w:t>
      </w:r>
      <w:r w:rsidRPr="001319F2">
        <w:rPr>
          <w:rFonts w:ascii="Times New Roman" w:hAnsi="Times New Roman"/>
        </w:rPr>
        <w:t>MATLAB R2023b</w:t>
      </w:r>
      <w:r w:rsidRPr="001319F2">
        <w:rPr>
          <w:rFonts w:ascii="Times New Roman" w:hAnsi="Times New Roman"/>
        </w:rPr>
        <w:t>，用于构建六类干扰信号的仿真数据集；硬件在环测试环境：操作系统为</w:t>
      </w:r>
      <w:r w:rsidRPr="001319F2">
        <w:rPr>
          <w:rFonts w:ascii="Times New Roman" w:hAnsi="Times New Roman"/>
        </w:rPr>
        <w:t>Ubuntu 24.04</w:t>
      </w:r>
      <w:r w:rsidRPr="001319F2">
        <w:rPr>
          <w:rFonts w:ascii="Times New Roman" w:hAnsi="Times New Roman"/>
        </w:rPr>
        <w:t>（</w:t>
      </w:r>
      <w:r w:rsidRPr="001319F2">
        <w:rPr>
          <w:rFonts w:ascii="Times New Roman" w:hAnsi="Times New Roman"/>
        </w:rPr>
        <w:t>VMware</w:t>
      </w:r>
      <w:r w:rsidRPr="001319F2">
        <w:rPr>
          <w:rFonts w:ascii="Times New Roman" w:hAnsi="Times New Roman"/>
        </w:rPr>
        <w:t>虚拟机），</w:t>
      </w:r>
      <w:r w:rsidRPr="001319F2">
        <w:rPr>
          <w:rFonts w:ascii="Times New Roman" w:hAnsi="Times New Roman"/>
        </w:rPr>
        <w:t>USRP</w:t>
      </w:r>
      <w:r w:rsidRPr="001319F2">
        <w:rPr>
          <w:rFonts w:ascii="Times New Roman" w:hAnsi="Times New Roman"/>
        </w:rPr>
        <w:t>硬件平台为</w:t>
      </w:r>
      <w:r w:rsidRPr="001319F2">
        <w:rPr>
          <w:rFonts w:ascii="Times New Roman" w:hAnsi="Times New Roman"/>
        </w:rPr>
        <w:t>B210</w:t>
      </w:r>
      <w:r w:rsidRPr="001319F2">
        <w:rPr>
          <w:rFonts w:ascii="Times New Roman" w:hAnsi="Times New Roman"/>
        </w:rPr>
        <w:t>型号，驱动采用</w:t>
      </w:r>
      <w:r w:rsidRPr="001319F2">
        <w:rPr>
          <w:rFonts w:ascii="Times New Roman" w:hAnsi="Times New Roman"/>
        </w:rPr>
        <w:t>UHD 4.9.0</w:t>
      </w:r>
      <w:r w:rsidRPr="001319F2">
        <w:rPr>
          <w:rFonts w:ascii="Times New Roman" w:hAnsi="Times New Roman"/>
        </w:rPr>
        <w:t>，通过</w:t>
      </w:r>
      <w:proofErr w:type="spellStart"/>
      <w:r w:rsidRPr="001319F2">
        <w:rPr>
          <w:rFonts w:ascii="Times New Roman" w:hAnsi="Times New Roman"/>
        </w:rPr>
        <w:t>uhd.libpyuhd</w:t>
      </w:r>
      <w:proofErr w:type="spellEnd"/>
      <w:r w:rsidRPr="001319F2">
        <w:rPr>
          <w:rFonts w:ascii="Times New Roman" w:hAnsi="Times New Roman"/>
        </w:rPr>
        <w:t xml:space="preserve"> Python</w:t>
      </w:r>
      <w:r w:rsidRPr="001319F2">
        <w:rPr>
          <w:rFonts w:ascii="Times New Roman" w:hAnsi="Times New Roman"/>
        </w:rPr>
        <w:t>绑定实现硬件控制；实验采用双线程并行架构，</w:t>
      </w:r>
      <w:r w:rsidRPr="001319F2">
        <w:rPr>
          <w:rFonts w:ascii="Times New Roman" w:hAnsi="Times New Roman"/>
        </w:rPr>
        <w:t>TX</w:t>
      </w:r>
      <w:r w:rsidRPr="001319F2">
        <w:rPr>
          <w:rFonts w:ascii="Times New Roman" w:hAnsi="Times New Roman"/>
        </w:rPr>
        <w:t>后台线程循环发射叠加噪声的干扰样本，</w:t>
      </w:r>
      <w:r w:rsidRPr="001319F2">
        <w:rPr>
          <w:rFonts w:ascii="Times New Roman" w:hAnsi="Times New Roman"/>
        </w:rPr>
        <w:t>RX</w:t>
      </w:r>
      <w:r w:rsidRPr="001319F2">
        <w:rPr>
          <w:rFonts w:ascii="Times New Roman" w:hAnsi="Times New Roman"/>
        </w:rPr>
        <w:t>后台线程实时采集</w:t>
      </w:r>
      <w:r w:rsidRPr="001319F2">
        <w:rPr>
          <w:rFonts w:ascii="Times New Roman" w:hAnsi="Times New Roman"/>
        </w:rPr>
        <w:t>IQ</w:t>
      </w:r>
      <w:r w:rsidRPr="001319F2">
        <w:rPr>
          <w:rFonts w:ascii="Times New Roman" w:hAnsi="Times New Roman"/>
        </w:rPr>
        <w:t>数据并存入队列，主</w:t>
      </w:r>
      <w:proofErr w:type="gramStart"/>
      <w:r w:rsidRPr="001319F2">
        <w:rPr>
          <w:rFonts w:ascii="Times New Roman" w:hAnsi="Times New Roman"/>
        </w:rPr>
        <w:t>线程逐帧提取</w:t>
      </w:r>
      <w:proofErr w:type="gramEnd"/>
      <w:r w:rsidRPr="001319F2">
        <w:rPr>
          <w:rFonts w:ascii="Times New Roman" w:hAnsi="Times New Roman"/>
        </w:rPr>
        <w:t>样本送入</w:t>
      </w:r>
      <w:proofErr w:type="spellStart"/>
      <w:r w:rsidRPr="001319F2">
        <w:rPr>
          <w:rFonts w:ascii="Times New Roman" w:hAnsi="Times New Roman"/>
        </w:rPr>
        <w:t>PyTorch</w:t>
      </w:r>
      <w:proofErr w:type="spellEnd"/>
      <w:r w:rsidRPr="001319F2">
        <w:rPr>
          <w:rFonts w:ascii="Times New Roman" w:hAnsi="Times New Roman"/>
        </w:rPr>
        <w:t>推理引擎，收发采用同设备相邻端口空口耦合，实测路径损耗为</w:t>
      </w:r>
      <w:r w:rsidRPr="001319F2">
        <w:rPr>
          <w:rFonts w:ascii="Times New Roman" w:hAnsi="Times New Roman"/>
        </w:rPr>
        <w:t>7.2 dB</w:t>
      </w:r>
      <w:r w:rsidRPr="001319F2">
        <w:rPr>
          <w:rFonts w:ascii="Times New Roman" w:hAnsi="Times New Roman"/>
        </w:rPr>
        <w:t>，确保实验条件贴近真实电磁传播环境。</w:t>
      </w:r>
    </w:p>
    <w:p w14:paraId="1C48B290" w14:textId="77777777" w:rsidR="00BC7EB6" w:rsidRDefault="00BC7EB6" w:rsidP="0066093D">
      <w:pPr>
        <w:spacing w:before="100" w:after="100" w:line="360" w:lineRule="auto"/>
        <w:ind w:firstLine="480"/>
        <w:jc w:val="both"/>
        <w:rPr>
          <w:rFonts w:ascii="Times New Roman" w:eastAsiaTheme="minorEastAsia" w:hAnsi="Times New Roman" w:cs="Times New Roman"/>
          <w:snapToGrid w:val="0"/>
          <w:color w:val="000000"/>
          <w:w w:val="0"/>
          <w:sz w:val="0"/>
          <w:szCs w:val="0"/>
          <w:u w:color="000000"/>
          <w:bdr w:val="none" w:sz="0" w:space="0" w:color="000000"/>
          <w:shd w:val="clear" w:color="000000" w:fill="000000"/>
          <w:lang w:val="x-none" w:bidi="x-none"/>
        </w:rPr>
      </w:pPr>
      <w:r w:rsidRPr="007D49B4">
        <w:rPr>
          <w:noProof/>
        </w:rPr>
        <w:lastRenderedPageBreak/>
        <w:drawing>
          <wp:inline distT="0" distB="0" distL="0" distR="0" wp14:anchorId="3FEDD2C8" wp14:editId="691C9D9F">
            <wp:extent cx="4916494" cy="3632303"/>
            <wp:effectExtent l="0" t="0" r="0" b="6350"/>
            <wp:docPr id="14696097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27864" cy="3640703"/>
                    </a:xfrm>
                    <a:prstGeom prst="rect">
                      <a:avLst/>
                    </a:prstGeom>
                    <a:noFill/>
                    <a:ln>
                      <a:noFill/>
                    </a:ln>
                  </pic:spPr>
                </pic:pic>
              </a:graphicData>
            </a:graphic>
          </wp:inline>
        </w:drawing>
      </w:r>
    </w:p>
    <w:p w14:paraId="2BF70E56" w14:textId="6756F4B1" w:rsidR="00BC7EB6" w:rsidRPr="00B12AC4" w:rsidRDefault="00BC7EB6" w:rsidP="00BC7EB6">
      <w:pPr>
        <w:spacing w:before="60" w:after="160"/>
        <w:jc w:val="center"/>
        <w:rPr>
          <w:rFonts w:hint="eastAsia"/>
        </w:rPr>
      </w:pPr>
      <w:r>
        <w:rPr>
          <w:sz w:val="19"/>
          <w:szCs w:val="19"/>
        </w:rPr>
        <w:t>图4.</w:t>
      </w:r>
      <w:r>
        <w:rPr>
          <w:rFonts w:hint="eastAsia"/>
          <w:sz w:val="19"/>
          <w:szCs w:val="19"/>
        </w:rPr>
        <w:t>1 USRP测试系统示意图</w:t>
      </w:r>
    </w:p>
    <w:p w14:paraId="573B55D7" w14:textId="77777777" w:rsidR="0066093D" w:rsidRDefault="0066093D" w:rsidP="0066093D">
      <w:pPr>
        <w:spacing w:before="40" w:after="40"/>
        <w:jc w:val="right"/>
        <w:rPr>
          <w:rFonts w:hint="eastAsia"/>
        </w:rPr>
      </w:pPr>
      <w:r w:rsidRPr="00A66AC4">
        <w:rPr>
          <w:noProof/>
        </w:rPr>
        <w:drawing>
          <wp:inline distT="0" distB="0" distL="0" distR="0" wp14:anchorId="612AE28F" wp14:editId="61F9CAF5">
            <wp:extent cx="4865298" cy="2914650"/>
            <wp:effectExtent l="0" t="0" r="0" b="0"/>
            <wp:docPr id="4663354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2129" cy="2960677"/>
                    </a:xfrm>
                    <a:prstGeom prst="rect">
                      <a:avLst/>
                    </a:prstGeom>
                    <a:noFill/>
                    <a:ln>
                      <a:noFill/>
                    </a:ln>
                  </pic:spPr>
                </pic:pic>
              </a:graphicData>
            </a:graphic>
          </wp:inline>
        </w:drawing>
      </w:r>
    </w:p>
    <w:p w14:paraId="44F7E1B6" w14:textId="45FC87EC" w:rsidR="00521F18" w:rsidRPr="00884C31" w:rsidRDefault="0066093D" w:rsidP="00884C31">
      <w:pPr>
        <w:spacing w:before="60" w:after="160"/>
        <w:jc w:val="center"/>
        <w:rPr>
          <w:rFonts w:hint="eastAsia"/>
          <w:sz w:val="19"/>
          <w:szCs w:val="19"/>
        </w:rPr>
      </w:pPr>
      <w:r>
        <w:rPr>
          <w:sz w:val="19"/>
          <w:szCs w:val="19"/>
        </w:rPr>
        <w:t>图4.</w:t>
      </w:r>
      <w:r>
        <w:rPr>
          <w:rFonts w:hint="eastAsia"/>
          <w:sz w:val="19"/>
          <w:szCs w:val="19"/>
        </w:rPr>
        <w:t>2</w:t>
      </w:r>
      <w:r>
        <w:rPr>
          <w:sz w:val="19"/>
          <w:szCs w:val="19"/>
        </w:rPr>
        <w:t xml:space="preserve">  </w:t>
      </w:r>
      <w:r>
        <w:rPr>
          <w:rFonts w:hint="eastAsia"/>
          <w:sz w:val="19"/>
          <w:szCs w:val="19"/>
        </w:rPr>
        <w:t>仿真数据集构建</w:t>
      </w:r>
    </w:p>
    <w:p w14:paraId="432BB75F" w14:textId="6591E7A2" w:rsidR="00F01E63" w:rsidRDefault="00F01E63" w:rsidP="00F01E63">
      <w:pPr>
        <w:pStyle w:val="2"/>
        <w:rPr>
          <w:rFonts w:hint="eastAsia"/>
        </w:rPr>
      </w:pPr>
      <w:r>
        <w:t xml:space="preserve">4.2  </w:t>
      </w:r>
      <w:r w:rsidR="008E6121">
        <w:rPr>
          <w:rFonts w:hint="eastAsia"/>
        </w:rPr>
        <w:t>模型</w:t>
      </w:r>
      <w:r>
        <w:t>训练过程分析</w:t>
      </w:r>
    </w:p>
    <w:p w14:paraId="7F268775" w14:textId="7E823AF4" w:rsidR="00F01E63" w:rsidRPr="001319F2" w:rsidRDefault="0066093D" w:rsidP="0066093D">
      <w:pPr>
        <w:spacing w:line="360" w:lineRule="auto"/>
        <w:ind w:firstLine="420"/>
        <w:jc w:val="both"/>
        <w:rPr>
          <w:rFonts w:ascii="Times New Roman" w:hAnsi="Times New Roman"/>
        </w:rPr>
      </w:pPr>
      <w:r w:rsidRPr="001319F2">
        <w:rPr>
          <w:rFonts w:ascii="Times New Roman" w:hAnsi="Times New Roman"/>
        </w:rPr>
        <w:t>模型训练采用本文构建的六类干扰信号仿真数据集，训练轮次设置为</w:t>
      </w:r>
      <w:r w:rsidRPr="001319F2">
        <w:rPr>
          <w:rFonts w:ascii="Times New Roman" w:hAnsi="Times New Roman"/>
        </w:rPr>
        <w:t>100</w:t>
      </w:r>
      <w:r w:rsidRPr="001319F2">
        <w:rPr>
          <w:rFonts w:ascii="Times New Roman" w:hAnsi="Times New Roman"/>
        </w:rPr>
        <w:t>轮，</w:t>
      </w:r>
      <w:r w:rsidRPr="001319F2">
        <w:rPr>
          <w:rFonts w:ascii="Times New Roman" w:hAnsi="Times New Roman"/>
        </w:rPr>
        <w:t xml:space="preserve"> batch size</w:t>
      </w:r>
      <w:r w:rsidRPr="001319F2">
        <w:rPr>
          <w:rFonts w:ascii="Times New Roman" w:hAnsi="Times New Roman"/>
        </w:rPr>
        <w:t>为</w:t>
      </w:r>
      <w:r w:rsidRPr="001319F2">
        <w:rPr>
          <w:rFonts w:ascii="Times New Roman" w:hAnsi="Times New Roman"/>
        </w:rPr>
        <w:t>32</w:t>
      </w:r>
      <w:r w:rsidRPr="001319F2">
        <w:rPr>
          <w:rFonts w:ascii="Times New Roman" w:hAnsi="Times New Roman"/>
        </w:rPr>
        <w:t>，优化器采用</w:t>
      </w:r>
      <w:r w:rsidR="00EB507B" w:rsidRPr="001319F2">
        <w:rPr>
          <w:rFonts w:ascii="Times New Roman" w:hAnsi="Times New Roman" w:hint="eastAsia"/>
        </w:rPr>
        <w:t>自适应</w:t>
      </w:r>
      <w:proofErr w:type="gramStart"/>
      <w:r w:rsidR="00EB507B" w:rsidRPr="001319F2">
        <w:rPr>
          <w:rFonts w:ascii="Times New Roman" w:hAnsi="Times New Roman" w:hint="eastAsia"/>
        </w:rPr>
        <w:t>矩</w:t>
      </w:r>
      <w:proofErr w:type="gramEnd"/>
      <w:r w:rsidR="00EB507B" w:rsidRPr="001319F2">
        <w:rPr>
          <w:rFonts w:ascii="Times New Roman" w:hAnsi="Times New Roman" w:hint="eastAsia"/>
        </w:rPr>
        <w:t>估计优化器（</w:t>
      </w:r>
      <w:r w:rsidR="00EB507B" w:rsidRPr="001319F2">
        <w:rPr>
          <w:rFonts w:ascii="Times New Roman" w:hAnsi="Times New Roman" w:hint="eastAsia"/>
        </w:rPr>
        <w:t>Adaptive Moment Estimation</w:t>
      </w:r>
      <w:r w:rsidR="00EB507B" w:rsidRPr="001319F2">
        <w:rPr>
          <w:rFonts w:ascii="Times New Roman" w:hAnsi="Times New Roman" w:hint="eastAsia"/>
        </w:rPr>
        <w:t>，</w:t>
      </w:r>
      <w:r w:rsidR="00EB507B" w:rsidRPr="001319F2">
        <w:rPr>
          <w:rFonts w:ascii="Times New Roman" w:hAnsi="Times New Roman" w:hint="eastAsia"/>
        </w:rPr>
        <w:t>Adam</w:t>
      </w:r>
      <w:r w:rsidR="00EB507B" w:rsidRPr="001319F2">
        <w:rPr>
          <w:rFonts w:ascii="Times New Roman" w:hAnsi="Times New Roman" w:hint="eastAsia"/>
        </w:rPr>
        <w:t>）</w:t>
      </w:r>
      <w:r w:rsidRPr="001319F2">
        <w:rPr>
          <w:rFonts w:ascii="Times New Roman" w:hAnsi="Times New Roman"/>
        </w:rPr>
        <w:t>，初始学习率为</w:t>
      </w:r>
      <w:r w:rsidRPr="001319F2">
        <w:rPr>
          <w:rFonts w:ascii="Times New Roman" w:hAnsi="Times New Roman"/>
        </w:rPr>
        <w:t>1e-4</w:t>
      </w:r>
      <w:r w:rsidRPr="001319F2">
        <w:rPr>
          <w:rFonts w:ascii="Times New Roman" w:hAnsi="Times New Roman"/>
        </w:rPr>
        <w:t>，采用学习率衰减策略（每</w:t>
      </w:r>
      <w:r w:rsidRPr="001319F2">
        <w:rPr>
          <w:rFonts w:ascii="Times New Roman" w:hAnsi="Times New Roman"/>
        </w:rPr>
        <w:t>20</w:t>
      </w:r>
      <w:r w:rsidRPr="001319F2">
        <w:rPr>
          <w:rFonts w:ascii="Times New Roman" w:hAnsi="Times New Roman"/>
        </w:rPr>
        <w:t>轮学习率减半），损失函数采用交叉</w:t>
      </w:r>
      <w:proofErr w:type="gramStart"/>
      <w:r w:rsidRPr="001319F2">
        <w:rPr>
          <w:rFonts w:ascii="Times New Roman" w:hAnsi="Times New Roman"/>
        </w:rPr>
        <w:t>熵</w:t>
      </w:r>
      <w:proofErr w:type="gramEnd"/>
      <w:r w:rsidRPr="001319F2">
        <w:rPr>
          <w:rFonts w:ascii="Times New Roman" w:hAnsi="Times New Roman"/>
        </w:rPr>
        <w:t>损失，</w:t>
      </w:r>
      <w:r w:rsidRPr="001319F2">
        <w:rPr>
          <w:rFonts w:ascii="Times New Roman" w:hAnsi="Times New Roman"/>
        </w:rPr>
        <w:lastRenderedPageBreak/>
        <w:t>用于衡量模型预测结果与真实标签的差异。</w:t>
      </w:r>
      <w:r w:rsidR="00F01E63" w:rsidRPr="001319F2">
        <w:rPr>
          <w:rFonts w:ascii="Times New Roman" w:hAnsi="Times New Roman"/>
        </w:rPr>
        <w:t>图</w:t>
      </w:r>
      <w:r w:rsidR="00F01E63" w:rsidRPr="001319F2">
        <w:rPr>
          <w:rFonts w:ascii="Times New Roman" w:hAnsi="Times New Roman"/>
        </w:rPr>
        <w:t>4.</w:t>
      </w:r>
      <w:r w:rsidRPr="001319F2">
        <w:rPr>
          <w:rFonts w:ascii="Times New Roman" w:hAnsi="Times New Roman" w:hint="eastAsia"/>
        </w:rPr>
        <w:t>3</w:t>
      </w:r>
      <w:r w:rsidR="00F01E63" w:rsidRPr="001319F2">
        <w:rPr>
          <w:rFonts w:ascii="Times New Roman" w:hAnsi="Times New Roman"/>
        </w:rPr>
        <w:t>展示了训练损失与验证准确率随轮次变化的曲线。模型在前</w:t>
      </w:r>
      <w:r w:rsidR="00F01E63" w:rsidRPr="001319F2">
        <w:rPr>
          <w:rFonts w:ascii="Times New Roman" w:hAnsi="Times New Roman"/>
        </w:rPr>
        <w:t>20</w:t>
      </w:r>
      <w:r w:rsidR="00F01E63" w:rsidRPr="001319F2">
        <w:rPr>
          <w:rFonts w:ascii="Times New Roman" w:hAnsi="Times New Roman"/>
        </w:rPr>
        <w:t>轮损失快速下降，验证准确率迅速提升至</w:t>
      </w:r>
      <w:r w:rsidR="00F01E63" w:rsidRPr="001319F2">
        <w:rPr>
          <w:rFonts w:ascii="Times New Roman" w:hAnsi="Times New Roman"/>
        </w:rPr>
        <w:t>90%</w:t>
      </w:r>
      <w:r w:rsidR="00F01E63" w:rsidRPr="001319F2">
        <w:rPr>
          <w:rFonts w:ascii="Times New Roman" w:hAnsi="Times New Roman"/>
        </w:rPr>
        <w:t>以上；约第</w:t>
      </w:r>
      <w:r w:rsidR="00F01E63" w:rsidRPr="001319F2">
        <w:rPr>
          <w:rFonts w:ascii="Times New Roman" w:hAnsi="Times New Roman"/>
        </w:rPr>
        <w:t>20</w:t>
      </w:r>
      <w:r w:rsidR="00F01E63" w:rsidRPr="001319F2">
        <w:rPr>
          <w:rFonts w:ascii="Times New Roman" w:hAnsi="Times New Roman"/>
        </w:rPr>
        <w:t>轮后进入平稳收敛阶段，损失曲线平滑，无明显震荡；在第</w:t>
      </w:r>
      <w:r w:rsidR="00F01E63" w:rsidRPr="001319F2">
        <w:rPr>
          <w:rFonts w:ascii="Times New Roman" w:hAnsi="Times New Roman"/>
        </w:rPr>
        <w:t>86</w:t>
      </w:r>
      <w:r w:rsidR="00F01E63" w:rsidRPr="001319F2">
        <w:rPr>
          <w:rFonts w:ascii="Times New Roman" w:hAnsi="Times New Roman"/>
        </w:rPr>
        <w:t>训练轮次达到最佳验证准确率</w:t>
      </w:r>
      <w:r w:rsidR="00F01E63" w:rsidRPr="001319F2">
        <w:rPr>
          <w:rFonts w:ascii="Times New Roman" w:hAnsi="Times New Roman"/>
        </w:rPr>
        <w:t>99.13%</w:t>
      </w:r>
      <w:r w:rsidR="00F01E63" w:rsidRPr="001319F2">
        <w:rPr>
          <w:rFonts w:ascii="Times New Roman" w:hAnsi="Times New Roman"/>
        </w:rPr>
        <w:t>，对应验证损失</w:t>
      </w:r>
      <w:r w:rsidR="00F01E63" w:rsidRPr="001319F2">
        <w:rPr>
          <w:rFonts w:ascii="Times New Roman" w:hAnsi="Times New Roman"/>
        </w:rPr>
        <w:t>0.0287</w:t>
      </w:r>
      <w:r w:rsidR="00F01E63" w:rsidRPr="001319F2">
        <w:rPr>
          <w:rFonts w:ascii="Times New Roman" w:hAnsi="Times New Roman"/>
        </w:rPr>
        <w:t>。整个训练过程未出现</w:t>
      </w:r>
      <w:proofErr w:type="gramStart"/>
      <w:r w:rsidR="00F01E63" w:rsidRPr="001319F2">
        <w:rPr>
          <w:rFonts w:ascii="Times New Roman" w:hAnsi="Times New Roman"/>
        </w:rPr>
        <w:t>明显过</w:t>
      </w:r>
      <w:proofErr w:type="gramEnd"/>
      <w:r w:rsidR="00F01E63" w:rsidRPr="001319F2">
        <w:rPr>
          <w:rFonts w:ascii="Times New Roman" w:hAnsi="Times New Roman"/>
        </w:rPr>
        <w:t>拟合，说明</w:t>
      </w:r>
      <w:r w:rsidR="00F01E63" w:rsidRPr="001319F2">
        <w:rPr>
          <w:rFonts w:ascii="Times New Roman" w:hAnsi="Times New Roman"/>
        </w:rPr>
        <w:t>Dropout</w:t>
      </w:r>
      <w:r w:rsidR="00F01E63" w:rsidRPr="001319F2">
        <w:rPr>
          <w:rFonts w:ascii="Times New Roman" w:hAnsi="Times New Roman"/>
        </w:rPr>
        <w:t>正则化策略发挥了有效作用。最优模型权重保存为</w:t>
      </w:r>
      <w:r w:rsidR="00F01E63" w:rsidRPr="001319F2">
        <w:rPr>
          <w:rFonts w:ascii="Times New Roman" w:hAnsi="Times New Roman"/>
        </w:rPr>
        <w:t>ccnn_epoch_86_acc_0.9913.pth</w:t>
      </w:r>
      <w:r w:rsidR="00F01E63" w:rsidRPr="001319F2">
        <w:rPr>
          <w:rFonts w:ascii="Times New Roman" w:hAnsi="Times New Roman"/>
        </w:rPr>
        <w:t>，后续评估均基于该模型。</w:t>
      </w:r>
    </w:p>
    <w:p w14:paraId="1E105A35" w14:textId="7C864D94" w:rsidR="00970F85" w:rsidRDefault="00970F85" w:rsidP="00282023">
      <w:pPr>
        <w:spacing w:before="60" w:after="160"/>
        <w:jc w:val="center"/>
        <w:rPr>
          <w:rFonts w:hint="eastAsia"/>
        </w:rPr>
      </w:pPr>
      <w:r w:rsidRPr="0065268F">
        <w:rPr>
          <w:noProof/>
        </w:rPr>
        <w:drawing>
          <wp:inline distT="0" distB="0" distL="0" distR="0" wp14:anchorId="475B2A7D" wp14:editId="56AE5E6F">
            <wp:extent cx="5220335" cy="2173605"/>
            <wp:effectExtent l="0" t="0" r="0" b="0"/>
            <wp:docPr id="947489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89309" name=""/>
                    <pic:cNvPicPr/>
                  </pic:nvPicPr>
                  <pic:blipFill>
                    <a:blip r:embed="rId11"/>
                    <a:stretch>
                      <a:fillRect/>
                    </a:stretch>
                  </pic:blipFill>
                  <pic:spPr>
                    <a:xfrm>
                      <a:off x="0" y="0"/>
                      <a:ext cx="5220335" cy="2173605"/>
                    </a:xfrm>
                    <a:prstGeom prst="rect">
                      <a:avLst/>
                    </a:prstGeom>
                  </pic:spPr>
                </pic:pic>
              </a:graphicData>
            </a:graphic>
          </wp:inline>
        </w:drawing>
      </w:r>
    </w:p>
    <w:p w14:paraId="458128C3" w14:textId="2D92F75C" w:rsidR="00970F85" w:rsidRPr="00D90518" w:rsidRDefault="00970F85" w:rsidP="00282023">
      <w:pPr>
        <w:spacing w:before="60" w:after="160"/>
        <w:jc w:val="center"/>
        <w:rPr>
          <w:rFonts w:hint="eastAsia"/>
          <w:sz w:val="19"/>
          <w:szCs w:val="19"/>
        </w:rPr>
      </w:pPr>
      <w:r>
        <w:rPr>
          <w:sz w:val="19"/>
          <w:szCs w:val="19"/>
        </w:rPr>
        <w:t>图4.</w:t>
      </w:r>
      <w:r w:rsidR="0066093D">
        <w:rPr>
          <w:rFonts w:hint="eastAsia"/>
          <w:sz w:val="19"/>
          <w:szCs w:val="19"/>
        </w:rPr>
        <w:t>3</w:t>
      </w:r>
      <w:r>
        <w:rPr>
          <w:sz w:val="19"/>
          <w:szCs w:val="19"/>
        </w:rPr>
        <w:t xml:space="preserve">  </w:t>
      </w:r>
      <w:r>
        <w:rPr>
          <w:rFonts w:hint="eastAsia"/>
          <w:sz w:val="19"/>
          <w:szCs w:val="19"/>
        </w:rPr>
        <w:t>模型训练损失与准确率曲线</w:t>
      </w:r>
    </w:p>
    <w:p w14:paraId="2EF95BB9" w14:textId="5964A1FF" w:rsidR="00521F18" w:rsidRDefault="00521F18" w:rsidP="00521F18">
      <w:pPr>
        <w:pStyle w:val="2"/>
        <w:rPr>
          <w:rFonts w:hint="eastAsia"/>
        </w:rPr>
      </w:pPr>
      <w:r>
        <w:rPr>
          <w:rFonts w:hint="eastAsia"/>
        </w:rPr>
        <w:t xml:space="preserve">4.3 </w:t>
      </w:r>
      <w:r w:rsidR="003824C6">
        <w:rPr>
          <w:rFonts w:hint="eastAsia"/>
        </w:rPr>
        <w:t>USRP仿真测试</w:t>
      </w:r>
    </w:p>
    <w:p w14:paraId="594B696F" w14:textId="02D2B103" w:rsidR="00521F18" w:rsidRPr="001319F2" w:rsidRDefault="00F237F4" w:rsidP="003824C6">
      <w:pPr>
        <w:spacing w:before="100" w:after="100" w:line="360" w:lineRule="auto"/>
        <w:ind w:firstLine="480"/>
        <w:jc w:val="both"/>
        <w:rPr>
          <w:rFonts w:ascii="Times New Roman" w:hAnsi="Times New Roman"/>
        </w:rPr>
      </w:pPr>
      <w:r w:rsidRPr="001319F2">
        <w:rPr>
          <w:rFonts w:ascii="Times New Roman" w:hAnsi="Times New Roman"/>
        </w:rPr>
        <w:t>本节分离线仿真验证与硬件在环验证两个阶段对</w:t>
      </w:r>
      <w:r w:rsidRPr="001319F2">
        <w:rPr>
          <w:rFonts w:ascii="Times New Roman" w:hAnsi="Times New Roman"/>
        </w:rPr>
        <w:t>CCNN</w:t>
      </w:r>
      <w:r w:rsidRPr="001319F2">
        <w:rPr>
          <w:rFonts w:ascii="Times New Roman" w:hAnsi="Times New Roman"/>
        </w:rPr>
        <w:t>模型进行系统性评估。离线仿真排除硬件链路非理想性的影响，建立模型基础识别性能的上界参考；硬件在环验证引入真实射频链路，评估算法从仿真域迁移</w:t>
      </w:r>
      <w:proofErr w:type="gramStart"/>
      <w:r w:rsidRPr="001319F2">
        <w:rPr>
          <w:rFonts w:ascii="Times New Roman" w:hAnsi="Times New Roman"/>
        </w:rPr>
        <w:t>至真实</w:t>
      </w:r>
      <w:proofErr w:type="gramEnd"/>
      <w:r w:rsidRPr="001319F2">
        <w:rPr>
          <w:rFonts w:ascii="Times New Roman" w:hAnsi="Times New Roman"/>
        </w:rPr>
        <w:t>电磁环境的工程能力，两者共同构成完整的性能验证体系。</w:t>
      </w:r>
    </w:p>
    <w:p w14:paraId="3D18A210" w14:textId="1ADC9F07" w:rsidR="00521F18" w:rsidRDefault="00521F18" w:rsidP="00521F18">
      <w:pPr>
        <w:pStyle w:val="3"/>
        <w:rPr>
          <w:rFonts w:hint="eastAsia"/>
        </w:rPr>
      </w:pPr>
      <w:r>
        <w:rPr>
          <w:rFonts w:hint="eastAsia"/>
        </w:rPr>
        <w:t xml:space="preserve">4.3.1 </w:t>
      </w:r>
      <w:r w:rsidR="003824C6">
        <w:rPr>
          <w:rFonts w:hint="eastAsia"/>
        </w:rPr>
        <w:t>离线仿真验证</w:t>
      </w:r>
    </w:p>
    <w:p w14:paraId="7D4562CB" w14:textId="3BE60025" w:rsidR="008E6121" w:rsidRPr="001319F2" w:rsidRDefault="003824C6" w:rsidP="003824C6">
      <w:pPr>
        <w:spacing w:before="100" w:after="100" w:line="360" w:lineRule="auto"/>
        <w:ind w:firstLine="480"/>
        <w:jc w:val="both"/>
        <w:rPr>
          <w:rFonts w:ascii="Times New Roman" w:hAnsi="Times New Roman"/>
        </w:rPr>
      </w:pPr>
      <w:r w:rsidRPr="001319F2">
        <w:rPr>
          <w:rFonts w:ascii="Times New Roman" w:hAnsi="Times New Roman"/>
        </w:rPr>
        <w:t>离线仿真验证的核心目标是排除硬件链路干扰，纯粹评估</w:t>
      </w:r>
      <w:r w:rsidRPr="001319F2">
        <w:rPr>
          <w:rFonts w:ascii="Times New Roman" w:hAnsi="Times New Roman"/>
        </w:rPr>
        <w:t>CCNN</w:t>
      </w:r>
      <w:r w:rsidRPr="001319F2">
        <w:rPr>
          <w:rFonts w:ascii="Times New Roman" w:hAnsi="Times New Roman"/>
        </w:rPr>
        <w:t>模型的基础识别性能，验证其在</w:t>
      </w:r>
      <w:proofErr w:type="gramStart"/>
      <w:r w:rsidRPr="001319F2">
        <w:rPr>
          <w:rFonts w:ascii="Times New Roman" w:hAnsi="Times New Roman"/>
        </w:rPr>
        <w:t>不同干信比</w:t>
      </w:r>
      <w:proofErr w:type="gramEnd"/>
      <w:r w:rsidRPr="001319F2">
        <w:rPr>
          <w:rFonts w:ascii="Times New Roman" w:hAnsi="Times New Roman"/>
        </w:rPr>
        <w:t>（</w:t>
      </w:r>
      <w:r w:rsidR="008F1E35" w:rsidRPr="00360D98">
        <w:rPr>
          <w:rFonts w:ascii="Times New Roman" w:hAnsi="Times New Roman"/>
        </w:rPr>
        <w:t>Jammer-to-Signal Ratio, JSR</w:t>
      </w:r>
      <w:r w:rsidRPr="001319F2">
        <w:rPr>
          <w:rFonts w:ascii="Times New Roman" w:hAnsi="Times New Roman"/>
        </w:rPr>
        <w:t>）条件下的识别精度与鲁棒性。实验通过在测试集样本上叠加不同功率的复高斯白噪声，模拟</w:t>
      </w:r>
      <w:proofErr w:type="gramStart"/>
      <w:r w:rsidRPr="001319F2">
        <w:rPr>
          <w:rFonts w:ascii="Times New Roman" w:hAnsi="Times New Roman"/>
        </w:rPr>
        <w:t>不同干信比</w:t>
      </w:r>
      <w:proofErr w:type="gramEnd"/>
      <w:r w:rsidRPr="001319F2">
        <w:rPr>
          <w:rFonts w:ascii="Times New Roman" w:hAnsi="Times New Roman"/>
        </w:rPr>
        <w:t>环境，遍历</w:t>
      </w:r>
      <w:r w:rsidRPr="001319F2">
        <w:rPr>
          <w:rFonts w:ascii="Times New Roman" w:hAnsi="Times New Roman"/>
        </w:rPr>
        <w:t>JSR</w:t>
      </w:r>
      <w:r w:rsidRPr="001319F2">
        <w:rPr>
          <w:rFonts w:ascii="Times New Roman" w:hAnsi="Times New Roman"/>
        </w:rPr>
        <w:t>从</w:t>
      </w:r>
      <w:r w:rsidRPr="001319F2">
        <w:rPr>
          <w:rFonts w:ascii="Times New Roman" w:hAnsi="Times New Roman"/>
        </w:rPr>
        <w:t>-4 dB</w:t>
      </w:r>
      <w:r w:rsidRPr="001319F2">
        <w:rPr>
          <w:rFonts w:ascii="Times New Roman" w:hAnsi="Times New Roman"/>
        </w:rPr>
        <w:t>至</w:t>
      </w:r>
      <w:r w:rsidRPr="001319F2">
        <w:rPr>
          <w:rFonts w:ascii="Times New Roman" w:hAnsi="Times New Roman"/>
        </w:rPr>
        <w:t>16 dB</w:t>
      </w:r>
      <w:r w:rsidRPr="001319F2">
        <w:rPr>
          <w:rFonts w:ascii="Times New Roman" w:hAnsi="Times New Roman"/>
        </w:rPr>
        <w:t>共</w:t>
      </w:r>
      <w:r w:rsidR="00884C31" w:rsidRPr="001319F2">
        <w:rPr>
          <w:rFonts w:ascii="Times New Roman" w:hAnsi="Times New Roman" w:hint="eastAsia"/>
        </w:rPr>
        <w:t>9</w:t>
      </w:r>
      <w:r w:rsidRPr="001319F2">
        <w:rPr>
          <w:rFonts w:ascii="Times New Roman" w:hAnsi="Times New Roman"/>
        </w:rPr>
        <w:t>个档位，每档每类干扰测试</w:t>
      </w:r>
      <w:r w:rsidRPr="001319F2">
        <w:rPr>
          <w:rFonts w:ascii="Times New Roman" w:hAnsi="Times New Roman"/>
        </w:rPr>
        <w:t>50</w:t>
      </w:r>
      <w:r w:rsidRPr="001319F2">
        <w:rPr>
          <w:rFonts w:ascii="Times New Roman" w:hAnsi="Times New Roman"/>
        </w:rPr>
        <w:t>次，统计各类别干扰的识别准确率，量化分析模型的性能。</w:t>
      </w:r>
      <w:r w:rsidR="008E6121" w:rsidRPr="001319F2">
        <w:rPr>
          <w:rFonts w:ascii="Times New Roman" w:hAnsi="Times New Roman"/>
        </w:rPr>
        <w:t>CCNN</w:t>
      </w:r>
      <w:r w:rsidR="008E6121" w:rsidRPr="001319F2">
        <w:rPr>
          <w:rFonts w:ascii="Times New Roman" w:hAnsi="Times New Roman"/>
        </w:rPr>
        <w:t>模型在独立测试集上的总体识别准确率为</w:t>
      </w:r>
      <w:r w:rsidR="008E6121" w:rsidRPr="001319F2">
        <w:rPr>
          <w:rFonts w:ascii="Times New Roman" w:hAnsi="Times New Roman"/>
        </w:rPr>
        <w:t>99.71%</w:t>
      </w:r>
      <w:r w:rsidR="008E6121" w:rsidRPr="001319F2">
        <w:rPr>
          <w:rFonts w:ascii="Times New Roman" w:hAnsi="Times New Roman"/>
        </w:rPr>
        <w:t>，六类干扰的识别准确率均在</w:t>
      </w:r>
      <w:r w:rsidR="008E6121" w:rsidRPr="001319F2">
        <w:rPr>
          <w:rFonts w:ascii="Times New Roman" w:hAnsi="Times New Roman"/>
        </w:rPr>
        <w:t>98%</w:t>
      </w:r>
      <w:r w:rsidR="008E6121" w:rsidRPr="001319F2">
        <w:rPr>
          <w:rFonts w:ascii="Times New Roman" w:hAnsi="Times New Roman"/>
        </w:rPr>
        <w:t>以上，具体如下：线性调频干扰（</w:t>
      </w:r>
      <w:r w:rsidR="008E6121" w:rsidRPr="001319F2">
        <w:rPr>
          <w:rFonts w:ascii="Times New Roman" w:hAnsi="Times New Roman"/>
        </w:rPr>
        <w:t>LFM</w:t>
      </w:r>
      <w:r w:rsidR="008E6121" w:rsidRPr="001319F2">
        <w:rPr>
          <w:rFonts w:ascii="Times New Roman" w:hAnsi="Times New Roman"/>
        </w:rPr>
        <w:t>）</w:t>
      </w:r>
      <w:r w:rsidR="008E6121" w:rsidRPr="001319F2">
        <w:rPr>
          <w:rFonts w:ascii="Times New Roman" w:hAnsi="Times New Roman"/>
        </w:rPr>
        <w:t>100%</w:t>
      </w:r>
      <w:r w:rsidR="008E6121" w:rsidRPr="001319F2">
        <w:rPr>
          <w:rFonts w:ascii="Times New Roman" w:hAnsi="Times New Roman"/>
        </w:rPr>
        <w:t>、多音干扰（</w:t>
      </w:r>
      <w:r w:rsidR="008E6121" w:rsidRPr="001319F2">
        <w:rPr>
          <w:rFonts w:ascii="Times New Roman" w:hAnsi="Times New Roman"/>
        </w:rPr>
        <w:t>MTJ</w:t>
      </w:r>
      <w:r w:rsidR="008E6121" w:rsidRPr="001319F2">
        <w:rPr>
          <w:rFonts w:ascii="Times New Roman" w:hAnsi="Times New Roman"/>
        </w:rPr>
        <w:t>）</w:t>
      </w:r>
      <w:r w:rsidR="008E6121" w:rsidRPr="001319F2">
        <w:rPr>
          <w:rFonts w:ascii="Times New Roman" w:hAnsi="Times New Roman"/>
        </w:rPr>
        <w:t>98%</w:t>
      </w:r>
      <w:r w:rsidR="008E6121" w:rsidRPr="001319F2">
        <w:rPr>
          <w:rFonts w:ascii="Times New Roman" w:hAnsi="Times New Roman"/>
        </w:rPr>
        <w:t>、窄带调幅干扰（</w:t>
      </w:r>
      <w:r w:rsidR="008E6121" w:rsidRPr="001319F2">
        <w:rPr>
          <w:rFonts w:ascii="Times New Roman" w:hAnsi="Times New Roman"/>
        </w:rPr>
        <w:t>NAM</w:t>
      </w:r>
      <w:r w:rsidR="008E6121" w:rsidRPr="001319F2">
        <w:rPr>
          <w:rFonts w:ascii="Times New Roman" w:hAnsi="Times New Roman"/>
        </w:rPr>
        <w:t>）</w:t>
      </w:r>
      <w:r w:rsidR="008E6121" w:rsidRPr="001319F2">
        <w:rPr>
          <w:rFonts w:ascii="Times New Roman" w:hAnsi="Times New Roman"/>
        </w:rPr>
        <w:t>100%</w:t>
      </w:r>
      <w:r w:rsidR="008E6121" w:rsidRPr="001319F2">
        <w:rPr>
          <w:rFonts w:ascii="Times New Roman" w:hAnsi="Times New Roman"/>
        </w:rPr>
        <w:t>、窄带调频干扰（</w:t>
      </w:r>
      <w:r w:rsidR="008E6121" w:rsidRPr="001319F2">
        <w:rPr>
          <w:rFonts w:ascii="Times New Roman" w:hAnsi="Times New Roman"/>
        </w:rPr>
        <w:t>NFM</w:t>
      </w:r>
      <w:r w:rsidR="008E6121" w:rsidRPr="001319F2">
        <w:rPr>
          <w:rFonts w:ascii="Times New Roman" w:hAnsi="Times New Roman"/>
        </w:rPr>
        <w:t>）</w:t>
      </w:r>
      <w:r w:rsidR="008E6121" w:rsidRPr="001319F2">
        <w:rPr>
          <w:rFonts w:ascii="Times New Roman" w:hAnsi="Times New Roman"/>
        </w:rPr>
        <w:t>99%</w:t>
      </w:r>
      <w:r w:rsidR="008E6121" w:rsidRPr="001319F2">
        <w:rPr>
          <w:rFonts w:ascii="Times New Roman" w:hAnsi="Times New Roman"/>
        </w:rPr>
        <w:t>、单音干扰（</w:t>
      </w:r>
      <w:r w:rsidR="008E6121" w:rsidRPr="001319F2">
        <w:rPr>
          <w:rFonts w:ascii="Times New Roman" w:hAnsi="Times New Roman"/>
        </w:rPr>
        <w:t>STJ</w:t>
      </w:r>
      <w:r w:rsidR="008E6121" w:rsidRPr="001319F2">
        <w:rPr>
          <w:rFonts w:ascii="Times New Roman" w:hAnsi="Times New Roman"/>
        </w:rPr>
        <w:t>）</w:t>
      </w:r>
      <w:r w:rsidR="008E6121" w:rsidRPr="001319F2">
        <w:rPr>
          <w:rFonts w:ascii="Times New Roman" w:hAnsi="Times New Roman"/>
        </w:rPr>
        <w:t>100%</w:t>
      </w:r>
      <w:r w:rsidR="008E6121" w:rsidRPr="001319F2">
        <w:rPr>
          <w:rFonts w:ascii="Times New Roman" w:hAnsi="Times New Roman"/>
        </w:rPr>
        <w:t>、正弦调频干扰（</w:t>
      </w:r>
      <w:r w:rsidR="008E6121" w:rsidRPr="001319F2">
        <w:rPr>
          <w:rFonts w:ascii="Times New Roman" w:hAnsi="Times New Roman"/>
        </w:rPr>
        <w:t>SIN</w:t>
      </w:r>
      <w:r w:rsidR="008E6121" w:rsidRPr="001319F2">
        <w:rPr>
          <w:rFonts w:ascii="Times New Roman" w:hAnsi="Times New Roman"/>
        </w:rPr>
        <w:t>）</w:t>
      </w:r>
      <w:r w:rsidR="008E6121" w:rsidRPr="001319F2">
        <w:rPr>
          <w:rFonts w:ascii="Times New Roman" w:hAnsi="Times New Roman"/>
        </w:rPr>
        <w:t>100%</w:t>
      </w:r>
      <w:r w:rsidR="008E6121" w:rsidRPr="001319F2">
        <w:rPr>
          <w:rFonts w:ascii="Times New Roman" w:hAnsi="Times New Roman"/>
        </w:rPr>
        <w:t>。该结果表明，</w:t>
      </w:r>
      <w:r w:rsidR="008E6121" w:rsidRPr="001319F2">
        <w:rPr>
          <w:rFonts w:ascii="Times New Roman" w:hAnsi="Times New Roman"/>
        </w:rPr>
        <w:t>CCNN</w:t>
      </w:r>
      <w:r w:rsidR="008E6121" w:rsidRPr="001319F2">
        <w:rPr>
          <w:rFonts w:ascii="Times New Roman" w:hAnsi="Times New Roman"/>
        </w:rPr>
        <w:t>模型在标准测试集上具备可靠的离线分类能力，能够精准区分各类典型干扰信号，验证了本文所提算法的有效性。</w:t>
      </w:r>
    </w:p>
    <w:p w14:paraId="750E1860" w14:textId="3099866C" w:rsidR="00521F18" w:rsidRPr="008E6121" w:rsidRDefault="008E6121" w:rsidP="003824C6">
      <w:pPr>
        <w:pStyle w:val="3"/>
        <w:tabs>
          <w:tab w:val="left" w:pos="3029"/>
        </w:tabs>
        <w:rPr>
          <w:rFonts w:hint="eastAsia"/>
        </w:rPr>
      </w:pPr>
      <w:r w:rsidRPr="008E6121">
        <w:t>4.3.2</w:t>
      </w:r>
      <w:r w:rsidR="003824C6">
        <w:rPr>
          <w:rFonts w:hint="eastAsia"/>
        </w:rPr>
        <w:t>硬件在环验证</w:t>
      </w:r>
      <w:r w:rsidR="003824C6">
        <w:rPr>
          <w:rFonts w:hint="eastAsia"/>
        </w:rPr>
        <w:tab/>
      </w:r>
    </w:p>
    <w:p w14:paraId="3E4E2031" w14:textId="4032044E" w:rsidR="004B5AA8" w:rsidRPr="001319F2" w:rsidRDefault="003824C6" w:rsidP="004B5AA8">
      <w:pPr>
        <w:spacing w:before="100" w:after="100" w:line="360" w:lineRule="auto"/>
        <w:ind w:firstLine="480"/>
        <w:jc w:val="both"/>
        <w:rPr>
          <w:rFonts w:ascii="Times New Roman" w:hAnsi="Times New Roman"/>
        </w:rPr>
      </w:pPr>
      <w:r w:rsidRPr="001319F2">
        <w:rPr>
          <w:rFonts w:ascii="Times New Roman" w:hAnsi="Times New Roman"/>
        </w:rPr>
        <w:lastRenderedPageBreak/>
        <w:t>硬件在环验证的核心目标是验证</w:t>
      </w:r>
      <w:r w:rsidRPr="001319F2">
        <w:rPr>
          <w:rFonts w:ascii="Times New Roman" w:hAnsi="Times New Roman"/>
        </w:rPr>
        <w:t>CCNN</w:t>
      </w:r>
      <w:r w:rsidRPr="001319F2">
        <w:rPr>
          <w:rFonts w:ascii="Times New Roman" w:hAnsi="Times New Roman"/>
        </w:rPr>
        <w:t>算法从仿真环境到真实射频链路的迁移能力，评估系统在真实电磁环境下的识别性能与实时性，为系统的工程落地提供实验依据。本次实验基于</w:t>
      </w:r>
      <w:r w:rsidRPr="001319F2">
        <w:rPr>
          <w:rFonts w:ascii="Times New Roman" w:hAnsi="Times New Roman"/>
        </w:rPr>
        <w:t>USRP B210</w:t>
      </w:r>
      <w:r w:rsidRPr="001319F2">
        <w:rPr>
          <w:rFonts w:ascii="Times New Roman" w:hAnsi="Times New Roman"/>
        </w:rPr>
        <w:t>硬件平台搭建测试系统，在真实电磁传播条件下对模型性能进行定量评估。硬件在环测试系统采用双线程并行架构，具体配置如下：</w:t>
      </w:r>
      <w:r w:rsidRPr="001319F2">
        <w:rPr>
          <w:rFonts w:ascii="Times New Roman" w:hAnsi="Times New Roman"/>
        </w:rPr>
        <w:t>TX</w:t>
      </w:r>
      <w:r w:rsidRPr="001319F2">
        <w:rPr>
          <w:rFonts w:ascii="Times New Roman" w:hAnsi="Times New Roman"/>
        </w:rPr>
        <w:t>后台线程循环发射叠加噪声的干扰样本，发射增益设置为</w:t>
      </w:r>
      <w:r w:rsidRPr="001319F2">
        <w:rPr>
          <w:rFonts w:ascii="Times New Roman" w:hAnsi="Times New Roman"/>
        </w:rPr>
        <w:t>25 dB</w:t>
      </w:r>
      <w:r w:rsidRPr="001319F2">
        <w:rPr>
          <w:rFonts w:ascii="Times New Roman" w:hAnsi="Times New Roman"/>
        </w:rPr>
        <w:t>，</w:t>
      </w:r>
      <w:r w:rsidRPr="001319F2">
        <w:rPr>
          <w:rFonts w:ascii="Times New Roman" w:hAnsi="Times New Roman"/>
        </w:rPr>
        <w:t>TX/Rx</w:t>
      </w:r>
      <w:r w:rsidRPr="001319F2">
        <w:rPr>
          <w:rFonts w:ascii="Times New Roman" w:hAnsi="Times New Roman"/>
        </w:rPr>
        <w:t>比为</w:t>
      </w:r>
      <w:r w:rsidRPr="001319F2">
        <w:rPr>
          <w:rFonts w:ascii="Times New Roman" w:hAnsi="Times New Roman"/>
        </w:rPr>
        <w:t>7.0 dB</w:t>
      </w:r>
      <w:r w:rsidRPr="001319F2">
        <w:rPr>
          <w:rFonts w:ascii="Times New Roman" w:hAnsi="Times New Roman"/>
        </w:rPr>
        <w:t>；</w:t>
      </w:r>
      <w:r w:rsidRPr="001319F2">
        <w:rPr>
          <w:rFonts w:ascii="Times New Roman" w:hAnsi="Times New Roman"/>
        </w:rPr>
        <w:t>RX</w:t>
      </w:r>
      <w:r w:rsidRPr="001319F2">
        <w:rPr>
          <w:rFonts w:ascii="Times New Roman" w:hAnsi="Times New Roman"/>
        </w:rPr>
        <w:t>后台线程实时采集</w:t>
      </w:r>
      <w:r w:rsidRPr="001319F2">
        <w:rPr>
          <w:rFonts w:ascii="Times New Roman" w:hAnsi="Times New Roman"/>
        </w:rPr>
        <w:t>IQ</w:t>
      </w:r>
      <w:r w:rsidRPr="001319F2">
        <w:rPr>
          <w:rFonts w:ascii="Times New Roman" w:hAnsi="Times New Roman"/>
        </w:rPr>
        <w:t>数据并存入队列，采样率设置为</w:t>
      </w:r>
      <w:r w:rsidRPr="001319F2">
        <w:rPr>
          <w:rFonts w:ascii="Times New Roman" w:hAnsi="Times New Roman"/>
        </w:rPr>
        <w:t>20 M</w:t>
      </w:r>
      <w:r w:rsidR="00B74CC9" w:rsidRPr="001319F2">
        <w:rPr>
          <w:rFonts w:ascii="Times New Roman" w:hAnsi="Times New Roman" w:hint="eastAsia"/>
        </w:rPr>
        <w:t>HZ</w:t>
      </w:r>
      <w:r w:rsidRPr="001319F2">
        <w:rPr>
          <w:rFonts w:ascii="Times New Roman" w:hAnsi="Times New Roman"/>
        </w:rPr>
        <w:t>，中心频率为</w:t>
      </w:r>
      <w:r w:rsidR="00B74CC9" w:rsidRPr="001319F2">
        <w:rPr>
          <w:rFonts w:ascii="Times New Roman" w:hAnsi="Times New Roman" w:hint="eastAsia"/>
        </w:rPr>
        <w:t>1 G</w:t>
      </w:r>
      <w:r w:rsidRPr="001319F2">
        <w:rPr>
          <w:rFonts w:ascii="Times New Roman" w:hAnsi="Times New Roman"/>
        </w:rPr>
        <w:t>Hz</w:t>
      </w:r>
      <w:r w:rsidRPr="001319F2">
        <w:rPr>
          <w:rFonts w:ascii="Times New Roman" w:hAnsi="Times New Roman"/>
        </w:rPr>
        <w:t>；主</w:t>
      </w:r>
      <w:proofErr w:type="gramStart"/>
      <w:r w:rsidRPr="001319F2">
        <w:rPr>
          <w:rFonts w:ascii="Times New Roman" w:hAnsi="Times New Roman"/>
        </w:rPr>
        <w:t>线程逐帧提取</w:t>
      </w:r>
      <w:proofErr w:type="gramEnd"/>
      <w:r w:rsidRPr="001319F2">
        <w:rPr>
          <w:rFonts w:ascii="Times New Roman" w:hAnsi="Times New Roman"/>
        </w:rPr>
        <w:t>5000</w:t>
      </w:r>
      <w:r w:rsidRPr="001319F2">
        <w:rPr>
          <w:rFonts w:ascii="Times New Roman" w:hAnsi="Times New Roman"/>
        </w:rPr>
        <w:t>点样本，送入</w:t>
      </w:r>
      <w:proofErr w:type="spellStart"/>
      <w:r w:rsidRPr="001319F2">
        <w:rPr>
          <w:rFonts w:ascii="Times New Roman" w:hAnsi="Times New Roman"/>
        </w:rPr>
        <w:t>PyTorch</w:t>
      </w:r>
      <w:proofErr w:type="spellEnd"/>
      <w:r w:rsidRPr="001319F2">
        <w:rPr>
          <w:rFonts w:ascii="Times New Roman" w:hAnsi="Times New Roman"/>
        </w:rPr>
        <w:t>推理引擎进行干扰识别。收发采用同设备相邻端口空口耦合，实测路径损耗为</w:t>
      </w:r>
      <w:r w:rsidRPr="001319F2">
        <w:rPr>
          <w:rFonts w:ascii="Times New Roman" w:hAnsi="Times New Roman"/>
        </w:rPr>
        <w:t>7.2 dB</w:t>
      </w:r>
      <w:r w:rsidRPr="001319F2">
        <w:rPr>
          <w:rFonts w:ascii="Times New Roman" w:hAnsi="Times New Roman"/>
        </w:rPr>
        <w:t>，确保实验条件贴近真实电磁传播环境。</w:t>
      </w:r>
    </w:p>
    <w:p w14:paraId="16D7E737" w14:textId="0F347819" w:rsidR="004632E2" w:rsidRDefault="004632E2" w:rsidP="004B5AA8">
      <w:pPr>
        <w:spacing w:before="100" w:after="100" w:line="360" w:lineRule="auto"/>
        <w:ind w:firstLine="480"/>
        <w:jc w:val="both"/>
        <w:rPr>
          <w:rFonts w:hint="eastAsia"/>
        </w:rPr>
      </w:pPr>
      <w:r w:rsidRPr="004632E2">
        <w:rPr>
          <w:noProof/>
        </w:rPr>
        <w:drawing>
          <wp:inline distT="0" distB="0" distL="0" distR="0" wp14:anchorId="6AF00875" wp14:editId="25C2A6D0">
            <wp:extent cx="5220335" cy="5390515"/>
            <wp:effectExtent l="0" t="0" r="0" b="635"/>
            <wp:docPr id="3591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6390" name=""/>
                    <pic:cNvPicPr/>
                  </pic:nvPicPr>
                  <pic:blipFill>
                    <a:blip r:embed="rId12"/>
                    <a:stretch>
                      <a:fillRect/>
                    </a:stretch>
                  </pic:blipFill>
                  <pic:spPr>
                    <a:xfrm>
                      <a:off x="0" y="0"/>
                      <a:ext cx="5220335" cy="5390515"/>
                    </a:xfrm>
                    <a:prstGeom prst="rect">
                      <a:avLst/>
                    </a:prstGeom>
                  </pic:spPr>
                </pic:pic>
              </a:graphicData>
            </a:graphic>
          </wp:inline>
        </w:drawing>
      </w:r>
    </w:p>
    <w:p w14:paraId="0F20E0E3" w14:textId="7B601504" w:rsidR="00FE02B1" w:rsidRPr="004B5AA8" w:rsidRDefault="004B5AA8" w:rsidP="00FE02B1">
      <w:pPr>
        <w:spacing w:before="60" w:after="160"/>
        <w:jc w:val="center"/>
        <w:rPr>
          <w:rFonts w:hint="eastAsia"/>
          <w:sz w:val="19"/>
          <w:szCs w:val="19"/>
        </w:rPr>
      </w:pPr>
      <w:r>
        <w:rPr>
          <w:sz w:val="19"/>
          <w:szCs w:val="19"/>
        </w:rPr>
        <w:t>图4.</w:t>
      </w:r>
      <w:r>
        <w:rPr>
          <w:rFonts w:hint="eastAsia"/>
          <w:sz w:val="19"/>
          <w:szCs w:val="19"/>
        </w:rPr>
        <w:t>4</w:t>
      </w:r>
      <w:r>
        <w:rPr>
          <w:sz w:val="19"/>
          <w:szCs w:val="19"/>
        </w:rPr>
        <w:t xml:space="preserve">  </w:t>
      </w:r>
      <w:r w:rsidR="00884C31">
        <w:rPr>
          <w:rFonts w:hint="eastAsia"/>
          <w:sz w:val="19"/>
          <w:szCs w:val="19"/>
        </w:rPr>
        <w:t>USRP仿真</w:t>
      </w:r>
      <w:r>
        <w:rPr>
          <w:rFonts w:hint="eastAsia"/>
          <w:sz w:val="19"/>
          <w:szCs w:val="19"/>
        </w:rPr>
        <w:t>实验测试</w:t>
      </w:r>
    </w:p>
    <w:p w14:paraId="3184BD04" w14:textId="30132F45" w:rsidR="00434C2D" w:rsidRDefault="00F01E63" w:rsidP="00FE02B1">
      <w:pPr>
        <w:pStyle w:val="2"/>
        <w:rPr>
          <w:rFonts w:hint="eastAsia"/>
        </w:rPr>
      </w:pPr>
      <w:r>
        <w:t>4.</w:t>
      </w:r>
      <w:r w:rsidR="00DD0A38">
        <w:rPr>
          <w:rFonts w:hint="eastAsia"/>
        </w:rPr>
        <w:t>4</w:t>
      </w:r>
      <w:r>
        <w:t xml:space="preserve">  </w:t>
      </w:r>
      <w:r w:rsidR="00166EC7">
        <w:rPr>
          <w:rFonts w:hint="eastAsia"/>
        </w:rPr>
        <w:t>实验</w:t>
      </w:r>
      <w:r w:rsidR="00FA43D6">
        <w:rPr>
          <w:rFonts w:hint="eastAsia"/>
        </w:rPr>
        <w:t>结果</w:t>
      </w:r>
      <w:r w:rsidR="008E6121">
        <w:rPr>
          <w:rFonts w:hint="eastAsia"/>
        </w:rPr>
        <w:t>分析</w:t>
      </w:r>
    </w:p>
    <w:p w14:paraId="27F89441" w14:textId="43A0CDCC" w:rsidR="003824C6" w:rsidRDefault="00C4177F" w:rsidP="0091328D">
      <w:pPr>
        <w:spacing w:before="40" w:after="40"/>
        <w:jc w:val="center"/>
        <w:rPr>
          <w:rFonts w:hint="eastAsia"/>
        </w:rPr>
      </w:pPr>
      <w:r w:rsidRPr="00C4177F">
        <w:rPr>
          <w:noProof/>
        </w:rPr>
        <w:lastRenderedPageBreak/>
        <w:drawing>
          <wp:inline distT="0" distB="0" distL="0" distR="0" wp14:anchorId="0B03EC85" wp14:editId="1F74DF67">
            <wp:extent cx="4959985" cy="2932981"/>
            <wp:effectExtent l="0" t="0" r="0" b="1270"/>
            <wp:docPr id="960751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51330" name=""/>
                    <pic:cNvPicPr/>
                  </pic:nvPicPr>
                  <pic:blipFill>
                    <a:blip r:embed="rId13"/>
                    <a:stretch>
                      <a:fillRect/>
                    </a:stretch>
                  </pic:blipFill>
                  <pic:spPr>
                    <a:xfrm>
                      <a:off x="0" y="0"/>
                      <a:ext cx="4973494" cy="2940970"/>
                    </a:xfrm>
                    <a:prstGeom prst="rect">
                      <a:avLst/>
                    </a:prstGeom>
                  </pic:spPr>
                </pic:pic>
              </a:graphicData>
            </a:graphic>
          </wp:inline>
        </w:drawing>
      </w:r>
    </w:p>
    <w:p w14:paraId="2B9E3D0C" w14:textId="61621397" w:rsidR="009535E7" w:rsidRDefault="0025465A" w:rsidP="00434C2D">
      <w:pPr>
        <w:spacing w:before="40" w:after="40"/>
        <w:jc w:val="center"/>
        <w:rPr>
          <w:rFonts w:hint="eastAsia"/>
          <w:sz w:val="19"/>
          <w:szCs w:val="19"/>
        </w:rPr>
      </w:pPr>
      <w:r>
        <w:rPr>
          <w:rFonts w:hint="eastAsia"/>
          <w:sz w:val="19"/>
          <w:szCs w:val="19"/>
        </w:rPr>
        <w:t>图</w:t>
      </w:r>
      <w:r w:rsidR="005C2AE5">
        <w:rPr>
          <w:sz w:val="19"/>
          <w:szCs w:val="19"/>
        </w:rPr>
        <w:t>4.</w:t>
      </w:r>
      <w:r w:rsidR="00F9190C">
        <w:rPr>
          <w:rFonts w:hint="eastAsia"/>
          <w:sz w:val="19"/>
          <w:szCs w:val="19"/>
        </w:rPr>
        <w:t>5</w:t>
      </w:r>
      <w:r w:rsidR="005C2AE5">
        <w:rPr>
          <w:sz w:val="19"/>
          <w:szCs w:val="19"/>
        </w:rPr>
        <w:t xml:space="preserve">  </w:t>
      </w:r>
      <w:r w:rsidR="005C2AE5">
        <w:rPr>
          <w:rFonts w:hint="eastAsia"/>
          <w:sz w:val="19"/>
          <w:szCs w:val="19"/>
        </w:rPr>
        <w:t>USRP测试结果</w:t>
      </w:r>
    </w:p>
    <w:p w14:paraId="275AABFB" w14:textId="77777777" w:rsidR="00434C2D" w:rsidRPr="00434C2D" w:rsidRDefault="00434C2D" w:rsidP="00434C2D">
      <w:pPr>
        <w:spacing w:before="40" w:after="40"/>
        <w:jc w:val="center"/>
        <w:rPr>
          <w:rFonts w:hint="eastAsia"/>
          <w:sz w:val="19"/>
          <w:szCs w:val="19"/>
        </w:rPr>
      </w:pPr>
    </w:p>
    <w:p w14:paraId="0A920FCE" w14:textId="15D5A686" w:rsidR="002D3B49" w:rsidRPr="001319F2" w:rsidRDefault="00FE02B1" w:rsidP="002D3B49">
      <w:pPr>
        <w:spacing w:before="100" w:after="100" w:line="360" w:lineRule="auto"/>
        <w:ind w:firstLine="480"/>
        <w:jc w:val="both"/>
        <w:rPr>
          <w:rFonts w:ascii="Times New Roman" w:hAnsi="Times New Roman"/>
        </w:rPr>
      </w:pPr>
      <w:r w:rsidRPr="001319F2">
        <w:rPr>
          <w:rFonts w:ascii="Times New Roman" w:hAnsi="Times New Roman"/>
        </w:rPr>
        <w:t>多音干扰的离散频率</w:t>
      </w:r>
      <w:proofErr w:type="gramStart"/>
      <w:r w:rsidRPr="001319F2">
        <w:rPr>
          <w:rFonts w:ascii="Times New Roman" w:hAnsi="Times New Roman"/>
        </w:rPr>
        <w:t>峰结构</w:t>
      </w:r>
      <w:proofErr w:type="gramEnd"/>
      <w:r w:rsidRPr="001319F2">
        <w:rPr>
          <w:rFonts w:ascii="Times New Roman" w:hAnsi="Times New Roman"/>
        </w:rPr>
        <w:t>经过真实</w:t>
      </w:r>
      <w:r w:rsidRPr="001319F2">
        <w:rPr>
          <w:rFonts w:ascii="Times New Roman" w:hAnsi="Times New Roman"/>
        </w:rPr>
        <w:t>RF</w:t>
      </w:r>
      <w:r w:rsidRPr="001319F2">
        <w:rPr>
          <w:rFonts w:ascii="Times New Roman" w:hAnsi="Times New Roman"/>
        </w:rPr>
        <w:t>链路后仍具有较高</w:t>
      </w:r>
      <w:proofErr w:type="gramStart"/>
      <w:r w:rsidRPr="001319F2">
        <w:rPr>
          <w:rFonts w:ascii="Times New Roman" w:hAnsi="Times New Roman"/>
        </w:rPr>
        <w:t>的谱峰可辨识性</w:t>
      </w:r>
      <w:proofErr w:type="gramEnd"/>
      <w:r w:rsidRPr="001319F2">
        <w:rPr>
          <w:rFonts w:ascii="Times New Roman" w:hAnsi="Times New Roman"/>
        </w:rPr>
        <w:t>，相位噪声对</w:t>
      </w:r>
      <w:proofErr w:type="gramStart"/>
      <w:r w:rsidRPr="001319F2">
        <w:rPr>
          <w:rFonts w:ascii="Times New Roman" w:hAnsi="Times New Roman"/>
        </w:rPr>
        <w:t>其幅频结构</w:t>
      </w:r>
      <w:proofErr w:type="gramEnd"/>
      <w:r w:rsidRPr="001319F2">
        <w:rPr>
          <w:rFonts w:ascii="Times New Roman" w:hAnsi="Times New Roman"/>
        </w:rPr>
        <w:t>的破坏程度有限。</w:t>
      </w:r>
      <w:r w:rsidRPr="001319F2">
        <w:rPr>
          <w:rFonts w:ascii="Times New Roman" w:hAnsi="Times New Roman"/>
        </w:rPr>
        <w:t>STJ</w:t>
      </w:r>
      <w:r w:rsidRPr="001319F2">
        <w:rPr>
          <w:rFonts w:ascii="Times New Roman" w:hAnsi="Times New Roman"/>
        </w:rPr>
        <w:t>同样表现突出，在</w:t>
      </w:r>
      <w:r w:rsidRPr="001319F2">
        <w:rPr>
          <w:rFonts w:ascii="Times New Roman" w:hAnsi="Times New Roman"/>
        </w:rPr>
        <w:t>JSR=6 dB</w:t>
      </w:r>
      <w:r w:rsidRPr="001319F2">
        <w:rPr>
          <w:rFonts w:ascii="Times New Roman" w:hAnsi="Times New Roman"/>
        </w:rPr>
        <w:t>时即达到</w:t>
      </w:r>
      <w:r w:rsidRPr="001319F2">
        <w:rPr>
          <w:rFonts w:ascii="Times New Roman" w:hAnsi="Times New Roman"/>
        </w:rPr>
        <w:t>100%</w:t>
      </w:r>
      <w:r w:rsidRPr="001319F2">
        <w:rPr>
          <w:rFonts w:ascii="Times New Roman" w:hAnsi="Times New Roman"/>
        </w:rPr>
        <w:t>，较离线测试所需的</w:t>
      </w:r>
      <w:r w:rsidRPr="001319F2">
        <w:rPr>
          <w:rFonts w:ascii="Times New Roman" w:hAnsi="Times New Roman"/>
        </w:rPr>
        <w:t>12 dB</w:t>
      </w:r>
      <w:r w:rsidRPr="001319F2">
        <w:rPr>
          <w:rFonts w:ascii="Times New Roman" w:hAnsi="Times New Roman"/>
        </w:rPr>
        <w:t>门限提前约</w:t>
      </w:r>
      <w:r w:rsidRPr="001319F2">
        <w:rPr>
          <w:rFonts w:ascii="Times New Roman" w:hAnsi="Times New Roman"/>
        </w:rPr>
        <w:t>6 dB</w:t>
      </w:r>
      <w:r w:rsidRPr="001319F2">
        <w:rPr>
          <w:rFonts w:ascii="Times New Roman" w:hAnsi="Times New Roman"/>
        </w:rPr>
        <w:t>，真实</w:t>
      </w:r>
      <w:r w:rsidRPr="001319F2">
        <w:rPr>
          <w:rFonts w:ascii="Times New Roman" w:hAnsi="Times New Roman"/>
        </w:rPr>
        <w:t>RF</w:t>
      </w:r>
      <w:r w:rsidRPr="001319F2">
        <w:rPr>
          <w:rFonts w:ascii="Times New Roman" w:hAnsi="Times New Roman"/>
        </w:rPr>
        <w:t>链路的单频能量聚焦效应在功率谱上反而强化了单音干扰</w:t>
      </w:r>
      <w:proofErr w:type="gramStart"/>
      <w:r w:rsidRPr="001319F2">
        <w:rPr>
          <w:rFonts w:ascii="Times New Roman" w:hAnsi="Times New Roman"/>
        </w:rPr>
        <w:t>的谱峰特征</w:t>
      </w:r>
      <w:proofErr w:type="gramEnd"/>
      <w:r w:rsidRPr="001319F2">
        <w:rPr>
          <w:rFonts w:ascii="Times New Roman" w:hAnsi="Times New Roman"/>
        </w:rPr>
        <w:t>，加之训练集中</w:t>
      </w:r>
      <w:r w:rsidRPr="001319F2">
        <w:rPr>
          <w:rFonts w:ascii="Times New Roman" w:hAnsi="Times New Roman"/>
        </w:rPr>
        <w:t>STJ</w:t>
      </w:r>
      <w:r w:rsidRPr="001319F2">
        <w:rPr>
          <w:rFonts w:ascii="Times New Roman" w:hAnsi="Times New Roman"/>
        </w:rPr>
        <w:t>样本量最充足，模型对该类别具有最强的泛化能力。</w:t>
      </w:r>
      <w:r w:rsidRPr="001319F2">
        <w:rPr>
          <w:rFonts w:ascii="Times New Roman" w:hAnsi="Times New Roman"/>
        </w:rPr>
        <w:t>LFM</w:t>
      </w:r>
      <w:r w:rsidRPr="001319F2">
        <w:rPr>
          <w:rFonts w:ascii="Times New Roman" w:hAnsi="Times New Roman"/>
        </w:rPr>
        <w:t>在</w:t>
      </w:r>
      <w:r w:rsidRPr="001319F2">
        <w:rPr>
          <w:rFonts w:ascii="Times New Roman" w:hAnsi="Times New Roman"/>
        </w:rPr>
        <w:t>JSR=4 dB</w:t>
      </w:r>
      <w:r w:rsidRPr="001319F2">
        <w:rPr>
          <w:rFonts w:ascii="Times New Roman" w:hAnsi="Times New Roman"/>
        </w:rPr>
        <w:t>时识别率为</w:t>
      </w:r>
      <w:r w:rsidRPr="001319F2">
        <w:rPr>
          <w:rFonts w:ascii="Times New Roman" w:hAnsi="Times New Roman"/>
        </w:rPr>
        <w:t>50%</w:t>
      </w:r>
      <w:r w:rsidRPr="001319F2">
        <w:rPr>
          <w:rFonts w:ascii="Times New Roman" w:hAnsi="Times New Roman"/>
        </w:rPr>
        <w:t>，</w:t>
      </w:r>
      <w:r w:rsidRPr="001319F2">
        <w:rPr>
          <w:rFonts w:ascii="Times New Roman" w:hAnsi="Times New Roman"/>
        </w:rPr>
        <w:t>JSR=8 dB</w:t>
      </w:r>
      <w:r w:rsidRPr="001319F2">
        <w:rPr>
          <w:rFonts w:ascii="Times New Roman" w:hAnsi="Times New Roman"/>
        </w:rPr>
        <w:t>时稳定达到</w:t>
      </w:r>
      <w:r w:rsidRPr="001319F2">
        <w:rPr>
          <w:rFonts w:ascii="Times New Roman" w:hAnsi="Times New Roman"/>
        </w:rPr>
        <w:t>100%</w:t>
      </w:r>
      <w:r w:rsidRPr="001319F2">
        <w:rPr>
          <w:rFonts w:ascii="Times New Roman" w:hAnsi="Times New Roman"/>
        </w:rPr>
        <w:t>，曲线整体较离线结果右移约</w:t>
      </w:r>
      <w:r w:rsidRPr="001319F2">
        <w:rPr>
          <w:rFonts w:ascii="Times New Roman" w:hAnsi="Times New Roman"/>
        </w:rPr>
        <w:t>7 dB</w:t>
      </w:r>
      <w:r w:rsidRPr="001319F2">
        <w:rPr>
          <w:rFonts w:ascii="Times New Roman" w:hAnsi="Times New Roman"/>
        </w:rPr>
        <w:t>。这一偏移的根本原因在于：天线空口耦合引入约</w:t>
      </w:r>
      <w:r w:rsidRPr="001319F2">
        <w:rPr>
          <w:rFonts w:ascii="Times New Roman" w:hAnsi="Times New Roman"/>
        </w:rPr>
        <w:t>7.2 dB</w:t>
      </w:r>
      <w:r w:rsidRPr="001319F2">
        <w:rPr>
          <w:rFonts w:ascii="Times New Roman" w:hAnsi="Times New Roman"/>
        </w:rPr>
        <w:t>路径损耗，使接收信号功率下降，接收机热噪声的相对贡献随之增大，导致接收</w:t>
      </w:r>
      <w:proofErr w:type="gramStart"/>
      <w:r w:rsidRPr="001319F2">
        <w:rPr>
          <w:rFonts w:ascii="Times New Roman" w:hAnsi="Times New Roman"/>
        </w:rPr>
        <w:t>端实际有效干信</w:t>
      </w:r>
      <w:proofErr w:type="gramEnd"/>
      <w:r w:rsidRPr="001319F2">
        <w:rPr>
          <w:rFonts w:ascii="Times New Roman" w:hAnsi="Times New Roman"/>
        </w:rPr>
        <w:t>比低于发送端标称值，识别门限相应提高。</w:t>
      </w:r>
      <w:r w:rsidRPr="001319F2">
        <w:rPr>
          <w:rFonts w:ascii="Times New Roman" w:hAnsi="Times New Roman"/>
        </w:rPr>
        <w:t>NFM</w:t>
      </w:r>
      <w:r w:rsidRPr="001319F2">
        <w:rPr>
          <w:rFonts w:ascii="Times New Roman" w:hAnsi="Times New Roman"/>
        </w:rPr>
        <w:t>在</w:t>
      </w:r>
      <w:r w:rsidRPr="001319F2">
        <w:rPr>
          <w:rFonts w:ascii="Times New Roman" w:hAnsi="Times New Roman"/>
        </w:rPr>
        <w:t>JSR=12 dB</w:t>
      </w:r>
      <w:r w:rsidRPr="001319F2">
        <w:rPr>
          <w:rFonts w:ascii="Times New Roman" w:hAnsi="Times New Roman"/>
        </w:rPr>
        <w:t>时达到</w:t>
      </w:r>
      <w:r w:rsidRPr="001319F2">
        <w:rPr>
          <w:rFonts w:ascii="Times New Roman" w:hAnsi="Times New Roman"/>
        </w:rPr>
        <w:t>100%</w:t>
      </w:r>
      <w:r w:rsidRPr="001319F2">
        <w:rPr>
          <w:rFonts w:ascii="Times New Roman" w:hAnsi="Times New Roman"/>
        </w:rPr>
        <w:t>，但在</w:t>
      </w:r>
      <w:r w:rsidRPr="001319F2">
        <w:rPr>
          <w:rFonts w:ascii="Times New Roman" w:hAnsi="Times New Roman"/>
        </w:rPr>
        <w:t>JSR=14 dB</w:t>
      </w:r>
      <w:r w:rsidRPr="001319F2">
        <w:rPr>
          <w:rFonts w:ascii="Times New Roman" w:hAnsi="Times New Roman"/>
        </w:rPr>
        <w:t>处出现约</w:t>
      </w:r>
      <w:r w:rsidRPr="001319F2">
        <w:rPr>
          <w:rFonts w:ascii="Times New Roman" w:hAnsi="Times New Roman"/>
        </w:rPr>
        <w:t>60%</w:t>
      </w:r>
      <w:r w:rsidRPr="001319F2">
        <w:rPr>
          <w:rFonts w:ascii="Times New Roman" w:hAnsi="Times New Roman"/>
        </w:rPr>
        <w:t>的识别率下凹后于</w:t>
      </w:r>
      <w:r w:rsidRPr="001319F2">
        <w:rPr>
          <w:rFonts w:ascii="Times New Roman" w:hAnsi="Times New Roman"/>
        </w:rPr>
        <w:t>JSR=16 dB</w:t>
      </w:r>
      <w:r w:rsidRPr="001319F2">
        <w:rPr>
          <w:rFonts w:ascii="Times New Roman" w:hAnsi="Times New Roman"/>
        </w:rPr>
        <w:t>恢复至</w:t>
      </w:r>
      <w:r w:rsidRPr="001319F2">
        <w:rPr>
          <w:rFonts w:ascii="Times New Roman" w:hAnsi="Times New Roman"/>
        </w:rPr>
        <w:t>100%</w:t>
      </w:r>
      <w:r w:rsidRPr="001319F2">
        <w:rPr>
          <w:rFonts w:ascii="Times New Roman" w:hAnsi="Times New Roman"/>
        </w:rPr>
        <w:t>，该波动与此档位测试时样本随机噪声叠加的偶发性偏差有关，不影响整体趋势判断。</w:t>
      </w:r>
      <w:r w:rsidRPr="001319F2">
        <w:rPr>
          <w:rFonts w:ascii="Times New Roman" w:hAnsi="Times New Roman"/>
        </w:rPr>
        <w:t>NAM</w:t>
      </w:r>
      <w:r w:rsidRPr="001319F2">
        <w:rPr>
          <w:rFonts w:ascii="Times New Roman" w:hAnsi="Times New Roman"/>
        </w:rPr>
        <w:t>在整个测试范围内上升最为迟缓，</w:t>
      </w:r>
      <w:r w:rsidRPr="001319F2">
        <w:rPr>
          <w:rFonts w:ascii="Times New Roman" w:hAnsi="Times New Roman"/>
        </w:rPr>
        <w:t>JSR=12 dB</w:t>
      </w:r>
      <w:r w:rsidRPr="001319F2">
        <w:rPr>
          <w:rFonts w:ascii="Times New Roman" w:hAnsi="Times New Roman"/>
        </w:rPr>
        <w:t>时达</w:t>
      </w:r>
      <w:r w:rsidRPr="001319F2">
        <w:rPr>
          <w:rFonts w:ascii="Times New Roman" w:hAnsi="Times New Roman"/>
        </w:rPr>
        <w:t>85%</w:t>
      </w:r>
      <w:r w:rsidRPr="001319F2">
        <w:rPr>
          <w:rFonts w:ascii="Times New Roman" w:hAnsi="Times New Roman"/>
        </w:rPr>
        <w:t>，</w:t>
      </w:r>
      <w:r w:rsidRPr="001319F2">
        <w:rPr>
          <w:rFonts w:ascii="Times New Roman" w:hAnsi="Times New Roman"/>
        </w:rPr>
        <w:t>JSR=16 dB</w:t>
      </w:r>
      <w:r w:rsidRPr="001319F2">
        <w:rPr>
          <w:rFonts w:ascii="Times New Roman" w:hAnsi="Times New Roman"/>
        </w:rPr>
        <w:t>时最终升至</w:t>
      </w:r>
      <w:r w:rsidRPr="001319F2">
        <w:rPr>
          <w:rFonts w:ascii="Times New Roman" w:hAnsi="Times New Roman"/>
        </w:rPr>
        <w:t>100%</w:t>
      </w:r>
      <w:r w:rsidRPr="001319F2">
        <w:rPr>
          <w:rFonts w:ascii="Times New Roman" w:hAnsi="Times New Roman"/>
        </w:rPr>
        <w:t>，根本原因在于窄带</w:t>
      </w:r>
      <w:r w:rsidRPr="001319F2">
        <w:rPr>
          <w:rFonts w:ascii="Times New Roman" w:hAnsi="Times New Roman"/>
        </w:rPr>
        <w:t>AM</w:t>
      </w:r>
      <w:r w:rsidRPr="001319F2">
        <w:rPr>
          <w:rFonts w:ascii="Times New Roman" w:hAnsi="Times New Roman"/>
        </w:rPr>
        <w:t>的幅度调制特征本质上依赖信号功率相对于噪声的优势，路径损耗压缩了接收</w:t>
      </w:r>
      <w:proofErr w:type="gramStart"/>
      <w:r w:rsidRPr="001319F2">
        <w:rPr>
          <w:rFonts w:ascii="Times New Roman" w:hAnsi="Times New Roman"/>
        </w:rPr>
        <w:t>端有效</w:t>
      </w:r>
      <w:proofErr w:type="gramEnd"/>
      <w:r w:rsidRPr="001319F2">
        <w:rPr>
          <w:rFonts w:ascii="Times New Roman" w:hAnsi="Times New Roman"/>
        </w:rPr>
        <w:t>信噪比余量，使该特征在</w:t>
      </w:r>
      <w:proofErr w:type="gramStart"/>
      <w:r w:rsidRPr="001319F2">
        <w:rPr>
          <w:rFonts w:ascii="Times New Roman" w:hAnsi="Times New Roman"/>
        </w:rPr>
        <w:t>中等干信比</w:t>
      </w:r>
      <w:proofErr w:type="gramEnd"/>
      <w:r w:rsidRPr="001319F2">
        <w:rPr>
          <w:rFonts w:ascii="Times New Roman" w:hAnsi="Times New Roman"/>
        </w:rPr>
        <w:t>段的可辨识性持续受到抑制。</w:t>
      </w:r>
    </w:p>
    <w:p w14:paraId="291B4715" w14:textId="09564EC9" w:rsidR="001160F8" w:rsidRPr="001319F2" w:rsidRDefault="002D3B49" w:rsidP="00714CD1">
      <w:pPr>
        <w:spacing w:before="100" w:after="100" w:line="360" w:lineRule="auto"/>
        <w:ind w:firstLine="480"/>
        <w:jc w:val="both"/>
        <w:rPr>
          <w:rFonts w:ascii="Times New Roman" w:hAnsi="Times New Roman"/>
        </w:rPr>
      </w:pPr>
      <w:r w:rsidRPr="001319F2">
        <w:rPr>
          <w:rFonts w:ascii="Times New Roman" w:hAnsi="Times New Roman"/>
        </w:rPr>
        <w:t>结合离线仿真与硬件在环测试结果，可得出以下关键结论：离线环境下，</w:t>
      </w:r>
      <w:r w:rsidRPr="001319F2">
        <w:rPr>
          <w:rFonts w:ascii="Times New Roman" w:hAnsi="Times New Roman"/>
        </w:rPr>
        <w:t>CCNN</w:t>
      </w:r>
      <w:r w:rsidRPr="001319F2">
        <w:rPr>
          <w:rFonts w:ascii="Times New Roman" w:hAnsi="Times New Roman"/>
        </w:rPr>
        <w:t>模型具备极高的识别精度与鲁棒性，能够精准区分典型干扰；真实硬件环境下，受射频链路非理想性影响，模型识别性能存在一定差异，但通过采用适配硬件特性的训练模型，可有效缓解域偏移问题，确保核心干扰类型的识别性能满足预设指标，验证了</w:t>
      </w:r>
      <w:r w:rsidRPr="001319F2">
        <w:rPr>
          <w:rFonts w:ascii="Times New Roman" w:hAnsi="Times New Roman"/>
        </w:rPr>
        <w:t>CCNN</w:t>
      </w:r>
      <w:r w:rsidRPr="001319F2">
        <w:rPr>
          <w:rFonts w:ascii="Times New Roman" w:hAnsi="Times New Roman"/>
        </w:rPr>
        <w:t>算法的工程可迁移性。</w:t>
      </w:r>
      <w:r w:rsidR="009515F0" w:rsidRPr="001319F2">
        <w:rPr>
          <w:rFonts w:ascii="Times New Roman" w:hAnsi="Times New Roman"/>
        </w:rPr>
        <w:t>综合来看，在</w:t>
      </w:r>
      <w:r w:rsidR="001C371C" w:rsidRPr="001319F2">
        <w:rPr>
          <w:rFonts w:ascii="Times New Roman" w:hAnsi="Times New Roman" w:hint="eastAsia"/>
        </w:rPr>
        <w:t>干扰识别</w:t>
      </w:r>
      <w:r w:rsidR="009515F0" w:rsidRPr="001319F2">
        <w:rPr>
          <w:rFonts w:ascii="Times New Roman" w:hAnsi="Times New Roman"/>
        </w:rPr>
        <w:t>模型部署条件下，</w:t>
      </w:r>
      <w:r w:rsidR="009515F0" w:rsidRPr="001319F2">
        <w:rPr>
          <w:rFonts w:ascii="Times New Roman" w:hAnsi="Times New Roman"/>
        </w:rPr>
        <w:t>MTJ</w:t>
      </w:r>
      <w:r w:rsidR="009515F0" w:rsidRPr="001319F2">
        <w:rPr>
          <w:rFonts w:ascii="Times New Roman" w:hAnsi="Times New Roman"/>
        </w:rPr>
        <w:t>、</w:t>
      </w:r>
      <w:r w:rsidR="009515F0" w:rsidRPr="001319F2">
        <w:rPr>
          <w:rFonts w:ascii="Times New Roman" w:hAnsi="Times New Roman"/>
        </w:rPr>
        <w:t>STJ</w:t>
      </w:r>
      <w:r w:rsidR="009515F0" w:rsidRPr="001319F2">
        <w:rPr>
          <w:rFonts w:ascii="Times New Roman" w:hAnsi="Times New Roman"/>
        </w:rPr>
        <w:t>、</w:t>
      </w:r>
      <w:r w:rsidR="009515F0" w:rsidRPr="001319F2">
        <w:rPr>
          <w:rFonts w:ascii="Times New Roman" w:hAnsi="Times New Roman"/>
        </w:rPr>
        <w:t>LFM</w:t>
      </w:r>
      <w:r w:rsidR="009515F0" w:rsidRPr="001319F2">
        <w:rPr>
          <w:rFonts w:ascii="Times New Roman" w:hAnsi="Times New Roman"/>
        </w:rPr>
        <w:t>、</w:t>
      </w:r>
      <w:r w:rsidR="009515F0" w:rsidRPr="001319F2">
        <w:rPr>
          <w:rFonts w:ascii="Times New Roman" w:hAnsi="Times New Roman"/>
        </w:rPr>
        <w:t>NFM</w:t>
      </w:r>
      <w:r w:rsidR="009515F0" w:rsidRPr="001319F2">
        <w:rPr>
          <w:rFonts w:ascii="Times New Roman" w:hAnsi="Times New Roman"/>
        </w:rPr>
        <w:t>四类干扰在</w:t>
      </w:r>
      <w:r w:rsidR="009515F0" w:rsidRPr="001319F2">
        <w:rPr>
          <w:rFonts w:ascii="Times New Roman" w:hAnsi="Times New Roman"/>
        </w:rPr>
        <w:t>JSR≥12 dB</w:t>
      </w:r>
      <w:r w:rsidR="009515F0" w:rsidRPr="001319F2">
        <w:rPr>
          <w:rFonts w:ascii="Times New Roman" w:hAnsi="Times New Roman"/>
        </w:rPr>
        <w:t>时识别率均达到</w:t>
      </w:r>
      <w:r w:rsidR="009515F0" w:rsidRPr="001319F2">
        <w:rPr>
          <w:rFonts w:ascii="Times New Roman" w:hAnsi="Times New Roman"/>
        </w:rPr>
        <w:t>100%</w:t>
      </w:r>
      <w:r w:rsidR="009515F0" w:rsidRPr="001319F2">
        <w:rPr>
          <w:rFonts w:ascii="Times New Roman" w:hAnsi="Times New Roman"/>
        </w:rPr>
        <w:t>，</w:t>
      </w:r>
      <w:r w:rsidR="009515F0" w:rsidRPr="001319F2">
        <w:rPr>
          <w:rFonts w:ascii="Times New Roman" w:hAnsi="Times New Roman"/>
        </w:rPr>
        <w:t>NAM</w:t>
      </w:r>
      <w:r w:rsidR="009515F0" w:rsidRPr="001319F2">
        <w:rPr>
          <w:rFonts w:ascii="Times New Roman" w:hAnsi="Times New Roman"/>
        </w:rPr>
        <w:t>在</w:t>
      </w:r>
      <w:r w:rsidR="009515F0" w:rsidRPr="001319F2">
        <w:rPr>
          <w:rFonts w:ascii="Times New Roman" w:hAnsi="Times New Roman"/>
        </w:rPr>
        <w:t>JSR=16 dB</w:t>
      </w:r>
      <w:r w:rsidR="009515F0" w:rsidRPr="001319F2">
        <w:rPr>
          <w:rFonts w:ascii="Times New Roman" w:hAnsi="Times New Roman"/>
        </w:rPr>
        <w:t>时达到</w:t>
      </w:r>
      <w:r w:rsidR="00CB4794" w:rsidRPr="001319F2">
        <w:rPr>
          <w:rFonts w:ascii="Times New Roman" w:hAnsi="Times New Roman" w:hint="eastAsia"/>
        </w:rPr>
        <w:t>100</w:t>
      </w:r>
      <w:r w:rsidR="009515F0" w:rsidRPr="001319F2">
        <w:rPr>
          <w:rFonts w:ascii="Times New Roman" w:hAnsi="Times New Roman"/>
        </w:rPr>
        <w:t>%</w:t>
      </w:r>
      <w:r w:rsidR="009515F0" w:rsidRPr="001319F2">
        <w:rPr>
          <w:rFonts w:ascii="Times New Roman" w:hAnsi="Times New Roman"/>
        </w:rPr>
        <w:t>，验证了</w:t>
      </w:r>
      <w:r w:rsidR="009515F0" w:rsidRPr="001319F2">
        <w:rPr>
          <w:rFonts w:ascii="Times New Roman" w:hAnsi="Times New Roman"/>
        </w:rPr>
        <w:t>CCNN</w:t>
      </w:r>
      <w:r w:rsidR="009515F0" w:rsidRPr="001319F2">
        <w:rPr>
          <w:rFonts w:ascii="Times New Roman" w:hAnsi="Times New Roman"/>
        </w:rPr>
        <w:t>算法在真实电磁环境下的部署能力。</w:t>
      </w:r>
    </w:p>
    <w:p w14:paraId="722CA72A" w14:textId="77777777" w:rsidR="005E2E4B" w:rsidRDefault="00000000">
      <w:pPr>
        <w:pStyle w:val="1"/>
        <w:rPr>
          <w:rFonts w:hint="eastAsia"/>
        </w:rPr>
      </w:pPr>
      <w:r>
        <w:lastRenderedPageBreak/>
        <w:t>第五章  总结与展望</w:t>
      </w:r>
    </w:p>
    <w:p w14:paraId="1DC1F101" w14:textId="5E5374BC" w:rsidR="00AB3074" w:rsidRDefault="00AB3074" w:rsidP="00AB3074">
      <w:pPr>
        <w:pStyle w:val="2"/>
        <w:rPr>
          <w:rFonts w:hint="eastAsia"/>
        </w:rPr>
      </w:pPr>
      <w:r>
        <w:rPr>
          <w:rFonts w:hint="eastAsia"/>
        </w:rPr>
        <w:t>5.1  工作总结</w:t>
      </w:r>
    </w:p>
    <w:p w14:paraId="34478317"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本文针对通信干扰信号识别问题，完成了从数据集构建、网络设计、模型训练到边缘硬件部署的完整研究工作，主要贡献如下。</w:t>
      </w:r>
    </w:p>
    <w:p w14:paraId="367CC706"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一是构建了六类通信干扰信号的</w:t>
      </w:r>
      <w:r w:rsidRPr="001319F2">
        <w:rPr>
          <w:rFonts w:ascii="Times New Roman" w:hAnsi="Times New Roman" w:hint="eastAsia"/>
        </w:rPr>
        <w:t>MATLAB</w:t>
      </w:r>
      <w:r w:rsidRPr="001319F2">
        <w:rPr>
          <w:rFonts w:ascii="Times New Roman" w:hAnsi="Times New Roman" w:hint="eastAsia"/>
        </w:rPr>
        <w:t>仿真数据集。依据</w:t>
      </w:r>
      <w:r w:rsidRPr="001319F2">
        <w:rPr>
          <w:rFonts w:ascii="Times New Roman" w:hAnsi="Times New Roman" w:hint="eastAsia"/>
        </w:rPr>
        <w:t>LFM</w:t>
      </w:r>
      <w:r w:rsidRPr="001319F2">
        <w:rPr>
          <w:rFonts w:ascii="Times New Roman" w:hAnsi="Times New Roman" w:hint="eastAsia"/>
        </w:rPr>
        <w:t>、</w:t>
      </w:r>
      <w:r w:rsidRPr="001319F2">
        <w:rPr>
          <w:rFonts w:ascii="Times New Roman" w:hAnsi="Times New Roman" w:hint="eastAsia"/>
        </w:rPr>
        <w:t>MTJ</w:t>
      </w:r>
      <w:r w:rsidRPr="001319F2">
        <w:rPr>
          <w:rFonts w:ascii="Times New Roman" w:hAnsi="Times New Roman" w:hint="eastAsia"/>
        </w:rPr>
        <w:t>、</w:t>
      </w:r>
      <w:r w:rsidRPr="001319F2">
        <w:rPr>
          <w:rFonts w:ascii="Times New Roman" w:hAnsi="Times New Roman" w:hint="eastAsia"/>
        </w:rPr>
        <w:t>NAM</w:t>
      </w:r>
      <w:r w:rsidRPr="001319F2">
        <w:rPr>
          <w:rFonts w:ascii="Times New Roman" w:hAnsi="Times New Roman" w:hint="eastAsia"/>
        </w:rPr>
        <w:t>、</w:t>
      </w:r>
      <w:r w:rsidRPr="001319F2">
        <w:rPr>
          <w:rFonts w:ascii="Times New Roman" w:hAnsi="Times New Roman" w:hint="eastAsia"/>
        </w:rPr>
        <w:t>NFM</w:t>
      </w:r>
      <w:r w:rsidRPr="001319F2">
        <w:rPr>
          <w:rFonts w:ascii="Times New Roman" w:hAnsi="Times New Roman" w:hint="eastAsia"/>
        </w:rPr>
        <w:t>、</w:t>
      </w:r>
      <w:r w:rsidRPr="001319F2">
        <w:rPr>
          <w:rFonts w:ascii="Times New Roman" w:hAnsi="Times New Roman" w:hint="eastAsia"/>
        </w:rPr>
        <w:t>SIN</w:t>
      </w:r>
      <w:r w:rsidRPr="001319F2">
        <w:rPr>
          <w:rFonts w:ascii="Times New Roman" w:hAnsi="Times New Roman" w:hint="eastAsia"/>
        </w:rPr>
        <w:t>、</w:t>
      </w:r>
      <w:r w:rsidRPr="001319F2">
        <w:rPr>
          <w:rFonts w:ascii="Times New Roman" w:hAnsi="Times New Roman" w:hint="eastAsia"/>
        </w:rPr>
        <w:t>STJ</w:t>
      </w:r>
      <w:r w:rsidRPr="001319F2">
        <w:rPr>
          <w:rFonts w:ascii="Times New Roman" w:hAnsi="Times New Roman" w:hint="eastAsia"/>
        </w:rPr>
        <w:t>六类干扰的实际产生机制编写仿真脚本，在</w:t>
      </w:r>
      <w:r w:rsidRPr="001319F2">
        <w:rPr>
          <w:rFonts w:ascii="Times New Roman" w:hAnsi="Times New Roman" w:hint="eastAsia"/>
        </w:rPr>
        <w:t>6dB</w:t>
      </w:r>
      <w:r w:rsidRPr="001319F2">
        <w:rPr>
          <w:rFonts w:ascii="Times New Roman" w:hAnsi="Times New Roman" w:hint="eastAsia"/>
        </w:rPr>
        <w:t>、</w:t>
      </w:r>
      <w:r w:rsidRPr="001319F2">
        <w:rPr>
          <w:rFonts w:ascii="Times New Roman" w:hAnsi="Times New Roman" w:hint="eastAsia"/>
        </w:rPr>
        <w:t>8dB</w:t>
      </w:r>
      <w:r w:rsidRPr="001319F2">
        <w:rPr>
          <w:rFonts w:ascii="Times New Roman" w:hAnsi="Times New Roman" w:hint="eastAsia"/>
        </w:rPr>
        <w:t>、</w:t>
      </w:r>
      <w:r w:rsidRPr="001319F2">
        <w:rPr>
          <w:rFonts w:ascii="Times New Roman" w:hAnsi="Times New Roman" w:hint="eastAsia"/>
        </w:rPr>
        <w:t>10dB</w:t>
      </w:r>
      <w:proofErr w:type="gramStart"/>
      <w:r w:rsidRPr="001319F2">
        <w:rPr>
          <w:rFonts w:ascii="Times New Roman" w:hAnsi="Times New Roman" w:hint="eastAsia"/>
        </w:rPr>
        <w:t>三个干信比</w:t>
      </w:r>
      <w:proofErr w:type="gramEnd"/>
      <w:r w:rsidRPr="001319F2">
        <w:rPr>
          <w:rFonts w:ascii="Times New Roman" w:hAnsi="Times New Roman" w:hint="eastAsia"/>
        </w:rPr>
        <w:t>档位下生成</w:t>
      </w:r>
      <w:r w:rsidRPr="001319F2">
        <w:rPr>
          <w:rFonts w:ascii="Times New Roman" w:hAnsi="Times New Roman" w:hint="eastAsia"/>
        </w:rPr>
        <w:t>3600</w:t>
      </w:r>
      <w:r w:rsidRPr="001319F2">
        <w:rPr>
          <w:rFonts w:ascii="Times New Roman" w:hAnsi="Times New Roman" w:hint="eastAsia"/>
        </w:rPr>
        <w:t>个样本，并完成严格无泄露的数据集划分。</w:t>
      </w:r>
    </w:p>
    <w:p w14:paraId="6BEBF776"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二是提出并实现了四阶段级联</w:t>
      </w:r>
      <w:r w:rsidRPr="001319F2">
        <w:rPr>
          <w:rFonts w:ascii="Times New Roman" w:hAnsi="Times New Roman" w:hint="eastAsia"/>
        </w:rPr>
        <w:t>CCNN</w:t>
      </w:r>
      <w:r w:rsidRPr="001319F2">
        <w:rPr>
          <w:rFonts w:ascii="Times New Roman" w:hAnsi="Times New Roman" w:hint="eastAsia"/>
        </w:rPr>
        <w:t>识别网络。通过</w:t>
      </w:r>
      <w:r w:rsidRPr="001319F2">
        <w:rPr>
          <w:rFonts w:ascii="Times New Roman" w:hAnsi="Times New Roman" w:hint="eastAsia"/>
        </w:rPr>
        <w:t>CNN</w:t>
      </w:r>
      <w:r w:rsidRPr="001319F2">
        <w:rPr>
          <w:rFonts w:ascii="Times New Roman" w:hAnsi="Times New Roman" w:hint="eastAsia"/>
        </w:rPr>
        <w:t>→</w:t>
      </w:r>
      <w:proofErr w:type="spellStart"/>
      <w:r w:rsidRPr="001319F2">
        <w:rPr>
          <w:rFonts w:ascii="Times New Roman" w:hAnsi="Times New Roman" w:hint="eastAsia"/>
        </w:rPr>
        <w:t>ResNet+SE</w:t>
      </w:r>
      <w:proofErr w:type="spellEnd"/>
      <w:r w:rsidRPr="001319F2">
        <w:rPr>
          <w:rFonts w:ascii="Times New Roman" w:hAnsi="Times New Roman" w:hint="eastAsia"/>
        </w:rPr>
        <w:t>→</w:t>
      </w:r>
      <w:r w:rsidRPr="001319F2">
        <w:rPr>
          <w:rFonts w:ascii="Times New Roman" w:hAnsi="Times New Roman" w:hint="eastAsia"/>
        </w:rPr>
        <w:t>TCC Transformer</w:t>
      </w:r>
      <w:r w:rsidRPr="001319F2">
        <w:rPr>
          <w:rFonts w:ascii="Times New Roman" w:hAnsi="Times New Roman" w:hint="eastAsia"/>
        </w:rPr>
        <w:t>→分类头的级联设计，在不同特征层次上协同提取</w:t>
      </w:r>
      <w:r w:rsidRPr="001319F2">
        <w:rPr>
          <w:rFonts w:ascii="Times New Roman" w:hAnsi="Times New Roman" w:hint="eastAsia"/>
        </w:rPr>
        <w:t>IQ</w:t>
      </w:r>
      <w:r w:rsidRPr="001319F2">
        <w:rPr>
          <w:rFonts w:ascii="Times New Roman" w:hAnsi="Times New Roman" w:hint="eastAsia"/>
        </w:rPr>
        <w:t>复数信号的判别信息，充分利用了复数信号中的幅度与相位耦合特性。</w:t>
      </w:r>
    </w:p>
    <w:p w14:paraId="5681523E" w14:textId="723CEFD8"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三是完成了系统性的模型训练与性能评估。</w:t>
      </w:r>
      <w:r w:rsidRPr="001319F2">
        <w:rPr>
          <w:rFonts w:ascii="Times New Roman" w:hAnsi="Times New Roman" w:hint="eastAsia"/>
        </w:rPr>
        <w:t>CCNN</w:t>
      </w:r>
      <w:r w:rsidRPr="001319F2">
        <w:rPr>
          <w:rFonts w:ascii="Times New Roman" w:hAnsi="Times New Roman" w:hint="eastAsia"/>
        </w:rPr>
        <w:t>在第</w:t>
      </w:r>
      <w:r w:rsidRPr="001319F2">
        <w:rPr>
          <w:rFonts w:ascii="Times New Roman" w:hAnsi="Times New Roman" w:hint="eastAsia"/>
        </w:rPr>
        <w:t>86</w:t>
      </w:r>
      <w:r w:rsidRPr="001319F2">
        <w:rPr>
          <w:rFonts w:ascii="Times New Roman" w:hAnsi="Times New Roman" w:hint="eastAsia"/>
        </w:rPr>
        <w:t>训练轮次达到验证</w:t>
      </w:r>
      <w:proofErr w:type="gramStart"/>
      <w:r w:rsidRPr="001319F2">
        <w:rPr>
          <w:rFonts w:ascii="Times New Roman" w:hAnsi="Times New Roman" w:hint="eastAsia"/>
        </w:rPr>
        <w:t>集最佳</w:t>
      </w:r>
      <w:proofErr w:type="gramEnd"/>
      <w:r w:rsidRPr="001319F2">
        <w:rPr>
          <w:rFonts w:ascii="Times New Roman" w:hAnsi="Times New Roman" w:hint="eastAsia"/>
        </w:rPr>
        <w:t>准确率</w:t>
      </w:r>
      <w:r w:rsidRPr="001319F2">
        <w:rPr>
          <w:rFonts w:ascii="Times New Roman" w:hAnsi="Times New Roman" w:hint="eastAsia"/>
        </w:rPr>
        <w:t>99.13%</w:t>
      </w:r>
      <w:r w:rsidRPr="001319F2">
        <w:rPr>
          <w:rFonts w:ascii="Times New Roman" w:hAnsi="Times New Roman" w:hint="eastAsia"/>
        </w:rPr>
        <w:t>，</w:t>
      </w:r>
      <w:r w:rsidR="00DD0A38" w:rsidRPr="001319F2">
        <w:rPr>
          <w:rFonts w:ascii="Times New Roman" w:hAnsi="Times New Roman"/>
        </w:rPr>
        <w:t>六类干扰识别性能</w:t>
      </w:r>
      <w:proofErr w:type="gramStart"/>
      <w:r w:rsidR="00DD0A38" w:rsidRPr="001319F2">
        <w:rPr>
          <w:rFonts w:ascii="Times New Roman" w:hAnsi="Times New Roman" w:hint="eastAsia"/>
        </w:rPr>
        <w:t>在干信比</w:t>
      </w:r>
      <w:proofErr w:type="gramEnd"/>
      <w:r w:rsidR="00DD0A38" w:rsidRPr="001319F2">
        <w:rPr>
          <w:rFonts w:ascii="Times New Roman" w:hAnsi="Times New Roman" w:hint="eastAsia"/>
        </w:rPr>
        <w:t>超过</w:t>
      </w:r>
      <w:r w:rsidR="00DD0A38" w:rsidRPr="001319F2">
        <w:rPr>
          <w:rFonts w:ascii="Times New Roman" w:hAnsi="Times New Roman" w:hint="eastAsia"/>
        </w:rPr>
        <w:t>12dB</w:t>
      </w:r>
      <w:r w:rsidR="00DD0A38" w:rsidRPr="001319F2">
        <w:rPr>
          <w:rFonts w:ascii="Times New Roman" w:hAnsi="Times New Roman" w:hint="eastAsia"/>
        </w:rPr>
        <w:t>之后准确率</w:t>
      </w:r>
      <w:r w:rsidR="00DD0A38" w:rsidRPr="001319F2">
        <w:rPr>
          <w:rFonts w:ascii="Times New Roman" w:hAnsi="Times New Roman"/>
        </w:rPr>
        <w:t>均在</w:t>
      </w:r>
      <w:r w:rsidR="00DD0A38" w:rsidRPr="001319F2">
        <w:rPr>
          <w:rFonts w:ascii="Times New Roman" w:hAnsi="Times New Roman"/>
        </w:rPr>
        <w:t>98%</w:t>
      </w:r>
      <w:r w:rsidR="00DD0A38" w:rsidRPr="001319F2">
        <w:rPr>
          <w:rFonts w:ascii="Times New Roman" w:hAnsi="Times New Roman"/>
        </w:rPr>
        <w:t>以上</w:t>
      </w:r>
      <w:r w:rsidRPr="001319F2">
        <w:rPr>
          <w:rFonts w:ascii="Times New Roman" w:hAnsi="Times New Roman" w:hint="eastAsia"/>
        </w:rPr>
        <w:t>，表现出高精度和强泛化能力。</w:t>
      </w:r>
    </w:p>
    <w:p w14:paraId="4EB975A5" w14:textId="47803877" w:rsidR="00AB3074" w:rsidRDefault="00AB3074" w:rsidP="00AB3074">
      <w:pPr>
        <w:pStyle w:val="2"/>
        <w:rPr>
          <w:rFonts w:hint="eastAsia"/>
        </w:rPr>
      </w:pPr>
      <w:r>
        <w:rPr>
          <w:rFonts w:hint="eastAsia"/>
        </w:rPr>
        <w:t>5.2  不足与展望</w:t>
      </w:r>
    </w:p>
    <w:p w14:paraId="3BE3275D"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受限于实验条件，本文仍存在以下不足，有待后续深入研究。</w:t>
      </w:r>
    </w:p>
    <w:p w14:paraId="1469EE42"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其一，数据</w:t>
      </w:r>
      <w:proofErr w:type="gramStart"/>
      <w:r w:rsidRPr="001319F2">
        <w:rPr>
          <w:rFonts w:ascii="Times New Roman" w:hAnsi="Times New Roman" w:hint="eastAsia"/>
        </w:rPr>
        <w:t>集完全</w:t>
      </w:r>
      <w:proofErr w:type="gramEnd"/>
      <w:r w:rsidRPr="001319F2">
        <w:rPr>
          <w:rFonts w:ascii="Times New Roman" w:hAnsi="Times New Roman" w:hint="eastAsia"/>
        </w:rPr>
        <w:t>由仿真生成，尚未在真实采集的</w:t>
      </w:r>
      <w:r w:rsidRPr="001319F2">
        <w:rPr>
          <w:rFonts w:ascii="Times New Roman" w:hAnsi="Times New Roman" w:hint="eastAsia"/>
        </w:rPr>
        <w:t>IQ</w:t>
      </w:r>
      <w:r w:rsidRPr="001319F2">
        <w:rPr>
          <w:rFonts w:ascii="Times New Roman" w:hAnsi="Times New Roman" w:hint="eastAsia"/>
        </w:rPr>
        <w:t>数据上验证。实际对抗场景中，信道衰落、硬件非理想性等因素会导致仿真与实测数据之间存在分布偏差，后续可结合</w:t>
      </w:r>
      <w:r w:rsidRPr="001319F2">
        <w:rPr>
          <w:rFonts w:ascii="Times New Roman" w:hAnsi="Times New Roman" w:hint="eastAsia"/>
        </w:rPr>
        <w:t>USRP</w:t>
      </w:r>
      <w:r w:rsidRPr="001319F2">
        <w:rPr>
          <w:rFonts w:ascii="Times New Roman" w:hAnsi="Times New Roman" w:hint="eastAsia"/>
        </w:rPr>
        <w:t>等软件无线电平台采集真实射频数据，进行模型的实测验证与迭代优化。</w:t>
      </w:r>
    </w:p>
    <w:p w14:paraId="3EE61ACA"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其二，当前工作仅完成了干扰类型识别，尚未实现干扰检测（判断当前信道是否存在干扰）。完整的对抗感知系统通常需要</w:t>
      </w:r>
      <w:r w:rsidRPr="001319F2">
        <w:rPr>
          <w:rFonts w:ascii="Times New Roman" w:hAnsi="Times New Roman" w:hint="eastAsia"/>
        </w:rPr>
        <w:t>"</w:t>
      </w:r>
      <w:r w:rsidRPr="001319F2">
        <w:rPr>
          <w:rFonts w:ascii="Times New Roman" w:hAnsi="Times New Roman" w:hint="eastAsia"/>
        </w:rPr>
        <w:t>检测→识别</w:t>
      </w:r>
      <w:r w:rsidRPr="001319F2">
        <w:rPr>
          <w:rFonts w:ascii="Times New Roman" w:hAnsi="Times New Roman" w:hint="eastAsia"/>
        </w:rPr>
        <w:t>"</w:t>
      </w:r>
      <w:r w:rsidRPr="001319F2">
        <w:rPr>
          <w:rFonts w:ascii="Times New Roman" w:hAnsi="Times New Roman" w:hint="eastAsia"/>
        </w:rPr>
        <w:t>两级流程，后续可研究基于功率谱特征的自适应干扰检测算法，与</w:t>
      </w:r>
      <w:r w:rsidRPr="001319F2">
        <w:rPr>
          <w:rFonts w:ascii="Times New Roman" w:hAnsi="Times New Roman" w:hint="eastAsia"/>
        </w:rPr>
        <w:t>CCNN</w:t>
      </w:r>
      <w:r w:rsidRPr="001319F2">
        <w:rPr>
          <w:rFonts w:ascii="Times New Roman" w:hAnsi="Times New Roman" w:hint="eastAsia"/>
        </w:rPr>
        <w:t>识别网络构成完整的检测</w:t>
      </w:r>
      <w:r w:rsidRPr="001319F2">
        <w:rPr>
          <w:rFonts w:ascii="Times New Roman" w:hAnsi="Times New Roman" w:hint="eastAsia"/>
        </w:rPr>
        <w:t>-</w:t>
      </w:r>
      <w:r w:rsidRPr="001319F2">
        <w:rPr>
          <w:rFonts w:ascii="Times New Roman" w:hAnsi="Times New Roman" w:hint="eastAsia"/>
        </w:rPr>
        <w:t>识别联合系统。</w:t>
      </w:r>
    </w:p>
    <w:p w14:paraId="1C9E95CC" w14:textId="77777777" w:rsidR="00AB3074" w:rsidRPr="001319F2" w:rsidRDefault="00AB3074" w:rsidP="00AB3074">
      <w:pPr>
        <w:spacing w:line="360" w:lineRule="auto"/>
        <w:ind w:firstLine="420"/>
        <w:jc w:val="both"/>
        <w:rPr>
          <w:rFonts w:ascii="Times New Roman" w:hAnsi="Times New Roman"/>
        </w:rPr>
      </w:pPr>
      <w:r w:rsidRPr="001319F2">
        <w:rPr>
          <w:rFonts w:ascii="Times New Roman" w:hAnsi="Times New Roman" w:hint="eastAsia"/>
        </w:rPr>
        <w:t>其三，对于训练集之外的未知干扰类型，当前封闭集分类器将其强制归入已知类别，存在误判风险。后续可引入开集识别或零样本学习机制，提升系统在开放电磁环境下的实用性。</w:t>
      </w:r>
    </w:p>
    <w:p w14:paraId="52D3318C" w14:textId="77777777" w:rsidR="005E2E4B" w:rsidRDefault="00000000">
      <w:pPr>
        <w:rPr>
          <w:rFonts w:hint="eastAsia"/>
        </w:rPr>
      </w:pPr>
      <w:r>
        <w:br w:type="page"/>
      </w:r>
    </w:p>
    <w:p w14:paraId="0B209C1F" w14:textId="77777777" w:rsidR="005E2E4B" w:rsidRDefault="00000000">
      <w:pPr>
        <w:spacing w:before="240" w:after="240"/>
        <w:jc w:val="center"/>
        <w:rPr>
          <w:rFonts w:hint="eastAsia"/>
        </w:rPr>
      </w:pPr>
      <w:r>
        <w:rPr>
          <w:rFonts w:ascii="黑体" w:eastAsia="黑体" w:hAnsi="黑体" w:cs="黑体"/>
          <w:b/>
          <w:bCs/>
          <w:sz w:val="28"/>
          <w:szCs w:val="28"/>
        </w:rPr>
        <w:lastRenderedPageBreak/>
        <w:t>结  束  语</w:t>
      </w:r>
    </w:p>
    <w:p w14:paraId="7D11FB5E" w14:textId="3CE2AC49" w:rsidR="005E2E4B" w:rsidRDefault="00000000">
      <w:pPr>
        <w:spacing w:line="360" w:lineRule="auto"/>
        <w:ind w:firstLine="420"/>
        <w:jc w:val="both"/>
        <w:rPr>
          <w:rFonts w:hint="eastAsia"/>
        </w:rPr>
      </w:pPr>
      <w:r>
        <w:t>本文历时四个月完成，从开题报告的撰写到算法设计、仿真实验、硬件调试，直至最终论文定稿，每个环节都凝聚了大量的思考与实践。感谢老师</w:t>
      </w:r>
      <w:r w:rsidR="00E17E96">
        <w:rPr>
          <w:rFonts w:hint="eastAsia"/>
        </w:rPr>
        <w:t>们</w:t>
      </w:r>
      <w:r w:rsidR="00010D07">
        <w:rPr>
          <w:rFonts w:hint="eastAsia"/>
        </w:rPr>
        <w:t>和同学们</w:t>
      </w:r>
      <w:r>
        <w:t>在整个毕业设计过程中给予的悉心指导与耐心帮助，在研究方向迷茫时为我指引路径，在遇到技术难题时给予启发。感谢信息与通信工程学院的各位老师四年来的培养与教诲。感谢同学和朋友们在实验调试与论文撰写过程中的协助与鼓励。受本人学识与经验所限，论文中难免存在不足之处，恳请各位老师批评指正。</w:t>
      </w:r>
    </w:p>
    <w:p w14:paraId="35E54880" w14:textId="77777777" w:rsidR="005E2E4B" w:rsidRDefault="00000000">
      <w:pPr>
        <w:rPr>
          <w:rFonts w:hint="eastAsia"/>
        </w:rPr>
      </w:pPr>
      <w:r>
        <w:br w:type="page"/>
      </w:r>
    </w:p>
    <w:p w14:paraId="381B1A03" w14:textId="77777777" w:rsidR="005E2E4B" w:rsidRDefault="00000000">
      <w:pPr>
        <w:spacing w:before="240" w:after="240"/>
        <w:jc w:val="center"/>
        <w:rPr>
          <w:rFonts w:hint="eastAsia"/>
        </w:rPr>
      </w:pPr>
      <w:r>
        <w:rPr>
          <w:rFonts w:ascii="黑体" w:eastAsia="黑体" w:hAnsi="黑体" w:cs="黑体"/>
          <w:b/>
          <w:bCs/>
          <w:sz w:val="28"/>
          <w:szCs w:val="28"/>
        </w:rPr>
        <w:lastRenderedPageBreak/>
        <w:t>参  考  文  献</w:t>
      </w:r>
    </w:p>
    <w:p w14:paraId="02C1B1D2"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 xml:space="preserve">[1] </w:t>
      </w:r>
      <w:proofErr w:type="spellStart"/>
      <w:r>
        <w:rPr>
          <w:rFonts w:ascii="Times New Roman" w:eastAsia="Times New Roman" w:hAnsi="Times New Roman" w:cs="Times New Roman"/>
          <w:sz w:val="19"/>
          <w:szCs w:val="19"/>
        </w:rPr>
        <w:t>王志勤</w:t>
      </w:r>
      <w:proofErr w:type="spellEnd"/>
      <w:r>
        <w:rPr>
          <w:rFonts w:ascii="Times New Roman" w:eastAsia="Times New Roman" w:hAnsi="Times New Roman" w:cs="Times New Roman"/>
          <w:sz w:val="19"/>
          <w:szCs w:val="19"/>
        </w:rPr>
        <w:t xml:space="preserve">, 等. 6G移动通信系统：概念、技术和挑战[J]. </w:t>
      </w:r>
      <w:proofErr w:type="spellStart"/>
      <w:r>
        <w:rPr>
          <w:rFonts w:ascii="Times New Roman" w:eastAsia="Times New Roman" w:hAnsi="Times New Roman" w:cs="Times New Roman"/>
          <w:sz w:val="19"/>
          <w:szCs w:val="19"/>
        </w:rPr>
        <w:t>电子学报</w:t>
      </w:r>
      <w:proofErr w:type="spellEnd"/>
      <w:r>
        <w:rPr>
          <w:rFonts w:ascii="Times New Roman" w:eastAsia="Times New Roman" w:hAnsi="Times New Roman" w:cs="Times New Roman"/>
          <w:sz w:val="19"/>
          <w:szCs w:val="19"/>
        </w:rPr>
        <w:t>, 2021, 49(2): 259-270.</w:t>
      </w:r>
    </w:p>
    <w:p w14:paraId="5BCF78C3"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 xml:space="preserve">[2] </w:t>
      </w:r>
      <w:proofErr w:type="spellStart"/>
      <w:r>
        <w:rPr>
          <w:rFonts w:ascii="Times New Roman" w:eastAsia="Times New Roman" w:hAnsi="Times New Roman" w:cs="Times New Roman"/>
          <w:sz w:val="19"/>
          <w:szCs w:val="19"/>
        </w:rPr>
        <w:t>张平</w:t>
      </w:r>
      <w:proofErr w:type="spellEnd"/>
      <w:r>
        <w:rPr>
          <w:rFonts w:ascii="Times New Roman" w:eastAsia="Times New Roman" w:hAnsi="Times New Roman" w:cs="Times New Roman"/>
          <w:sz w:val="19"/>
          <w:szCs w:val="19"/>
        </w:rPr>
        <w:t xml:space="preserve">, 等. 6G移动通信技术展望[J]. </w:t>
      </w:r>
      <w:proofErr w:type="spellStart"/>
      <w:r>
        <w:rPr>
          <w:rFonts w:ascii="Times New Roman" w:eastAsia="Times New Roman" w:hAnsi="Times New Roman" w:cs="Times New Roman"/>
          <w:sz w:val="19"/>
          <w:szCs w:val="19"/>
        </w:rPr>
        <w:t>信息通信技术与政策</w:t>
      </w:r>
      <w:proofErr w:type="spellEnd"/>
      <w:r>
        <w:rPr>
          <w:rFonts w:ascii="Times New Roman" w:eastAsia="Times New Roman" w:hAnsi="Times New Roman" w:cs="Times New Roman"/>
          <w:sz w:val="19"/>
          <w:szCs w:val="19"/>
        </w:rPr>
        <w:t>, 2019(1): 87-93.</w:t>
      </w:r>
    </w:p>
    <w:p w14:paraId="4158C8E1"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 xml:space="preserve">[3] O'Shea T J, Roy T, Clancy T C. Over-the-air deep </w:t>
      </w:r>
      <w:proofErr w:type="gramStart"/>
      <w:r>
        <w:rPr>
          <w:rFonts w:ascii="Times New Roman" w:eastAsia="Times New Roman" w:hAnsi="Times New Roman" w:cs="Times New Roman"/>
          <w:sz w:val="19"/>
          <w:szCs w:val="19"/>
        </w:rPr>
        <w:t>learning based</w:t>
      </w:r>
      <w:proofErr w:type="gramEnd"/>
      <w:r>
        <w:rPr>
          <w:rFonts w:ascii="Times New Roman" w:eastAsia="Times New Roman" w:hAnsi="Times New Roman" w:cs="Times New Roman"/>
          <w:sz w:val="19"/>
          <w:szCs w:val="19"/>
        </w:rPr>
        <w:t xml:space="preserve"> radio signal classification[J]. IEEE Journal of Selected Topics in Signal Processing, 2018, 12(1): 168-179.</w:t>
      </w:r>
    </w:p>
    <w:p w14:paraId="061F29C5"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 xml:space="preserve">[4] </w:t>
      </w:r>
      <w:proofErr w:type="spellStart"/>
      <w:r>
        <w:rPr>
          <w:rFonts w:ascii="Times New Roman" w:eastAsia="Times New Roman" w:hAnsi="Times New Roman" w:cs="Times New Roman"/>
          <w:sz w:val="19"/>
          <w:szCs w:val="19"/>
        </w:rPr>
        <w:t>Pirayesh</w:t>
      </w:r>
      <w:proofErr w:type="spellEnd"/>
      <w:r>
        <w:rPr>
          <w:rFonts w:ascii="Times New Roman" w:eastAsia="Times New Roman" w:hAnsi="Times New Roman" w:cs="Times New Roman"/>
          <w:sz w:val="19"/>
          <w:szCs w:val="19"/>
        </w:rPr>
        <w:t xml:space="preserve"> H, Zeng H. Jamming attacks and anti-jamming strategies in wireless networks: a comprehensive survey[J]. IEEE Communications Surveys &amp; Tutorials, 2022, 24(2): 767-809.</w:t>
      </w:r>
    </w:p>
    <w:p w14:paraId="74922FB9"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 xml:space="preserve">[5] O'Shea T J, Clancy T C, McGwier R W. Recurrent neural radio anomaly detection[J]. </w:t>
      </w:r>
      <w:proofErr w:type="spellStart"/>
      <w:r>
        <w:rPr>
          <w:rFonts w:ascii="Times New Roman" w:eastAsia="Times New Roman" w:hAnsi="Times New Roman" w:cs="Times New Roman"/>
          <w:sz w:val="19"/>
          <w:szCs w:val="19"/>
        </w:rPr>
        <w:t>arXiv</w:t>
      </w:r>
      <w:proofErr w:type="spellEnd"/>
      <w:r>
        <w:rPr>
          <w:rFonts w:ascii="Times New Roman" w:eastAsia="Times New Roman" w:hAnsi="Times New Roman" w:cs="Times New Roman"/>
          <w:sz w:val="19"/>
          <w:szCs w:val="19"/>
        </w:rPr>
        <w:t xml:space="preserve"> preprint arXiv:1611.00301, 2016.</w:t>
      </w:r>
    </w:p>
    <w:p w14:paraId="273DBF26"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[6] Zhang L, Zhao J, Zhang Z, et al. A combination network of CNN and transformer for interference identification[J]. Frontiers in Computational Neuroscience, 2023, 17: 1309694.</w:t>
      </w:r>
    </w:p>
    <w:p w14:paraId="06DAE0DC"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[7] Xu C, Ren J, Yu W, et al. Time-frequency analysis-based deep interference classification for frequency hopping system[J]. EURASIP Journal on Advances in Signal Processing, 2022, 2022(1): 90.</w:t>
      </w:r>
    </w:p>
    <w:p w14:paraId="15F11969"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[8] Manco J, Dayoub I, et al. Spectrum sensing using software defined radio for cognitive radio networks: a survey[J]. IEEE Access, 2022, 10: 131887-131908.</w:t>
      </w:r>
    </w:p>
    <w:p w14:paraId="5D68A18B"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[9] Guo X, Feng P, et al. Interference signal feature extraction and pattern classification algorithm based on deep learning[J]. Electronics, 2022, 11(14): 2251.</w:t>
      </w:r>
    </w:p>
    <w:p w14:paraId="120A2784"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[10] Li L, Dong Z, Zhu Z, et al. Deep-learning hopping capture model for automatic modulation classification of wireless communication signals[J]. IEEE Transactions on Aerospace and Electronic Systems, 2023, 59(2): 772-783.</w:t>
      </w:r>
    </w:p>
    <w:p w14:paraId="2A9ABA83" w14:textId="77777777" w:rsidR="005E2E4B" w:rsidRDefault="00000000">
      <w:pPr>
        <w:spacing w:before="40" w:after="40" w:line="360" w:lineRule="auto"/>
        <w:ind w:left="420" w:hanging="420"/>
        <w:rPr>
          <w:rFonts w:hint="eastAsia"/>
        </w:rPr>
      </w:pPr>
      <w:r>
        <w:rPr>
          <w:rFonts w:ascii="Times New Roman" w:eastAsia="Times New Roman" w:hAnsi="Times New Roman" w:cs="Times New Roman"/>
          <w:sz w:val="19"/>
          <w:szCs w:val="19"/>
        </w:rPr>
        <w:t>[11] Li X, Li Y, Tang C, et al. Modulation recognition network of multi-scale analysis with deep threshold noise elimination[J]. Frontiers of Information Technology &amp; Electronic Engineering, 2023, 24(5): 742-758.</w:t>
      </w:r>
    </w:p>
    <w:sectPr w:rsidR="005E2E4B">
      <w:pgSz w:w="11906" w:h="16838"/>
      <w:pgMar w:top="1701" w:right="1701" w:bottom="1701" w:left="19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99AE6" w14:textId="77777777" w:rsidR="00874AE0" w:rsidRDefault="00874AE0" w:rsidP="00820421">
      <w:pPr>
        <w:rPr>
          <w:rFonts w:hint="eastAsia"/>
        </w:rPr>
      </w:pPr>
      <w:r>
        <w:separator/>
      </w:r>
    </w:p>
  </w:endnote>
  <w:endnote w:type="continuationSeparator" w:id="0">
    <w:p w14:paraId="7FD141EF" w14:textId="77777777" w:rsidR="00874AE0" w:rsidRDefault="00874AE0" w:rsidP="008204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0AFAE" w14:textId="77777777" w:rsidR="00874AE0" w:rsidRDefault="00874AE0" w:rsidP="00820421">
      <w:pPr>
        <w:rPr>
          <w:rFonts w:hint="eastAsia"/>
        </w:rPr>
      </w:pPr>
      <w:r>
        <w:separator/>
      </w:r>
    </w:p>
  </w:footnote>
  <w:footnote w:type="continuationSeparator" w:id="0">
    <w:p w14:paraId="51C89E84" w14:textId="77777777" w:rsidR="00874AE0" w:rsidRDefault="00874AE0" w:rsidP="0082042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4995"/>
    <w:multiLevelType w:val="multilevel"/>
    <w:tmpl w:val="4C0CBE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F1F8D"/>
    <w:multiLevelType w:val="hybridMultilevel"/>
    <w:tmpl w:val="4FCCDCB6"/>
    <w:lvl w:ilvl="0" w:tplc="C3C03CE4">
      <w:start w:val="1"/>
      <w:numFmt w:val="bullet"/>
      <w:lvlText w:val="●"/>
      <w:lvlJc w:val="left"/>
      <w:pPr>
        <w:ind w:left="720" w:hanging="360"/>
      </w:pPr>
    </w:lvl>
    <w:lvl w:ilvl="1" w:tplc="471C86DA">
      <w:start w:val="1"/>
      <w:numFmt w:val="bullet"/>
      <w:lvlText w:val="○"/>
      <w:lvlJc w:val="left"/>
      <w:pPr>
        <w:ind w:left="1440" w:hanging="360"/>
      </w:pPr>
    </w:lvl>
    <w:lvl w:ilvl="2" w:tplc="B948B93C">
      <w:start w:val="1"/>
      <w:numFmt w:val="bullet"/>
      <w:lvlText w:val="■"/>
      <w:lvlJc w:val="left"/>
      <w:pPr>
        <w:ind w:left="2160" w:hanging="360"/>
      </w:pPr>
    </w:lvl>
    <w:lvl w:ilvl="3" w:tplc="DD825A48">
      <w:start w:val="1"/>
      <w:numFmt w:val="bullet"/>
      <w:lvlText w:val="●"/>
      <w:lvlJc w:val="left"/>
      <w:pPr>
        <w:ind w:left="2880" w:hanging="360"/>
      </w:pPr>
    </w:lvl>
    <w:lvl w:ilvl="4" w:tplc="CEE260B4">
      <w:start w:val="1"/>
      <w:numFmt w:val="bullet"/>
      <w:lvlText w:val="○"/>
      <w:lvlJc w:val="left"/>
      <w:pPr>
        <w:ind w:left="3600" w:hanging="360"/>
      </w:pPr>
    </w:lvl>
    <w:lvl w:ilvl="5" w:tplc="4160804A">
      <w:start w:val="1"/>
      <w:numFmt w:val="bullet"/>
      <w:lvlText w:val="■"/>
      <w:lvlJc w:val="left"/>
      <w:pPr>
        <w:ind w:left="4320" w:hanging="360"/>
      </w:pPr>
    </w:lvl>
    <w:lvl w:ilvl="6" w:tplc="16B699D0">
      <w:start w:val="1"/>
      <w:numFmt w:val="bullet"/>
      <w:lvlText w:val="●"/>
      <w:lvlJc w:val="left"/>
      <w:pPr>
        <w:ind w:left="5040" w:hanging="360"/>
      </w:pPr>
    </w:lvl>
    <w:lvl w:ilvl="7" w:tplc="3E56E840">
      <w:start w:val="1"/>
      <w:numFmt w:val="bullet"/>
      <w:lvlText w:val="●"/>
      <w:lvlJc w:val="left"/>
      <w:pPr>
        <w:ind w:left="5760" w:hanging="360"/>
      </w:pPr>
    </w:lvl>
    <w:lvl w:ilvl="8" w:tplc="972042C6">
      <w:start w:val="1"/>
      <w:numFmt w:val="bullet"/>
      <w:lvlText w:val="●"/>
      <w:lvlJc w:val="left"/>
      <w:pPr>
        <w:ind w:left="6480" w:hanging="360"/>
      </w:pPr>
    </w:lvl>
  </w:abstractNum>
  <w:abstractNum w:abstractNumId="2" w15:restartNumberingAfterBreak="0">
    <w:nsid w:val="29822ABE"/>
    <w:multiLevelType w:val="multilevel"/>
    <w:tmpl w:val="C9543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5413CE"/>
    <w:multiLevelType w:val="multilevel"/>
    <w:tmpl w:val="1A022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5741DE"/>
    <w:multiLevelType w:val="multilevel"/>
    <w:tmpl w:val="452AC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963728">
    <w:abstractNumId w:val="1"/>
    <w:lvlOverride w:ilvl="0">
      <w:startOverride w:val="1"/>
    </w:lvlOverride>
  </w:num>
  <w:num w:numId="2" w16cid:durableId="1238320423">
    <w:abstractNumId w:val="3"/>
  </w:num>
  <w:num w:numId="3" w16cid:durableId="812867588">
    <w:abstractNumId w:val="0"/>
  </w:num>
  <w:num w:numId="4" w16cid:durableId="1893467137">
    <w:abstractNumId w:val="2"/>
  </w:num>
  <w:num w:numId="5" w16cid:durableId="18019990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E4B"/>
    <w:rsid w:val="000027C0"/>
    <w:rsid w:val="00010D07"/>
    <w:rsid w:val="00010EE9"/>
    <w:rsid w:val="00011044"/>
    <w:rsid w:val="0003522F"/>
    <w:rsid w:val="0004401B"/>
    <w:rsid w:val="0004697A"/>
    <w:rsid w:val="00066655"/>
    <w:rsid w:val="00081086"/>
    <w:rsid w:val="00090147"/>
    <w:rsid w:val="00092F47"/>
    <w:rsid w:val="000C699C"/>
    <w:rsid w:val="000F1E74"/>
    <w:rsid w:val="000F7C8C"/>
    <w:rsid w:val="00105149"/>
    <w:rsid w:val="001160F8"/>
    <w:rsid w:val="001166D0"/>
    <w:rsid w:val="00130EBF"/>
    <w:rsid w:val="001319F2"/>
    <w:rsid w:val="0013525D"/>
    <w:rsid w:val="001359C4"/>
    <w:rsid w:val="00141719"/>
    <w:rsid w:val="00153953"/>
    <w:rsid w:val="00166EC7"/>
    <w:rsid w:val="001721CB"/>
    <w:rsid w:val="0017621E"/>
    <w:rsid w:val="00184E6B"/>
    <w:rsid w:val="00187F5A"/>
    <w:rsid w:val="001C316C"/>
    <w:rsid w:val="001C371C"/>
    <w:rsid w:val="001E0A9B"/>
    <w:rsid w:val="00223433"/>
    <w:rsid w:val="002534B6"/>
    <w:rsid w:val="0025465A"/>
    <w:rsid w:val="00282023"/>
    <w:rsid w:val="00293CA7"/>
    <w:rsid w:val="002D3B49"/>
    <w:rsid w:val="002E7166"/>
    <w:rsid w:val="00311C41"/>
    <w:rsid w:val="00320335"/>
    <w:rsid w:val="00326D47"/>
    <w:rsid w:val="00337D12"/>
    <w:rsid w:val="00360D98"/>
    <w:rsid w:val="00370154"/>
    <w:rsid w:val="003742B9"/>
    <w:rsid w:val="003824C6"/>
    <w:rsid w:val="0038656D"/>
    <w:rsid w:val="0039394B"/>
    <w:rsid w:val="003B2B98"/>
    <w:rsid w:val="0040147F"/>
    <w:rsid w:val="00425F8C"/>
    <w:rsid w:val="00433305"/>
    <w:rsid w:val="00434C2D"/>
    <w:rsid w:val="004632E2"/>
    <w:rsid w:val="00492399"/>
    <w:rsid w:val="004923B5"/>
    <w:rsid w:val="00496D79"/>
    <w:rsid w:val="004A361C"/>
    <w:rsid w:val="004B5AA8"/>
    <w:rsid w:val="004F1E0D"/>
    <w:rsid w:val="004F20B2"/>
    <w:rsid w:val="004F2E50"/>
    <w:rsid w:val="004F6A8E"/>
    <w:rsid w:val="00510A5D"/>
    <w:rsid w:val="005134CF"/>
    <w:rsid w:val="00521F18"/>
    <w:rsid w:val="00554FDA"/>
    <w:rsid w:val="0056116C"/>
    <w:rsid w:val="00562DCE"/>
    <w:rsid w:val="00563265"/>
    <w:rsid w:val="00570485"/>
    <w:rsid w:val="005737C6"/>
    <w:rsid w:val="005B0857"/>
    <w:rsid w:val="005C2AE5"/>
    <w:rsid w:val="005E2E4B"/>
    <w:rsid w:val="005E7E70"/>
    <w:rsid w:val="005F2A89"/>
    <w:rsid w:val="00604C6E"/>
    <w:rsid w:val="00616666"/>
    <w:rsid w:val="00620591"/>
    <w:rsid w:val="00637339"/>
    <w:rsid w:val="00641EBE"/>
    <w:rsid w:val="00646EED"/>
    <w:rsid w:val="00657551"/>
    <w:rsid w:val="0066093D"/>
    <w:rsid w:val="00674E89"/>
    <w:rsid w:val="00690BC6"/>
    <w:rsid w:val="006A0DCC"/>
    <w:rsid w:val="006C0AE5"/>
    <w:rsid w:val="006D73A4"/>
    <w:rsid w:val="00701BD7"/>
    <w:rsid w:val="0070593E"/>
    <w:rsid w:val="00714CD1"/>
    <w:rsid w:val="00737084"/>
    <w:rsid w:val="007440BB"/>
    <w:rsid w:val="0077449D"/>
    <w:rsid w:val="00777CFD"/>
    <w:rsid w:val="00784E85"/>
    <w:rsid w:val="00787FAA"/>
    <w:rsid w:val="00792752"/>
    <w:rsid w:val="007959AD"/>
    <w:rsid w:val="007D49B4"/>
    <w:rsid w:val="00820421"/>
    <w:rsid w:val="00823896"/>
    <w:rsid w:val="008263AD"/>
    <w:rsid w:val="008425D1"/>
    <w:rsid w:val="0085231A"/>
    <w:rsid w:val="00874AE0"/>
    <w:rsid w:val="00884C31"/>
    <w:rsid w:val="00886530"/>
    <w:rsid w:val="008B54AE"/>
    <w:rsid w:val="008E5740"/>
    <w:rsid w:val="008E6121"/>
    <w:rsid w:val="008F1E35"/>
    <w:rsid w:val="0090287A"/>
    <w:rsid w:val="0091328D"/>
    <w:rsid w:val="009515F0"/>
    <w:rsid w:val="0095341B"/>
    <w:rsid w:val="009535E7"/>
    <w:rsid w:val="00970F85"/>
    <w:rsid w:val="009766FC"/>
    <w:rsid w:val="009A7CB6"/>
    <w:rsid w:val="009B1C7F"/>
    <w:rsid w:val="009B2EE6"/>
    <w:rsid w:val="009D6D6F"/>
    <w:rsid w:val="009E15CF"/>
    <w:rsid w:val="00A50175"/>
    <w:rsid w:val="00A66AC4"/>
    <w:rsid w:val="00A71AAC"/>
    <w:rsid w:val="00A97F75"/>
    <w:rsid w:val="00AA11B0"/>
    <w:rsid w:val="00AB3074"/>
    <w:rsid w:val="00AF6DA0"/>
    <w:rsid w:val="00B00BF9"/>
    <w:rsid w:val="00B0146F"/>
    <w:rsid w:val="00B043AB"/>
    <w:rsid w:val="00B12AC4"/>
    <w:rsid w:val="00B41B57"/>
    <w:rsid w:val="00B626BC"/>
    <w:rsid w:val="00B64428"/>
    <w:rsid w:val="00B64E98"/>
    <w:rsid w:val="00B7405E"/>
    <w:rsid w:val="00B74CC9"/>
    <w:rsid w:val="00B960C5"/>
    <w:rsid w:val="00BB7C54"/>
    <w:rsid w:val="00BC7EB6"/>
    <w:rsid w:val="00BD660C"/>
    <w:rsid w:val="00BF119B"/>
    <w:rsid w:val="00C169A7"/>
    <w:rsid w:val="00C351AA"/>
    <w:rsid w:val="00C4177F"/>
    <w:rsid w:val="00C51700"/>
    <w:rsid w:val="00C76AD1"/>
    <w:rsid w:val="00C8601F"/>
    <w:rsid w:val="00C90DAC"/>
    <w:rsid w:val="00CA0B69"/>
    <w:rsid w:val="00CA2520"/>
    <w:rsid w:val="00CB4794"/>
    <w:rsid w:val="00CF6FDD"/>
    <w:rsid w:val="00D2203B"/>
    <w:rsid w:val="00D34CB7"/>
    <w:rsid w:val="00D544DC"/>
    <w:rsid w:val="00D662D7"/>
    <w:rsid w:val="00D90518"/>
    <w:rsid w:val="00DB60C0"/>
    <w:rsid w:val="00DC352F"/>
    <w:rsid w:val="00DC4B7D"/>
    <w:rsid w:val="00DD0A38"/>
    <w:rsid w:val="00DE4519"/>
    <w:rsid w:val="00DF28F5"/>
    <w:rsid w:val="00E018F5"/>
    <w:rsid w:val="00E0347A"/>
    <w:rsid w:val="00E1413F"/>
    <w:rsid w:val="00E17E96"/>
    <w:rsid w:val="00E25E65"/>
    <w:rsid w:val="00E30A6E"/>
    <w:rsid w:val="00E42AE8"/>
    <w:rsid w:val="00E50A37"/>
    <w:rsid w:val="00E86D8E"/>
    <w:rsid w:val="00E90719"/>
    <w:rsid w:val="00EB507B"/>
    <w:rsid w:val="00EB512C"/>
    <w:rsid w:val="00EC03FA"/>
    <w:rsid w:val="00F01E63"/>
    <w:rsid w:val="00F05E73"/>
    <w:rsid w:val="00F237F4"/>
    <w:rsid w:val="00F326A1"/>
    <w:rsid w:val="00F47169"/>
    <w:rsid w:val="00F56890"/>
    <w:rsid w:val="00F601B6"/>
    <w:rsid w:val="00F60E8E"/>
    <w:rsid w:val="00F61011"/>
    <w:rsid w:val="00F9190C"/>
    <w:rsid w:val="00F9733A"/>
    <w:rsid w:val="00FA43D6"/>
    <w:rsid w:val="00FB5CFA"/>
    <w:rsid w:val="00FB7B74"/>
    <w:rsid w:val="00FC4B45"/>
    <w:rsid w:val="00FE02B1"/>
    <w:rsid w:val="00FF2868"/>
    <w:rsid w:val="00FF5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DE764"/>
  <w15:docId w15:val="{A914A1FD-4197-4B16-8A84-858AD7251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5AA8"/>
    <w:pPr>
      <w:widowControl w:val="0"/>
    </w:pPr>
  </w:style>
  <w:style w:type="paragraph" w:styleId="1">
    <w:name w:val="heading 1"/>
    <w:link w:val="10"/>
    <w:uiPriority w:val="9"/>
    <w:qFormat/>
    <w:pPr>
      <w:spacing w:before="480" w:after="240"/>
      <w:jc w:val="center"/>
      <w:outlineLvl w:val="0"/>
    </w:pPr>
    <w:rPr>
      <w:rFonts w:ascii="黑体" w:eastAsia="黑体" w:hAnsi="黑体" w:cs="黑体"/>
      <w:b/>
      <w:bCs/>
      <w:sz w:val="32"/>
      <w:szCs w:val="32"/>
    </w:rPr>
  </w:style>
  <w:style w:type="paragraph" w:styleId="2">
    <w:name w:val="heading 2"/>
    <w:link w:val="20"/>
    <w:uiPriority w:val="9"/>
    <w:unhideWhenUsed/>
    <w:qFormat/>
    <w:pPr>
      <w:spacing w:before="240" w:after="120"/>
      <w:outlineLvl w:val="1"/>
    </w:pPr>
    <w:rPr>
      <w:rFonts w:ascii="黑体" w:eastAsia="黑体" w:hAnsi="黑体" w:cs="黑体"/>
      <w:b/>
      <w:bCs/>
      <w:sz w:val="28"/>
      <w:szCs w:val="28"/>
    </w:rPr>
  </w:style>
  <w:style w:type="paragraph" w:styleId="3">
    <w:name w:val="heading 3"/>
    <w:link w:val="30"/>
    <w:uiPriority w:val="9"/>
    <w:unhideWhenUsed/>
    <w:qFormat/>
    <w:pPr>
      <w:spacing w:before="180" w:after="8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820421"/>
    <w:pPr>
      <w:tabs>
        <w:tab w:val="center" w:pos="4153"/>
        <w:tab w:val="right" w:pos="8306"/>
      </w:tabs>
      <w:snapToGrid w:val="0"/>
      <w:jc w:val="center"/>
    </w:pPr>
    <w:rPr>
      <w:sz w:val="18"/>
      <w:szCs w:val="18"/>
    </w:rPr>
  </w:style>
  <w:style w:type="character" w:customStyle="1" w:styleId="aa">
    <w:name w:val="页眉 字符"/>
    <w:basedOn w:val="a0"/>
    <w:link w:val="a9"/>
    <w:uiPriority w:val="99"/>
    <w:rsid w:val="00820421"/>
    <w:rPr>
      <w:sz w:val="18"/>
      <w:szCs w:val="18"/>
    </w:rPr>
  </w:style>
  <w:style w:type="paragraph" w:styleId="ab">
    <w:name w:val="footer"/>
    <w:basedOn w:val="a"/>
    <w:link w:val="ac"/>
    <w:uiPriority w:val="99"/>
    <w:unhideWhenUsed/>
    <w:rsid w:val="00820421"/>
    <w:pPr>
      <w:tabs>
        <w:tab w:val="center" w:pos="4153"/>
        <w:tab w:val="right" w:pos="8306"/>
      </w:tabs>
      <w:snapToGrid w:val="0"/>
    </w:pPr>
    <w:rPr>
      <w:sz w:val="18"/>
      <w:szCs w:val="18"/>
    </w:rPr>
  </w:style>
  <w:style w:type="character" w:customStyle="1" w:styleId="ac">
    <w:name w:val="页脚 字符"/>
    <w:basedOn w:val="a0"/>
    <w:link w:val="ab"/>
    <w:uiPriority w:val="99"/>
    <w:rsid w:val="00820421"/>
    <w:rPr>
      <w:sz w:val="18"/>
      <w:szCs w:val="18"/>
    </w:rPr>
  </w:style>
  <w:style w:type="character" w:customStyle="1" w:styleId="10">
    <w:name w:val="标题 1 字符"/>
    <w:basedOn w:val="a0"/>
    <w:link w:val="1"/>
    <w:uiPriority w:val="9"/>
    <w:rsid w:val="00616666"/>
    <w:rPr>
      <w:rFonts w:ascii="黑体" w:eastAsia="黑体" w:hAnsi="黑体" w:cs="黑体"/>
      <w:b/>
      <w:bCs/>
      <w:sz w:val="32"/>
      <w:szCs w:val="32"/>
    </w:rPr>
  </w:style>
  <w:style w:type="character" w:customStyle="1" w:styleId="20">
    <w:name w:val="标题 2 字符"/>
    <w:basedOn w:val="a0"/>
    <w:link w:val="2"/>
    <w:uiPriority w:val="9"/>
    <w:rsid w:val="00616666"/>
    <w:rPr>
      <w:rFonts w:ascii="黑体" w:eastAsia="黑体" w:hAnsi="黑体" w:cs="黑体"/>
      <w:b/>
      <w:bCs/>
      <w:sz w:val="28"/>
      <w:szCs w:val="28"/>
    </w:rPr>
  </w:style>
  <w:style w:type="character" w:customStyle="1" w:styleId="30">
    <w:name w:val="标题 3 字符"/>
    <w:basedOn w:val="a0"/>
    <w:link w:val="3"/>
    <w:uiPriority w:val="9"/>
    <w:rsid w:val="00616666"/>
    <w:rPr>
      <w:rFonts w:ascii="黑体" w:eastAsia="黑体" w:hAnsi="黑体" w:cs="黑体"/>
      <w:b/>
      <w:bCs/>
    </w:rPr>
  </w:style>
  <w:style w:type="paragraph" w:customStyle="1" w:styleId="font-claude-response-body">
    <w:name w:val="font-claude-response-body"/>
    <w:basedOn w:val="a"/>
    <w:rsid w:val="005737C6"/>
    <w:pPr>
      <w:widowControl/>
      <w:spacing w:before="100" w:beforeAutospacing="1" w:after="100" w:afterAutospacing="1"/>
    </w:pPr>
    <w:rPr>
      <w:sz w:val="24"/>
      <w:szCs w:val="24"/>
    </w:rPr>
  </w:style>
  <w:style w:type="paragraph" w:styleId="ad">
    <w:name w:val="Normal (Web)"/>
    <w:basedOn w:val="a"/>
    <w:uiPriority w:val="99"/>
    <w:semiHidden/>
    <w:unhideWhenUsed/>
    <w:rsid w:val="00C90D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4434</TotalTime>
  <Pages>20</Pages>
  <Words>2692</Words>
  <Characters>15351</Characters>
  <Application>Microsoft Office Word</Application>
  <DocSecurity>0</DocSecurity>
  <Lines>127</Lines>
  <Paragraphs>36</Paragraphs>
  <ScaleCrop>false</ScaleCrop>
  <Company/>
  <LinksUpToDate>false</LinksUpToDate>
  <CharactersWithSpaces>18007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智杰 李</cp:lastModifiedBy>
  <cp:revision>158</cp:revision>
  <dcterms:created xsi:type="dcterms:W3CDTF">2026-03-19T08:53:00Z</dcterms:created>
  <dcterms:modified xsi:type="dcterms:W3CDTF">2026-04-15T06:37:00Z</dcterms:modified>
</cp:coreProperties>
</file>