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AB6903" w:rsidRDefault="003C3675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3A0897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7E85BAC" id="任意多边形 17" o:spid="_x0000_s1026" style="position:absolute;left:0;text-align:left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AB6903" w:rsidRDefault="00AB6903">
          <w:pPr>
            <w:rPr>
              <w:kern w:val="28"/>
              <w:sz w:val="48"/>
              <w:szCs w:val="48"/>
              <w:lang w:eastAsia="zh-CN"/>
            </w:rPr>
          </w:pPr>
        </w:p>
        <w:p w:rsidR="00AB6903" w:rsidRDefault="00AB6903">
          <w:pPr>
            <w:rPr>
              <w:kern w:val="28"/>
              <w:sz w:val="48"/>
              <w:szCs w:val="48"/>
              <w:lang w:eastAsia="zh-CN"/>
            </w:rPr>
          </w:pPr>
        </w:p>
        <w:p w:rsidR="00AB6903" w:rsidRDefault="00AB6903">
          <w:pPr>
            <w:rPr>
              <w:kern w:val="28"/>
              <w:sz w:val="48"/>
              <w:szCs w:val="48"/>
              <w:lang w:eastAsia="zh-CN"/>
            </w:rPr>
          </w:pPr>
        </w:p>
        <w:p w:rsidR="00AB6903" w:rsidRDefault="00AB6903">
          <w:pPr>
            <w:rPr>
              <w:kern w:val="28"/>
              <w:sz w:val="48"/>
              <w:szCs w:val="48"/>
              <w:lang w:eastAsia="zh-CN"/>
            </w:rPr>
          </w:pPr>
        </w:p>
        <w:p w:rsidR="00AB6903" w:rsidRDefault="00AB6903">
          <w:pPr>
            <w:rPr>
              <w:kern w:val="28"/>
              <w:sz w:val="48"/>
              <w:szCs w:val="48"/>
              <w:lang w:eastAsia="zh-CN"/>
            </w:rPr>
          </w:pPr>
        </w:p>
        <w:p w:rsidR="00AB6903" w:rsidRDefault="00AB6903">
          <w:pPr>
            <w:rPr>
              <w:kern w:val="28"/>
              <w:sz w:val="48"/>
              <w:szCs w:val="48"/>
              <w:lang w:eastAsia="zh-CN"/>
            </w:rPr>
          </w:pPr>
        </w:p>
        <w:p w:rsidR="00AB6903" w:rsidRDefault="003C3675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F0E09F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AB6903" w:rsidRDefault="003C3675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B6903" w:rsidRDefault="003C367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AB6903" w:rsidRDefault="003C3675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AB6903" w:rsidRDefault="003C3675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B6903" w:rsidRDefault="003C3675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 w:rsidR="001A3521"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21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 w:rsidR="00AB6903" w:rsidRDefault="00AB6903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AB6903" w:rsidRDefault="003C3675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 w:rsidR="001A3521"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21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 w:rsidR="00AB6903" w:rsidRDefault="00AB6903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B6903" w:rsidRDefault="003C367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AB6903" w:rsidRDefault="001A3521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 </w:t>
                                </w:r>
                              </w:p>
                              <w:p w:rsidR="00AB6903" w:rsidRDefault="00AB6903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AB6903" w:rsidRDefault="003C367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AB6903" w:rsidRDefault="001A3521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 </w:t>
                          </w:r>
                        </w:p>
                        <w:p w:rsidR="00AB6903" w:rsidRDefault="00AB6903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B6903" w:rsidRDefault="003C367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1A3521" w:rsidRDefault="001A3521">
                                <w:pPr>
                                  <w:spacing w:line="382" w:lineRule="exac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2</w:t>
                                </w:r>
                                <w:r>
                                  <w:rPr>
                                    <w:lang w:eastAsia="zh-CN"/>
                                  </w:rPr>
                                  <w:t>01530613528 and</w:t>
                                </w:r>
                                <w:r w:rsidR="006F580B">
                                  <w:rPr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eastAsia="zh-CN"/>
                                  </w:rPr>
                                  <w:t>201530612392</w:t>
                                </w:r>
                              </w:p>
                              <w:p w:rsidR="00AB6903" w:rsidRDefault="00AB690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-.3pt;margin-top:259.05pt;width:182.25pt;height:4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T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5HxI7s1NA/Ii4NRnvid8NCB+0JJj9KsqP+8ZU5Qol4b&#10;5PZqNp9HLScDScnRcOee+tzDDEeoigZKxuMqJP3Htg3c4AxameiJwxorOZSMkkusHb5H1PS5naL+&#10;fOLlbwA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BdLLJTJQIAAAwEAAAOAAAAAAAAAAAAAAAAAC4CAABkcnMvZTJvRG9j&#10;LnhtbFBLAQItABQABgAIAAAAIQCvpFrh3gAAAAkBAAAPAAAAAAAAAAAAAAAAAH8EAABkcnMvZG93&#10;bnJldi54bWxQSwUGAAAAAAQABADzAAAAigUAAAAA&#10;" stroked="f">
                    <v:textbox>
                      <w:txbxContent>
                        <w:p w:rsidR="00AB6903" w:rsidRDefault="003C367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1A3521" w:rsidRDefault="001A3521">
                          <w:pPr>
                            <w:spacing w:line="382" w:lineRule="exact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lang w:eastAsia="zh-CN"/>
                            </w:rPr>
                            <w:t>01530613528 and</w:t>
                          </w:r>
                          <w:r w:rsidR="006F580B">
                            <w:rPr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lang w:eastAsia="zh-CN"/>
                            </w:rPr>
                            <w:t>201530612392</w:t>
                          </w:r>
                        </w:p>
                        <w:p w:rsidR="00AB6903" w:rsidRDefault="00AB6903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B6903" w:rsidRDefault="003C3675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AB6903" w:rsidRDefault="003C3675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Qingyao Wu</w:t>
                                </w:r>
                              </w:p>
                              <w:p w:rsidR="00AB6903" w:rsidRDefault="00AB6903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    <v:textbox>
                      <w:txbxContent>
                        <w:p w:rsidR="00AB6903" w:rsidRDefault="003C3675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AB6903" w:rsidRDefault="003C3675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Qingyao Wu</w:t>
                          </w:r>
                        </w:p>
                        <w:p w:rsidR="00AB6903" w:rsidRDefault="00AB6903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B6903" w:rsidRDefault="003C3675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AB6903" w:rsidRDefault="001A3521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袁澍民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and</w:t>
                                </w: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刘志杰</w:t>
                                </w:r>
                              </w:p>
                              <w:p w:rsidR="00AB6903" w:rsidRDefault="00AB690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-.3pt;margin-top:193.8pt;width:182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    <v:textbox>
                      <w:txbxContent>
                        <w:p w:rsidR="00AB6903" w:rsidRDefault="003C3675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AB6903" w:rsidRDefault="001A3521">
                          <w:pPr>
                            <w:spacing w:line="284" w:lineRule="exact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袁澍民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and</w:t>
                          </w: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刘志杰</w:t>
                          </w:r>
                        </w:p>
                        <w:p w:rsidR="00AB6903" w:rsidRDefault="00AB6903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B6903" w:rsidRDefault="003C3675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AB6903" w:rsidRDefault="00AB6903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AB6903" w:rsidRDefault="003C3675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AB6903" w:rsidRDefault="00AB6903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B6903" w:rsidRDefault="003C3675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AB6903" w:rsidRDefault="00AB6903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AB6903" w:rsidRDefault="003C3675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AB6903" w:rsidRDefault="00AB6903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1ACCD8" id="直接连接符 23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 w:rsidR="00AB6903" w:rsidRDefault="003C3675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3A6993" w:rsidRPr="003A6993" w:rsidRDefault="003A6993" w:rsidP="003A6993">
      <w:pPr>
        <w:pStyle w:val="a9"/>
        <w:framePr w:wrap="notBeside"/>
        <w:ind w:firstLineChars="300" w:firstLine="1440"/>
        <w:jc w:val="left"/>
      </w:pPr>
      <w:bookmarkStart w:id="0" w:name="_GoBack"/>
      <w:bookmarkEnd w:id="0"/>
      <w:r w:rsidRPr="003A6993">
        <w:t>基于</w:t>
      </w:r>
      <w:r w:rsidRPr="003A6993">
        <w:t>AdaBoost</w:t>
      </w:r>
      <w:r w:rsidRPr="003A6993">
        <w:t>算法的人脸分类</w:t>
      </w:r>
    </w:p>
    <w:p w:rsidR="00AB6903" w:rsidRDefault="00AB6903">
      <w:pPr>
        <w:pStyle w:val="a9"/>
        <w:framePr w:wrap="notBeside"/>
      </w:pPr>
    </w:p>
    <w:p w:rsidR="00AB6903" w:rsidRDefault="003C3675">
      <w:pPr>
        <w:pStyle w:val="Abstract"/>
        <w:rPr>
          <w:lang w:eastAsia="zh-CN"/>
        </w:rPr>
      </w:pPr>
      <w:r>
        <w:t>Abstract—</w:t>
      </w:r>
      <w:bookmarkStart w:id="1" w:name="PointTmp"/>
    </w:p>
    <w:p w:rsidR="00AB6903" w:rsidRDefault="00AB6903">
      <w:pPr>
        <w:rPr>
          <w:lang w:eastAsia="zh-CN"/>
        </w:rPr>
      </w:pPr>
    </w:p>
    <w:p w:rsidR="00AB6903" w:rsidRDefault="00AB6903">
      <w:pPr>
        <w:pStyle w:val="IndexTerms"/>
        <w:ind w:firstLine="0"/>
      </w:pPr>
    </w:p>
    <w:p w:rsidR="00AB6903" w:rsidRDefault="00AB6903"/>
    <w:bookmarkEnd w:id="1"/>
    <w:p w:rsidR="00AB6903" w:rsidRDefault="003C3675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1A3521" w:rsidRDefault="001A3521">
      <w:pPr>
        <w:rPr>
          <w:lang w:eastAsia="zh-CN"/>
        </w:rPr>
      </w:pPr>
      <w:r w:rsidRPr="001A3521">
        <w:rPr>
          <w:lang w:eastAsia="zh-CN"/>
        </w:rPr>
        <w:t>To</w:t>
      </w:r>
      <w:r>
        <w:rPr>
          <w:lang w:eastAsia="zh-CN"/>
        </w:rPr>
        <w:t>day,I try to solve a question</w:t>
      </w:r>
      <w:r w:rsidRPr="001A3521">
        <w:rPr>
          <w:lang w:eastAsia="zh-CN"/>
        </w:rPr>
        <w:t xml:space="preserve"> which named</w:t>
      </w:r>
      <w:r>
        <w:rPr>
          <w:lang w:eastAsia="zh-CN"/>
        </w:rPr>
        <w:t xml:space="preserve"> </w:t>
      </w:r>
      <w:r w:rsidRPr="001A3521">
        <w:rPr>
          <w:lang w:eastAsia="zh-CN"/>
        </w:rPr>
        <w:t>Face Classification Based on AdaBoost Algorithm</w:t>
      </w:r>
      <w:r>
        <w:rPr>
          <w:lang w:eastAsia="zh-CN"/>
        </w:rPr>
        <w:t>,</w:t>
      </w:r>
      <w:r w:rsidRPr="001A3521">
        <w:t xml:space="preserve"> </w:t>
      </w:r>
      <w:r w:rsidRPr="001A3521">
        <w:rPr>
          <w:lang w:eastAsia="zh-CN"/>
        </w:rPr>
        <w:t>The</w:t>
      </w:r>
      <w:r>
        <w:rPr>
          <w:lang w:eastAsia="zh-CN"/>
        </w:rPr>
        <w:t>re are the terminals of this  question</w:t>
      </w:r>
      <w:r w:rsidRPr="001A3521">
        <w:rPr>
          <w:lang w:eastAsia="zh-CN"/>
        </w:rPr>
        <w:t>:</w:t>
      </w:r>
    </w:p>
    <w:p w:rsidR="001A3521" w:rsidRDefault="001A3521" w:rsidP="001A3521">
      <w:pPr>
        <w:rPr>
          <w:lang w:eastAsia="zh-CN"/>
        </w:rPr>
      </w:pPr>
      <w:r>
        <w:rPr>
          <w:lang w:eastAsia="zh-CN"/>
        </w:rPr>
        <w:t>1.In-depth understanding of Adaboost's principle</w:t>
      </w:r>
    </w:p>
    <w:p w:rsidR="001A3521" w:rsidRDefault="001A3521" w:rsidP="001A3521">
      <w:pPr>
        <w:rPr>
          <w:lang w:eastAsia="zh-CN"/>
        </w:rPr>
      </w:pPr>
      <w:r>
        <w:rPr>
          <w:lang w:eastAsia="zh-CN"/>
        </w:rPr>
        <w:t>2.Familiar with the basic method of face detection</w:t>
      </w:r>
    </w:p>
    <w:p w:rsidR="001A3521" w:rsidRDefault="001A3521" w:rsidP="001A3521">
      <w:pPr>
        <w:rPr>
          <w:lang w:eastAsia="zh-CN"/>
        </w:rPr>
      </w:pPr>
      <w:r>
        <w:rPr>
          <w:lang w:eastAsia="zh-CN"/>
        </w:rPr>
        <w:t>3.Learn to use Adaboost to solve the face classification problem, the theory and the actual project</w:t>
      </w:r>
    </w:p>
    <w:p w:rsidR="00AB6903" w:rsidRDefault="001A3521" w:rsidP="001A3521">
      <w:pPr>
        <w:rPr>
          <w:lang w:eastAsia="zh-CN"/>
        </w:rPr>
      </w:pPr>
      <w:r>
        <w:rPr>
          <w:lang w:eastAsia="zh-CN"/>
        </w:rPr>
        <w:t>4.Experience the complete process of machine learning</w:t>
      </w:r>
    </w:p>
    <w:p w:rsidR="00AB6903" w:rsidRDefault="00AB6903">
      <w:pPr>
        <w:rPr>
          <w:lang w:eastAsia="zh-CN"/>
        </w:rPr>
      </w:pPr>
    </w:p>
    <w:p w:rsidR="001A3521" w:rsidRDefault="001A3521" w:rsidP="001A3521">
      <w:pPr>
        <w:rPr>
          <w:lang w:eastAsia="zh-CN"/>
        </w:rPr>
      </w:pPr>
      <w:r>
        <w:rPr>
          <w:lang w:eastAsia="zh-CN"/>
        </w:rPr>
        <w:t>This experiment provides 1000 images, of which 500 are face-containing RGB images stored in ./datasets/original/face; the other 500 are non-faceted RGB images stored in ./datasets/original/nonface Inside.</w:t>
      </w:r>
    </w:p>
    <w:p w:rsidR="00AB6903" w:rsidRPr="001A3521" w:rsidRDefault="001A3521" w:rsidP="001A3521">
      <w:pPr>
        <w:rPr>
          <w:lang w:eastAsia="zh-CN"/>
        </w:rPr>
      </w:pPr>
      <w:r>
        <w:rPr>
          <w:lang w:eastAsia="zh-CN"/>
        </w:rPr>
        <w:t>Dataset included in the sample warehouse, please download and cut it into a training set, validation set.</w:t>
      </w:r>
    </w:p>
    <w:p w:rsidR="00AB6903" w:rsidRDefault="00AB6903">
      <w:pPr>
        <w:rPr>
          <w:lang w:eastAsia="zh-CN"/>
        </w:rPr>
      </w:pPr>
    </w:p>
    <w:p w:rsidR="00AB6903" w:rsidRDefault="003C3675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AB6903" w:rsidRDefault="00AB6903"/>
    <w:p w:rsidR="00215F1B" w:rsidRDefault="00215F1B" w:rsidP="00215F1B">
      <w:pPr>
        <w:rPr>
          <w:lang w:eastAsia="zh-CN"/>
        </w:rPr>
      </w:pPr>
      <w:r>
        <w:rPr>
          <w:lang w:eastAsia="zh-CN"/>
        </w:rPr>
        <w:t>1.Read dataset data. Read the picture, all the pictures into a size of 24 * 24 grayscale, the number of positive and negative samples of the data set the number and proportion of any data set label is not limited.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2.Processing dataset data and extracting NPD features. Extract features using the NPDFeature class in feature.py. (Hint: You can use the dump () function in the pickle library to save the preprocessed signature data to the cache because the data set can be preprocessed for a long time. You can then use the load () function to read the signature data)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3.The data set is divided into training set and verification set, this experiment does not divide the test set.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4.Write all AdaboostClassifier functions based on the reserved interface in ensemble.py. The following is the idea of ​​the fit () method in the AdaboostClassifier class: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4.1 Initialize the training set weights, each training sample is given the same weight.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4.2 Training a base classifier, the base classifier can use the sklearn.tree library DecisionTreeClassifier (note that when training need to pass the weight as a parameter).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4.3 Calculate the classification error rate of the base classifier on the training set.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4.4 According to the classification error rate, calculate the parameters.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4.5 Update training set weights.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4.6 Repeat steps 4.2-4.6 above for iteration, the number of iterations is based on the number of classifiers.</w:t>
      </w:r>
    </w:p>
    <w:p w:rsidR="00215F1B" w:rsidRDefault="00215F1B" w:rsidP="00215F1B">
      <w:pPr>
        <w:rPr>
          <w:lang w:eastAsia="zh-CN"/>
        </w:rPr>
      </w:pPr>
      <w:r>
        <w:rPr>
          <w:lang w:eastAsia="zh-CN"/>
        </w:rPr>
        <w:t>Predict and calculate the accuracy on the validation set using the method in AdaboostClassifier and write the prediction result to report.txt using the classification_report () function of the sklearn.metrics library.</w:t>
      </w:r>
    </w:p>
    <w:p w:rsidR="00AB6903" w:rsidRDefault="00215F1B" w:rsidP="00215F1B">
      <w:pPr>
        <w:rPr>
          <w:lang w:eastAsia="zh-CN"/>
        </w:rPr>
      </w:pPr>
      <w:r>
        <w:rPr>
          <w:lang w:eastAsia="zh-CN"/>
        </w:rPr>
        <w:t>Sort out the experimental results and complete the experimental report.</w:t>
      </w:r>
    </w:p>
    <w:p w:rsidR="00AB6903" w:rsidRDefault="00AB6903">
      <w:pPr>
        <w:rPr>
          <w:lang w:eastAsia="zh-CN"/>
        </w:rPr>
      </w:pPr>
    </w:p>
    <w:p w:rsidR="00AB6903" w:rsidRDefault="003C3675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AB6903" w:rsidRDefault="00A55240">
      <w:pPr>
        <w:pStyle w:val="Text"/>
        <w:rPr>
          <w:lang w:eastAsia="zh-CN"/>
        </w:rPr>
      </w:pPr>
      <w:r>
        <w:rPr>
          <w:lang w:eastAsia="zh-CN"/>
        </w:rPr>
        <w:t>#t</w:t>
      </w:r>
      <w:r>
        <w:rPr>
          <w:rFonts w:hint="eastAsia"/>
          <w:lang w:eastAsia="zh-CN"/>
        </w:rPr>
        <w:t>rain.</w:t>
      </w:r>
      <w:r>
        <w:rPr>
          <w:lang w:eastAsia="zh-CN"/>
        </w:rPr>
        <w:t>py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import numpy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import matplotlib.pyplot as plt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%matplotlib inline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sklearn.externals.joblib import Memory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sklearn.datasets import load_svmlight_file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import numpy as np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import pickle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numpy import *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import matplotlib.image as mpimg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skimage import io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import os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feature import *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PIL import Image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sklearn.metrics import classification_report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sklearn.model_selection import train_test_split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sklearn.tree import DecisionTreeClassifier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from ensemble import AdaBoostClassifier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这里是直接读取灰度图</w:t>
      </w:r>
      <w:r w:rsidR="000C793C">
        <w:rPr>
          <w:rFonts w:hint="eastAsia"/>
          <w:lang w:eastAsia="zh-CN"/>
        </w:rPr>
        <w:t>，灰度图在</w:t>
      </w:r>
      <w:r w:rsidR="000C793C">
        <w:rPr>
          <w:rFonts w:hint="eastAsia"/>
          <w:lang w:eastAsia="zh-CN"/>
        </w:rPr>
        <w:t>original</w:t>
      </w:r>
      <w:r w:rsidR="000C793C">
        <w:rPr>
          <w:rFonts w:hint="eastAsia"/>
          <w:lang w:eastAsia="zh-CN"/>
        </w:rPr>
        <w:t>文件夹里面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path1=[os.path.join('G:\\Users\\qqqqqq1997520\\Desktop\\original\\face',f) for f in os.listdir('G:\\Users\\qqqqqq1997520\\Desktop\\original\\face')]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path2 = [os.path.join('G:\\Users\\qqqqqq1997520\\Desktop\\original\\nonface',f) for f in os.listdir('G:\\Users\\qqqqqq1997520\\Desktop\\original\\nonface')]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ABC=AdaBoostClassifier(DecisionTreeClassifier(), 1)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im=[0 for i in range(1000)]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for i in range(500):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 xml:space="preserve">    im[i]=plt.imread(path1[i])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for i in arange(500,1000):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 xml:space="preserve">    im[i]=plt.imread(path2[(i%500)])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_feature=[0 for i in range(1000)]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for i in range(1000):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 xml:space="preserve">    feature=NPDFeature(im[i])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 xml:space="preserve">    _feature[i]=feature.extract()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 xml:space="preserve">    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lastRenderedPageBreak/>
        <w:t>feature_data=array(_feature)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y=[1 for i in range(1000)]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for i in range(500,1000):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 xml:space="preserve">    y[i]=-1;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y=array(y)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X_train, X_vali, y_train, y_vali = train_test_split(feature_data, y, test_size=0.3, random_state=37)</w:t>
      </w:r>
    </w:p>
    <w:p w:rsidR="001E41BF" w:rsidRDefault="001E41BF" w:rsidP="001E41BF">
      <w:pPr>
        <w:pStyle w:val="Text"/>
        <w:rPr>
          <w:lang w:eastAsia="zh-CN"/>
        </w:rPr>
      </w:pP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ABC=AdaBoostClassifier(DecisionTreeClassifier(),20)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ABC.fit(X_train,y_train)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predict=ABC.predict(X_vali,0)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classification_name=["Y","N"]</w:t>
      </w:r>
    </w:p>
    <w:p w:rsidR="001E41BF" w:rsidRDefault="001E41BF" w:rsidP="001E41BF">
      <w:pPr>
        <w:pStyle w:val="Text"/>
        <w:rPr>
          <w:lang w:eastAsia="zh-CN"/>
        </w:rPr>
      </w:pPr>
      <w:r>
        <w:rPr>
          <w:lang w:eastAsia="zh-CN"/>
        </w:rPr>
        <w:t>with open('report.txt', 'w') as f:</w:t>
      </w:r>
    </w:p>
    <w:p w:rsidR="00AB6903" w:rsidRDefault="001E41BF" w:rsidP="001E41BF">
      <w:pPr>
        <w:pStyle w:val="Text"/>
        <w:rPr>
          <w:lang w:eastAsia="zh-CN"/>
        </w:rPr>
      </w:pPr>
      <w:r>
        <w:rPr>
          <w:lang w:eastAsia="zh-CN"/>
        </w:rPr>
        <w:t xml:space="preserve">    f.write(classification_report(y_vali, predict, target_names=classification_name))</w:t>
      </w:r>
    </w:p>
    <w:p w:rsidR="00650DF0" w:rsidRDefault="00650DF0">
      <w:pPr>
        <w:pStyle w:val="Text"/>
        <w:rPr>
          <w:lang w:eastAsia="zh-CN"/>
        </w:rPr>
      </w:pPr>
    </w:p>
    <w:p w:rsidR="00AB6903" w:rsidRDefault="00A55240">
      <w:pPr>
        <w:pStyle w:val="Text"/>
        <w:rPr>
          <w:lang w:eastAsia="zh-CN"/>
        </w:rPr>
      </w:pPr>
      <w:r>
        <w:rPr>
          <w:rFonts w:hint="eastAsia"/>
          <w:lang w:eastAsia="zh-CN"/>
        </w:rPr>
        <w:t>#ensemble</w:t>
      </w:r>
    </w:p>
    <w:p w:rsidR="00A55240" w:rsidRDefault="00A55240">
      <w:pPr>
        <w:pStyle w:val="Text"/>
        <w:rPr>
          <w:lang w:eastAsia="zh-CN"/>
        </w:rPr>
      </w:pP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import numpy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import matplotlib.pyplot as plt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%matplotlib inline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from sklearn.externals.joblib import Memory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from sklearn.datasets import load_svmlight_file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import numpy as np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import pickle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from numpy import *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import matplotlib.image as mpimg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from skimage import io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import os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from PIL import Image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from sklearn.metrics import classification_report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from sklearn.model_selection import train_test_split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from sklearn.tree import DecisionTreeClassifier</w:t>
      </w:r>
    </w:p>
    <w:p w:rsidR="00A55240" w:rsidRDefault="00A55240" w:rsidP="00A55240">
      <w:pPr>
        <w:pStyle w:val="Text"/>
        <w:rPr>
          <w:lang w:eastAsia="zh-CN"/>
        </w:rPr>
      </w:pP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import pickle</w:t>
      </w:r>
    </w:p>
    <w:p w:rsidR="00A55240" w:rsidRDefault="00A55240" w:rsidP="00A55240">
      <w:pPr>
        <w:pStyle w:val="Text"/>
        <w:rPr>
          <w:lang w:eastAsia="zh-CN"/>
        </w:rPr>
      </w:pP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>class AdaBoostClassifier: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def __init__(self, weak_classifier, n_weakers_limit):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self.weak_classifier = weak_classifier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self.n_weakers_limit = n_weakers_limit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self.classifier_list = []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self.alpha = zeros(n_weakers_limit)</w:t>
      </w:r>
    </w:p>
    <w:p w:rsidR="00A55240" w:rsidRDefault="00A55240" w:rsidP="00A55240">
      <w:pPr>
        <w:pStyle w:val="Text"/>
        <w:rPr>
          <w:lang w:eastAsia="zh-CN"/>
        </w:rPr>
      </w:pP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def fit(self,X,y):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w=np.ones(X.shape[0])/(X.shape[0])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for i in range(self.n_weakers_limit):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classification=DecisionTreeClassifier(max_depth=1)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classification.fit(X,y,sample_weight=w)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self.classifier_list.append(classification)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predict=classification.predict(X)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x=np.sum(w[y!=predict])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self.alpha[i]=0.5*np.log((1-x)/x)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sumW=w*np.exp((-1)*y*predict)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w=sumW/np.sum(sumW)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lastRenderedPageBreak/>
        <w:t xml:space="preserve">            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def predict_scores(self, X):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s=[]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score=zeros(X.shape[0])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for i in range(self.n_weakers_limit):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s.append(self.classifier_list[i].predict(X))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score += self.alpha[i] * s[i]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return score</w:t>
      </w:r>
    </w:p>
    <w:p w:rsidR="00A55240" w:rsidRDefault="00A55240" w:rsidP="00A55240">
      <w:pPr>
        <w:pStyle w:val="Text"/>
        <w:rPr>
          <w:lang w:eastAsia="zh-CN"/>
        </w:rPr>
      </w:pP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def predict(self, X, threshold=0):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score = self.predict_scores(X)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score[score &gt; threshold] = 1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score[score &lt; threshold] = -1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return score</w:t>
      </w:r>
    </w:p>
    <w:p w:rsidR="00A55240" w:rsidRDefault="00A55240" w:rsidP="00A55240">
      <w:pPr>
        <w:pStyle w:val="Text"/>
        <w:rPr>
          <w:lang w:eastAsia="zh-CN"/>
        </w:rPr>
      </w:pP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@staticmethod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def save(model, filename):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with open(filename, "wb") as f: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pickle.dump(model, f)</w:t>
      </w:r>
    </w:p>
    <w:p w:rsidR="00A55240" w:rsidRDefault="00A55240" w:rsidP="00A55240">
      <w:pPr>
        <w:pStyle w:val="Text"/>
        <w:rPr>
          <w:lang w:eastAsia="zh-CN"/>
        </w:rPr>
      </w:pP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@staticmethod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def load(filename):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with open(filename, "rb") as f:</w:t>
      </w:r>
    </w:p>
    <w:p w:rsidR="00A55240" w:rsidRDefault="00A55240" w:rsidP="00A55240">
      <w:pPr>
        <w:pStyle w:val="Text"/>
        <w:rPr>
          <w:lang w:eastAsia="zh-CN"/>
        </w:rPr>
      </w:pPr>
      <w:r>
        <w:rPr>
          <w:lang w:eastAsia="zh-CN"/>
        </w:rPr>
        <w:t xml:space="preserve">            return pickle.load(f)</w:t>
      </w:r>
    </w:p>
    <w:p w:rsidR="0024028F" w:rsidRDefault="0024028F" w:rsidP="00A55240">
      <w:pPr>
        <w:pStyle w:val="Text"/>
        <w:rPr>
          <w:lang w:eastAsia="zh-CN"/>
        </w:rPr>
      </w:pPr>
    </w:p>
    <w:p w:rsidR="0024028F" w:rsidRDefault="0024028F" w:rsidP="00A55240">
      <w:pPr>
        <w:pStyle w:val="Text"/>
        <w:rPr>
          <w:lang w:eastAsia="zh-CN"/>
        </w:rPr>
      </w:pPr>
      <w:r w:rsidRPr="0024028F">
        <w:rPr>
          <w:lang w:eastAsia="zh-CN"/>
        </w:rPr>
        <w:t>forecast result</w:t>
      </w:r>
      <w:r>
        <w:rPr>
          <w:lang w:eastAsia="zh-CN"/>
        </w:rPr>
        <w:t>:</w:t>
      </w:r>
    </w:p>
    <w:p w:rsidR="0024028F" w:rsidRDefault="0024028F" w:rsidP="0024028F">
      <w:pPr>
        <w:pStyle w:val="Text"/>
        <w:rPr>
          <w:lang w:eastAsia="zh-CN"/>
        </w:rPr>
      </w:pPr>
      <w:r>
        <w:rPr>
          <w:lang w:eastAsia="zh-CN"/>
        </w:rPr>
        <w:t xml:space="preserve">             precision    recall  f1-score   support</w:t>
      </w:r>
    </w:p>
    <w:p w:rsidR="0024028F" w:rsidRDefault="0024028F" w:rsidP="0024028F">
      <w:pPr>
        <w:pStyle w:val="Text"/>
        <w:rPr>
          <w:lang w:eastAsia="zh-CN"/>
        </w:rPr>
      </w:pPr>
    </w:p>
    <w:p w:rsidR="0024028F" w:rsidRDefault="0024028F" w:rsidP="0024028F">
      <w:pPr>
        <w:pStyle w:val="Text"/>
        <w:rPr>
          <w:lang w:eastAsia="zh-CN"/>
        </w:rPr>
      </w:pPr>
      <w:r>
        <w:rPr>
          <w:lang w:eastAsia="zh-CN"/>
        </w:rPr>
        <w:t xml:space="preserve">          Y       0.92      0.94      0.93       149</w:t>
      </w:r>
    </w:p>
    <w:p w:rsidR="0024028F" w:rsidRDefault="0024028F" w:rsidP="0024028F">
      <w:pPr>
        <w:pStyle w:val="Text"/>
        <w:rPr>
          <w:lang w:eastAsia="zh-CN"/>
        </w:rPr>
      </w:pPr>
      <w:r>
        <w:rPr>
          <w:lang w:eastAsia="zh-CN"/>
        </w:rPr>
        <w:t xml:space="preserve">          N       0.94      0.91      0.93       151</w:t>
      </w:r>
    </w:p>
    <w:p w:rsidR="0024028F" w:rsidRDefault="0024028F" w:rsidP="0024028F">
      <w:pPr>
        <w:pStyle w:val="Text"/>
        <w:rPr>
          <w:lang w:eastAsia="zh-CN"/>
        </w:rPr>
      </w:pPr>
    </w:p>
    <w:p w:rsidR="0024028F" w:rsidRDefault="0024028F" w:rsidP="0024028F">
      <w:pPr>
        <w:pStyle w:val="Text"/>
        <w:rPr>
          <w:lang w:eastAsia="zh-CN"/>
        </w:rPr>
      </w:pPr>
      <w:r>
        <w:rPr>
          <w:lang w:eastAsia="zh-CN"/>
        </w:rPr>
        <w:t>avg / total       0.93      0.93      0.93       300</w:t>
      </w:r>
    </w:p>
    <w:p w:rsidR="00AB6903" w:rsidRDefault="00AB6903">
      <w:pPr>
        <w:pStyle w:val="Text"/>
        <w:rPr>
          <w:lang w:eastAsia="zh-CN"/>
        </w:rPr>
      </w:pPr>
    </w:p>
    <w:p w:rsidR="00AB6903" w:rsidRDefault="00AB6903" w:rsidP="00C74724">
      <w:pPr>
        <w:pStyle w:val="Text"/>
        <w:ind w:firstLine="0"/>
        <w:rPr>
          <w:lang w:eastAsia="zh-CN"/>
        </w:rPr>
      </w:pPr>
    </w:p>
    <w:p w:rsidR="00AB6903" w:rsidRDefault="003C3675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AB6903" w:rsidRDefault="000C793C" w:rsidP="000C793C">
      <w:pPr>
        <w:ind w:firstLineChars="200" w:firstLine="400"/>
        <w:rPr>
          <w:lang w:eastAsia="zh-CN"/>
        </w:rPr>
      </w:pPr>
      <w:r w:rsidRPr="000C793C">
        <w:rPr>
          <w:lang w:eastAsia="zh-CN"/>
        </w:rPr>
        <w:t>The classifier can distinguish human face with high accuracy, but the feature extraction function has more features extracted. Only 24 * 24 grayscale has extracted more than 160,000 features, which will take a lot of time if large-scale extraction is performed. The increase of maximum depth should improve classification accuracy, but there is not much in-depth testing due to the machine's performance.</w:t>
      </w:r>
    </w:p>
    <w:p w:rsidR="00AB6903" w:rsidRDefault="00AB6903">
      <w:pPr>
        <w:rPr>
          <w:lang w:eastAsia="zh-CN"/>
        </w:rPr>
      </w:pPr>
    </w:p>
    <w:sectPr w:rsidR="00AB6903">
      <w:headerReference w:type="default" r:id="rId9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38" w:rsidRDefault="00192A38">
      <w:r>
        <w:separator/>
      </w:r>
    </w:p>
  </w:endnote>
  <w:endnote w:type="continuationSeparator" w:id="0">
    <w:p w:rsidR="00192A38" w:rsidRDefault="0019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38" w:rsidRDefault="00192A38">
      <w:r>
        <w:separator/>
      </w:r>
    </w:p>
  </w:footnote>
  <w:footnote w:type="continuationSeparator" w:id="0">
    <w:p w:rsidR="00192A38" w:rsidRDefault="00192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903" w:rsidRDefault="003C367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A6993">
      <w:rPr>
        <w:noProof/>
      </w:rPr>
      <w:t>1</w:t>
    </w:r>
    <w:r>
      <w:fldChar w:fldCharType="end"/>
    </w:r>
  </w:p>
  <w:p w:rsidR="00AB6903" w:rsidRDefault="00AB6903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C793C"/>
    <w:rsid w:val="000D2BDE"/>
    <w:rsid w:val="00104BB0"/>
    <w:rsid w:val="0010794E"/>
    <w:rsid w:val="0013354F"/>
    <w:rsid w:val="00143F2E"/>
    <w:rsid w:val="00144E72"/>
    <w:rsid w:val="001768FF"/>
    <w:rsid w:val="0019107A"/>
    <w:rsid w:val="00192A38"/>
    <w:rsid w:val="001A3521"/>
    <w:rsid w:val="001A60B1"/>
    <w:rsid w:val="001B36B1"/>
    <w:rsid w:val="001E41BF"/>
    <w:rsid w:val="001E7B7A"/>
    <w:rsid w:val="001F4C5C"/>
    <w:rsid w:val="00204478"/>
    <w:rsid w:val="00214E2E"/>
    <w:rsid w:val="00215F1B"/>
    <w:rsid w:val="00216141"/>
    <w:rsid w:val="00217186"/>
    <w:rsid w:val="0024028F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A6993"/>
    <w:rsid w:val="003C3322"/>
    <w:rsid w:val="003C3675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0DF0"/>
    <w:rsid w:val="00651F2C"/>
    <w:rsid w:val="00693D5D"/>
    <w:rsid w:val="006B7F03"/>
    <w:rsid w:val="006F580B"/>
    <w:rsid w:val="00725B45"/>
    <w:rsid w:val="007B071B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240"/>
    <w:rsid w:val="00A554A3"/>
    <w:rsid w:val="00A758EA"/>
    <w:rsid w:val="00A95C50"/>
    <w:rsid w:val="00AB6903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74724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F008A35-8A3B-4E94-8DE1-B62F75E3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1001</Words>
  <Characters>5710</Characters>
  <Application>Microsoft Office Word</Application>
  <DocSecurity>0</DocSecurity>
  <Lines>47</Lines>
  <Paragraphs>13</Paragraphs>
  <ScaleCrop>false</ScaleCrop>
  <Company>IEEE</Company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555</cp:lastModifiedBy>
  <cp:revision>18</cp:revision>
  <cp:lastPrinted>2012-08-03T02:53:00Z</cp:lastPrinted>
  <dcterms:created xsi:type="dcterms:W3CDTF">2012-11-22T00:14:00Z</dcterms:created>
  <dcterms:modified xsi:type="dcterms:W3CDTF">2017-12-22T03:30:00Z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