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221</w:t>
      </w:r>
    </w:p>
    <w:p>
      <w:r>
        <w:t>大红灯笼高高挂</w:t>
      </w:r>
    </w:p>
    <w:p>
      <w:r>
        <w:t>豆瓣链接:https://movie.douban.com/subject/1293323/</w:t>
      </w:r>
    </w:p>
    <w:p>
      <w:r>
        <w:t>豆瓣评分:无</w:t>
      </w:r>
    </w:p>
    <w:p>
      <w:r>
        <w:t>评分人数:无</w:t>
      </w:r>
    </w:p>
    <w:p>
      <w:r>
        <w:t>影片信息：导演 : 张艺谋 编剧 : 倪震 / 苏童 主演 : 巩俐 / 马精武 / 何赛飞 / 曹翠芬 / 周琦 / 孔琳 / 金淑媛 / 丁惟敏 / 初晓 类型: 剧情 制片国家/地区: 中国大陆 / 中国香港 / 中国台湾 语言: 汉语普通话 上映日期: 1991-09-10(威尼斯电影节) / 1991-12-18(意大利) 片长: 125 分钟 又名: Raise The Red Lantern / Épouses et concubines IMDb: tt0101640</w:t>
      </w:r>
    </w:p>
    <w:p>
      <w:r>
        <w:t>大红灯笼高高挂 影片简介:</w:t>
        <w:br/>
        <w:t>大学刚读半年的颂莲（巩俐）被贪钱的母亲逼迫着嫁进陈家大院，成了老爷的第四房姨太。陈府有老规矩，姨太太们傍晚时分要站在自已的屋子前，等待下人送来的意味被老爷“临幸”的大红灯笼。                                                                    　　起初因为“新人”身份，颂莲得到老爷最多宠幸，但也因此被其它三位姨太太尤其笑里藏刀的二姨太（曹翠芬）挤兑得叫苦不迭。因为涉世不深，生性反叛好强的颂莲急欲争一口气，使计又成老爷身边红人，不想计被看穿，终败于二姨太手下酿成悲剧。而三姨太（何赛飞）的经历虽与颂莲迥异，却也殊途同归逃不出宿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