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43</w:t>
      </w:r>
    </w:p>
    <w:p>
      <w:r>
        <w:t>鬼子来了</w:t>
      </w:r>
    </w:p>
    <w:p>
      <w:r>
        <w:t>豆瓣链接:https://movie.douban.com/subject/1291858/</w:t>
      </w:r>
    </w:p>
    <w:p>
      <w:r>
        <w:t>豆瓣评分:无</w:t>
      </w:r>
    </w:p>
    <w:p>
      <w:r>
        <w:t>评分人数:无</w:t>
      </w:r>
    </w:p>
    <w:p>
      <w:r>
        <w:t>影片信息：导演 : 姜文 编剧 : 姜文 / 史建全 / 述平 / 尤凤伟 主演 : 姜文 / 香川照之 / 袁丁 / 姜宏波 / 丛志军 / 李丛喜 / 泽田谦也 / 李海滨 / 蔡卫东 / 陈述 / 陈莲梅 / 史建全 / 陈强 / 宫路佳具 / 吴大维 / 梶冈润一 / 石山雄大 / 述平 / 姜武 类型: 剧情 / 喜剧 制片国家/地区: 中国大陆 语言: 汉语普通话 / 日语 / 唐山话 上映日期: 2000-05-12(戛纳电影节) / 2002-04-27(日本) 片长: 139分钟 / 162分钟(戛纳电影节) 又名: Devils on the Doorstep IMDb: tt0245929</w:t>
      </w:r>
    </w:p>
    <w:p>
      <w:r>
        <w:t>鬼子来了 影片简介:</w:t>
        <w:br/>
        <w:t>第二次世界大战期间，中国河北挂甲台村的农民马大三（姜文饰）在日本人的统治下过着平静的生活。一个晚上，游击队绑架了日军陆军士兵花屋小三郎（香川照之饰）和翻译董汉臣，把他们捆绑塞入麻袋放在马大三家里，并吩咐马好好看管，几天后的大年三十来带人。马大三和村民战战兢兢地看守两人，花屋小三郎和董汉臣数次发出求救信号，皆被村民化解。半年过去了，村民们担心事情暴露，却又不敢把花屋等放了。                                                                    　　马大三最终被董汉臣说动，把花屋和董送到了日军宪兵队驻地，以换取粮食。日军宪兵军官酒冢猪吉是花屋的同乡。他表面上对马等人客气，但背后指责花屋让皇军蒙耻并殴打了他。宪兵队整队去马的村子里和村民联欢送粮，酒到酣时却乍露杀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