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20423C" w:rsidP="0020423C">
      <w:pPr>
        <w:spacing w:line="240" w:lineRule="auto"/>
      </w:pPr>
      <w:r>
        <w:t>This essay introduces a novel algorithm that could segment</w:t>
      </w:r>
      <w:r>
        <w:t xml:space="preserve"> and </w:t>
      </w:r>
      <w:r>
        <w:t>recognize</w:t>
      </w:r>
      <w:r>
        <w:t xml:space="preserve"> surgical operation</w:t>
      </w:r>
      <w:r>
        <w:rPr>
          <w:rFonts w:hint="eastAsia"/>
        </w:rPr>
        <w:t xml:space="preserve"> </w:t>
      </w:r>
      <w:r>
        <w:t>trajectories into distinct, meaningful gestures</w:t>
      </w:r>
      <w:r>
        <w:t xml:space="preserve">. </w:t>
      </w:r>
      <w:r w:rsidRPr="0020423C">
        <w:t>Segmenting a task into gestures can provide detailed feedback</w:t>
      </w:r>
      <w:r w:rsidR="009B5A08">
        <w:t>,</w:t>
      </w:r>
      <w:r w:rsidRPr="0020423C">
        <w:t xml:space="preserve"> for example when and where</w:t>
      </w:r>
      <w:r>
        <w:rPr>
          <w:rFonts w:hint="eastAsia"/>
        </w:rPr>
        <w:t xml:space="preserve"> </w:t>
      </w:r>
      <w:r w:rsidRPr="0020423C">
        <w:t>unexpected cuts</w:t>
      </w:r>
      <w:r w:rsidR="00BA287D">
        <w:t xml:space="preserve"> and </w:t>
      </w:r>
      <w:r w:rsidRPr="0020423C">
        <w:t>minor injuries</w:t>
      </w:r>
      <w:r w:rsidR="00BA287D">
        <w:t xml:space="preserve"> </w:t>
      </w:r>
      <w:r w:rsidRPr="0020423C">
        <w:t>happened, not just</w:t>
      </w:r>
      <w:r w:rsidRPr="0020423C">
        <w:rPr>
          <w:rFonts w:hint="eastAsia"/>
        </w:rPr>
        <w:t xml:space="preserve"> </w:t>
      </w:r>
      <w:r w:rsidRPr="0020423C">
        <w:t xml:space="preserve">an overall </w:t>
      </w:r>
      <w:r>
        <w:t>‘</w:t>
      </w:r>
      <w:r w:rsidRPr="0020423C">
        <w:t>successor</w:t>
      </w:r>
      <w:r>
        <w:t xml:space="preserve">, </w:t>
      </w:r>
      <w:r w:rsidRPr="0020423C">
        <w:t>failure</w:t>
      </w:r>
      <w:r>
        <w:t xml:space="preserve">’ </w:t>
      </w:r>
      <w:r w:rsidRPr="0020423C">
        <w:t>feedback</w:t>
      </w:r>
      <w:r w:rsidR="00AC1F25">
        <w:t>,</w:t>
      </w:r>
      <w:r w:rsidRPr="0020423C">
        <w:t xml:space="preserve"> </w:t>
      </w:r>
      <w:r w:rsidR="00AC1F25">
        <w:t>s</w:t>
      </w:r>
      <w:r w:rsidRPr="0020423C">
        <w:t xml:space="preserve">o </w:t>
      </w:r>
      <w:r w:rsidR="00AC1F25">
        <w:t xml:space="preserve">this step </w:t>
      </w:r>
      <w:r>
        <w:t>is</w:t>
      </w:r>
      <w:r w:rsidR="00AC1F25">
        <w:t xml:space="preserve"> </w:t>
      </w:r>
      <w:r>
        <w:t xml:space="preserve">preliminary </w:t>
      </w:r>
      <w:r w:rsidR="00AC1F25">
        <w:t xml:space="preserve">and critical </w:t>
      </w:r>
      <w:r>
        <w:t>in surgical workflow analysis</w:t>
      </w:r>
      <w:r w:rsidR="00AC1F25">
        <w:t>. T</w:t>
      </w:r>
      <w:r>
        <w:t>he result can be used</w:t>
      </w:r>
      <w:r w:rsidRPr="0020423C">
        <w:t xml:space="preserve"> for facilitating learning from</w:t>
      </w:r>
      <w:r>
        <w:rPr>
          <w:rFonts w:hint="eastAsia"/>
        </w:rPr>
        <w:t xml:space="preserve"> </w:t>
      </w:r>
      <w:r w:rsidRPr="0020423C">
        <w:t>demonstrations for autonomous robotic surgery</w:t>
      </w:r>
      <w:r w:rsidRPr="0020423C">
        <w:t xml:space="preserve"> </w:t>
      </w:r>
      <w:r w:rsidRPr="0020423C">
        <w:t>and other robot-assist surgical</w:t>
      </w:r>
      <w:r>
        <w:rPr>
          <w:rFonts w:hint="eastAsia"/>
        </w:rPr>
        <w:t xml:space="preserve"> </w:t>
      </w:r>
      <w:r w:rsidRPr="0020423C">
        <w:t>tasks.</w:t>
      </w:r>
    </w:p>
    <w:p w:rsidR="0005453A" w:rsidRDefault="0005453A" w:rsidP="0020423C">
      <w:pPr>
        <w:spacing w:line="240" w:lineRule="auto"/>
      </w:pPr>
    </w:p>
    <w:p w:rsidR="00B411DE" w:rsidRDefault="0005453A" w:rsidP="00B411DE">
      <w:pPr>
        <w:spacing w:line="240" w:lineRule="auto"/>
      </w:pPr>
      <w:r>
        <w:t>In this paper, w</w:t>
      </w:r>
      <w:r>
        <w:t>e propose a hierarchical semi-supervised learning</w:t>
      </w:r>
      <w:r>
        <w:t xml:space="preserve"> </w:t>
      </w:r>
      <w:r>
        <w:t>framework for surgical gesture segmentation</w:t>
      </w:r>
      <w:r w:rsidR="00231247">
        <w:t xml:space="preserve">. </w:t>
      </w:r>
      <w:r w:rsidR="00B411DE">
        <w:t>In the first hierarchy, we identify the critical points from</w:t>
      </w:r>
      <w:r w:rsidR="00B411DE">
        <w:rPr>
          <w:rFonts w:hint="eastAsia"/>
        </w:rPr>
        <w:t xml:space="preserve"> </w:t>
      </w:r>
      <w:r w:rsidR="00B411DE">
        <w:t>kinematics data and video data and then determine the</w:t>
      </w:r>
      <w:r w:rsidR="00B411DE">
        <w:rPr>
          <w:rFonts w:hint="eastAsia"/>
        </w:rPr>
        <w:t xml:space="preserve"> </w:t>
      </w:r>
      <w:r w:rsidR="00B411DE">
        <w:t>potential segmentation points. In the second hierarchy, we</w:t>
      </w:r>
      <w:r w:rsidR="00B411DE">
        <w:rPr>
          <w:rFonts w:hint="eastAsia"/>
        </w:rPr>
        <w:t xml:space="preserve"> </w:t>
      </w:r>
      <w:r w:rsidR="00B411DE">
        <w:t>use an unsupervised learning approach to cluster the potential</w:t>
      </w:r>
      <w:r w:rsidR="00B411DE">
        <w:rPr>
          <w:rFonts w:hint="eastAsia"/>
        </w:rPr>
        <w:t xml:space="preserve"> </w:t>
      </w:r>
      <w:r w:rsidR="00B411DE">
        <w:t>segmentation points and determine the final</w:t>
      </w:r>
      <w:r w:rsidR="00714DA1">
        <w:t xml:space="preserve"> </w:t>
      </w:r>
      <w:r w:rsidR="00B411DE">
        <w:t>segmentation</w:t>
      </w:r>
      <w:r w:rsidR="00B411DE">
        <w:rPr>
          <w:rFonts w:hint="eastAsia"/>
        </w:rPr>
        <w:t xml:space="preserve"> </w:t>
      </w:r>
      <w:r w:rsidR="00B411DE">
        <w:t>points.</w:t>
      </w:r>
    </w:p>
    <w:p w:rsidR="00714DA1" w:rsidRDefault="00714DA1" w:rsidP="00B411DE">
      <w:pPr>
        <w:spacing w:line="240" w:lineRule="auto"/>
      </w:pPr>
    </w:p>
    <w:p w:rsidR="00072452" w:rsidRPr="00072452" w:rsidRDefault="00072452" w:rsidP="00072452">
      <w:pPr>
        <w:spacing w:line="240" w:lineRule="auto"/>
      </w:pPr>
      <w:r>
        <w:t xml:space="preserve">Our method is tested on </w:t>
      </w:r>
      <w:r w:rsidRPr="00072452">
        <w:t>JHU-ISI Gesture and Skill Assessment Working Set (JIGSAWS)</w:t>
      </w:r>
    </w:p>
    <w:p w:rsidR="00072452" w:rsidRPr="00072452" w:rsidRDefault="00072452" w:rsidP="00072452">
      <w:pPr>
        <w:spacing w:line="240" w:lineRule="auto"/>
      </w:pPr>
      <w:r w:rsidRPr="00072452">
        <w:t>[18], where a large number of surgical operation</w:t>
      </w:r>
      <w:r>
        <w:rPr>
          <w:rFonts w:hint="eastAsia"/>
        </w:rPr>
        <w:t xml:space="preserve"> </w:t>
      </w:r>
      <w:r w:rsidRPr="00072452">
        <w:t>data was collected from surgeons using the da Vinci Surgical</w:t>
      </w:r>
      <w:r>
        <w:t xml:space="preserve"> </w:t>
      </w:r>
      <w:r w:rsidRPr="00072452">
        <w:t>Robot</w:t>
      </w:r>
      <w:r>
        <w:t xml:space="preserve">, containing </w:t>
      </w:r>
      <w:r w:rsidRPr="00072452">
        <w:t>kinematics and video data along</w:t>
      </w:r>
      <w:r>
        <w:rPr>
          <w:rFonts w:hint="eastAsia"/>
        </w:rPr>
        <w:t xml:space="preserve"> </w:t>
      </w:r>
      <w:r w:rsidRPr="00072452">
        <w:t>with manual annotation with gestures</w:t>
      </w:r>
      <w:r>
        <w:t xml:space="preserve">’ </w:t>
      </w:r>
      <w:r w:rsidRPr="00072452">
        <w:t>name</w:t>
      </w:r>
    </w:p>
    <w:p w:rsidR="00072452" w:rsidRPr="00072452" w:rsidRDefault="00072452" w:rsidP="00072452">
      <w:pPr>
        <w:spacing w:line="240" w:lineRule="auto"/>
        <w:rPr>
          <w:rFonts w:hint="eastAsia"/>
        </w:rPr>
      </w:pPr>
    </w:p>
    <w:p w:rsidR="00714DA1" w:rsidRDefault="003F3A97" w:rsidP="005910CE">
      <w:pPr>
        <w:spacing w:line="240" w:lineRule="auto"/>
      </w:pPr>
      <w:r>
        <w:t>After filtering noise data, w</w:t>
      </w:r>
      <w:r w:rsidR="007C2F9A">
        <w:t xml:space="preserve">e calculate Euclidean distance for translation data and </w:t>
      </w:r>
      <w:r w:rsidR="007C2F9A" w:rsidRPr="005910CE">
        <w:t>quaternion</w:t>
      </w:r>
      <w:r w:rsidR="007C2F9A" w:rsidRPr="005910CE">
        <w:t xml:space="preserve"> angular distance for rotation data</w:t>
      </w:r>
      <w:r>
        <w:t>.</w:t>
      </w:r>
      <w:r w:rsidR="005910CE">
        <w:t xml:space="preserve"> </w:t>
      </w:r>
      <w:r>
        <w:t xml:space="preserve">As shown in Figure with trajectory and ground truth segment points, </w:t>
      </w:r>
      <w:r>
        <w:t>s</w:t>
      </w:r>
      <w:r w:rsidR="00A944D6" w:rsidRPr="00A944D6">
        <w:t>egmentation</w:t>
      </w:r>
      <w:r>
        <w:rPr>
          <w:rFonts w:hint="eastAsia"/>
        </w:rPr>
        <w:t xml:space="preserve"> </w:t>
      </w:r>
      <w:r w:rsidR="00A944D6" w:rsidRPr="00A944D6">
        <w:t>points tend to cluster, while points within continuous motion</w:t>
      </w:r>
      <w:r>
        <w:rPr>
          <w:rFonts w:hint="eastAsia"/>
        </w:rPr>
        <w:t xml:space="preserve"> </w:t>
      </w:r>
      <w:r w:rsidR="00A944D6" w:rsidRPr="00A944D6">
        <w:t>are typically sparse [20].</w:t>
      </w:r>
      <w:r w:rsidR="00A944D6">
        <w:t xml:space="preserve"> </w:t>
      </w:r>
      <w:r w:rsidR="005910CE">
        <w:t>These characteristics are frame</w:t>
      </w:r>
      <w:r>
        <w:rPr>
          <w:rFonts w:hint="eastAsia"/>
        </w:rPr>
        <w:t xml:space="preserve"> </w:t>
      </w:r>
      <w:r w:rsidR="005910CE">
        <w:t>invariant, indicating that they remain consistent when the</w:t>
      </w:r>
      <w:r>
        <w:rPr>
          <w:rFonts w:hint="eastAsia"/>
        </w:rPr>
        <w:t xml:space="preserve"> </w:t>
      </w:r>
      <w:r w:rsidR="005910CE">
        <w:t>data is transformed into a new frame of reference. Hence,</w:t>
      </w:r>
      <w:r>
        <w:rPr>
          <w:rFonts w:hint="eastAsia"/>
        </w:rPr>
        <w:t xml:space="preserve"> </w:t>
      </w:r>
      <w:r w:rsidR="005910CE">
        <w:t>calculating variances across all new frames can help identify</w:t>
      </w:r>
      <w:r>
        <w:rPr>
          <w:rFonts w:hint="eastAsia"/>
        </w:rPr>
        <w:t xml:space="preserve"> </w:t>
      </w:r>
      <w:r w:rsidR="005910CE">
        <w:t>significant chang</w:t>
      </w:r>
      <w:r>
        <w:t xml:space="preserve">es. </w:t>
      </w:r>
    </w:p>
    <w:p w:rsidR="00AC7125" w:rsidRDefault="00AC7125" w:rsidP="005910CE">
      <w:pPr>
        <w:spacing w:line="240" w:lineRule="auto"/>
      </w:pPr>
    </w:p>
    <w:p w:rsidR="003B6937" w:rsidRDefault="00C61600" w:rsidP="003B6937">
      <w:pPr>
        <w:spacing w:line="240" w:lineRule="auto"/>
      </w:pPr>
      <w:r>
        <w:t>A</w:t>
      </w:r>
      <w:r w:rsidR="00AC7125" w:rsidRPr="003B6937">
        <w:t xml:space="preserve"> modified Transformer-based architecture integrated with </w:t>
      </w:r>
      <w:r w:rsidR="003B6937" w:rsidRPr="003B6937">
        <w:t>ResNet-18</w:t>
      </w:r>
      <w:r w:rsidR="00AC7125" w:rsidRPr="003B6937">
        <w:t xml:space="preserve"> backbones</w:t>
      </w:r>
      <w:r w:rsidR="003B6937">
        <w:t xml:space="preserve"> </w:t>
      </w:r>
      <w:r w:rsidR="003B6937" w:rsidRPr="003B6937">
        <w:t xml:space="preserve">with pre-trained weights </w:t>
      </w:r>
      <w:r w:rsidR="00A414BA">
        <w:t xml:space="preserve">is used </w:t>
      </w:r>
      <w:r w:rsidR="00AC7125" w:rsidRPr="003B6937">
        <w:t>to implement visual</w:t>
      </w:r>
      <w:r w:rsidR="003B6937">
        <w:rPr>
          <w:rFonts w:hint="eastAsia"/>
        </w:rPr>
        <w:t xml:space="preserve"> </w:t>
      </w:r>
      <w:r w:rsidR="00AC7125" w:rsidRPr="003B6937">
        <w:t xml:space="preserve">feature extraction in this paper. </w:t>
      </w:r>
      <w:r w:rsidR="003B6937">
        <w:t>The remaining weights in the architecture</w:t>
      </w:r>
      <w:r w:rsidR="003B6937">
        <w:t xml:space="preserve"> </w:t>
      </w:r>
      <w:r w:rsidR="003B6937">
        <w:t>are fine-tuned using the limited labeled data in JIGSAWS</w:t>
      </w:r>
      <w:r w:rsidR="003B6937">
        <w:t xml:space="preserve">. </w:t>
      </w:r>
    </w:p>
    <w:p w:rsidR="00AC7125" w:rsidRDefault="003B6937" w:rsidP="008A7A1D">
      <w:pPr>
        <w:spacing w:line="240" w:lineRule="auto"/>
      </w:pPr>
      <w:r>
        <w:t xml:space="preserve">The feature clustering </w:t>
      </w:r>
      <w:r w:rsidR="00A414BA">
        <w:t>model</w:t>
      </w:r>
      <w:r>
        <w:t xml:space="preserve"> is </w:t>
      </w:r>
      <w:proofErr w:type="gramStart"/>
      <w:r w:rsidR="00AE567B">
        <w:t>a</w:t>
      </w:r>
      <w:r w:rsidR="00AE567B" w:rsidRPr="00AE567B">
        <w:t xml:space="preserve"> two layers</w:t>
      </w:r>
      <w:proofErr w:type="gramEnd"/>
      <w:r w:rsidR="00AE567B" w:rsidRPr="00AE567B">
        <w:t xml:space="preserve"> of DP-GMM</w:t>
      </w:r>
      <w:r w:rsidR="00AE567B">
        <w:t xml:space="preserve"> model. </w:t>
      </w:r>
      <w:r w:rsidR="008A7A1D">
        <w:t>The first layer cluster across all the frames to find change points as</w:t>
      </w:r>
      <w:r w:rsidR="008A7A1D">
        <w:rPr>
          <w:rFonts w:hint="eastAsia"/>
        </w:rPr>
        <w:t xml:space="preserve"> </w:t>
      </w:r>
      <w:r w:rsidR="008A7A1D">
        <w:t>much as possible, while the second layer further clusters those change points to find final segmentation</w:t>
      </w:r>
      <w:r w:rsidR="008A7A1D">
        <w:rPr>
          <w:rFonts w:hint="eastAsia"/>
        </w:rPr>
        <w:t xml:space="preserve"> </w:t>
      </w:r>
      <w:r w:rsidR="008A7A1D">
        <w:t>points.</w:t>
      </w:r>
      <w:bookmarkStart w:id="0" w:name="_GoBack"/>
      <w:bookmarkEnd w:id="0"/>
    </w:p>
    <w:p w:rsidR="008A7A1D" w:rsidRDefault="008A7A1D" w:rsidP="008A7A1D">
      <w:pPr>
        <w:spacing w:line="240" w:lineRule="auto"/>
      </w:pPr>
    </w:p>
    <w:p w:rsidR="008A7A1D" w:rsidRDefault="008A7A1D" w:rsidP="008A7A1D">
      <w:pPr>
        <w:spacing w:line="240" w:lineRule="auto"/>
      </w:pPr>
      <w:r>
        <w:t>C</w:t>
      </w:r>
      <w:r>
        <w:t>ombines th</w:t>
      </w:r>
      <w:r>
        <w:t xml:space="preserve">e </w:t>
      </w:r>
      <w:r>
        <w:t>output of both kinematic and vision potential segmentation</w:t>
      </w:r>
      <w:r>
        <w:rPr>
          <w:rFonts w:hint="eastAsia"/>
        </w:rPr>
        <w:t xml:space="preserve"> </w:t>
      </w:r>
      <w:r>
        <w:t>points</w:t>
      </w:r>
      <w:r>
        <w:t>, we use another DBSCAN</w:t>
      </w:r>
      <w:r>
        <w:t xml:space="preserve"> to identify the final segmentation points.</w:t>
      </w:r>
    </w:p>
    <w:p w:rsidR="008A7A1D" w:rsidRDefault="008A7A1D" w:rsidP="008A7A1D">
      <w:pPr>
        <w:spacing w:line="240" w:lineRule="auto"/>
      </w:pPr>
    </w:p>
    <w:p w:rsidR="00437434" w:rsidRDefault="00437434" w:rsidP="00437434">
      <w:pPr>
        <w:spacing w:line="240" w:lineRule="auto"/>
      </w:pPr>
      <w:r>
        <w:t>Bayesian optimization is used to automatically find the</w:t>
      </w:r>
      <w:r>
        <w:rPr>
          <w:rFonts w:hint="eastAsia"/>
        </w:rPr>
        <w:t xml:space="preserve"> </w:t>
      </w:r>
      <w:r>
        <w:t>optimized values of hyperparameters [23]. Specifically, the</w:t>
      </w:r>
      <w:r>
        <w:rPr>
          <w:rFonts w:hint="eastAsia"/>
        </w:rPr>
        <w:t xml:space="preserve"> </w:t>
      </w:r>
      <w:r>
        <w:t xml:space="preserve">concentration parameters </w:t>
      </w:r>
      <w:r w:rsidR="006A0B87">
        <w:t xml:space="preserve">and </w:t>
      </w:r>
      <w:r w:rsidR="006A0B87">
        <w:t>component numbers</w:t>
      </w:r>
      <w:r w:rsidR="006A0B87">
        <w:t xml:space="preserve"> </w:t>
      </w:r>
      <w:r>
        <w:t xml:space="preserve">for the two DP-GMM </w:t>
      </w:r>
      <w:r w:rsidR="006A0B87">
        <w:t>model</w:t>
      </w:r>
      <w:r>
        <w:t>s, and the maximum distance</w:t>
      </w:r>
      <w:r>
        <w:rPr>
          <w:rFonts w:hint="eastAsia"/>
        </w:rPr>
        <w:t xml:space="preserve"> </w:t>
      </w:r>
      <w:r>
        <w:t>for DBSCAN can be fine-tuned through Bayesian optimization.</w:t>
      </w:r>
    </w:p>
    <w:p w:rsidR="00437434" w:rsidRDefault="00437434" w:rsidP="00437434">
      <w:pPr>
        <w:spacing w:line="240" w:lineRule="auto"/>
        <w:rPr>
          <w:rFonts w:hint="eastAsia"/>
        </w:rPr>
      </w:pPr>
    </w:p>
    <w:p w:rsidR="008A7A1D" w:rsidRDefault="008A7A1D" w:rsidP="00A953F5">
      <w:pPr>
        <w:spacing w:line="240" w:lineRule="auto"/>
        <w:rPr>
          <w:rFonts w:hint="eastAsia"/>
        </w:rPr>
      </w:pPr>
      <w:r>
        <w:t xml:space="preserve">The dataset </w:t>
      </w:r>
      <w:r w:rsidR="00AD4355">
        <w:t xml:space="preserve">consists </w:t>
      </w:r>
      <w:r>
        <w:t>a total of 103</w:t>
      </w:r>
      <w:r>
        <w:t xml:space="preserve"> </w:t>
      </w:r>
      <w:r>
        <w:t>demonstration files, which are divided into a training set, a</w:t>
      </w:r>
      <w:r>
        <w:rPr>
          <w:rFonts w:hint="eastAsia"/>
        </w:rPr>
        <w:t xml:space="preserve"> </w:t>
      </w:r>
      <w:r>
        <w:t xml:space="preserve">validation set, and a test set in a </w:t>
      </w:r>
      <w:r w:rsidR="007A0CB9">
        <w:t>roughly 7:2:1</w:t>
      </w:r>
      <w:r>
        <w:t xml:space="preserve"> ratio</w:t>
      </w:r>
      <w:r w:rsidR="00437434">
        <w:t xml:space="preserve">. </w:t>
      </w:r>
      <w:r w:rsidR="00733A58" w:rsidRPr="00733A58">
        <w:t>Compar</w:t>
      </w:r>
      <w:r w:rsidR="00733A58">
        <w:t>ed</w:t>
      </w:r>
      <w:r w:rsidR="00733A58" w:rsidRPr="00733A58">
        <w:t xml:space="preserve"> with State-of-the-Art Methods</w:t>
      </w:r>
      <w:r w:rsidR="00733A58" w:rsidRPr="00733A58">
        <w:t>, our proposed</w:t>
      </w:r>
      <w:r w:rsidR="00733A58">
        <w:t xml:space="preserve"> method </w:t>
      </w:r>
      <w:r w:rsidR="00A953F5" w:rsidRPr="00A953F5">
        <w:t>achieving an impressive</w:t>
      </w:r>
      <w:r w:rsidR="00A953F5">
        <w:rPr>
          <w:rFonts w:hint="eastAsia"/>
        </w:rPr>
        <w:t xml:space="preserve"> </w:t>
      </w:r>
      <w:r w:rsidR="00A953F5" w:rsidRPr="00A953F5">
        <w:t>accuracy of 0.856 for classification and an F1 score of 0.623</w:t>
      </w:r>
      <w:r w:rsidR="00A953F5">
        <w:rPr>
          <w:rFonts w:hint="eastAsia"/>
        </w:rPr>
        <w:t xml:space="preserve"> </w:t>
      </w:r>
      <w:r w:rsidR="00A953F5" w:rsidRPr="00A953F5">
        <w:t>for segmentation.</w:t>
      </w:r>
      <w:r w:rsidR="00A953F5" w:rsidRPr="00A953F5">
        <w:t xml:space="preserve"> </w:t>
      </w:r>
      <w:r w:rsidR="00733A58">
        <w:t>outperforms the baseline techniques in terms of</w:t>
      </w:r>
      <w:r w:rsidR="001C37CA">
        <w:rPr>
          <w:rFonts w:hint="eastAsia"/>
        </w:rPr>
        <w:t xml:space="preserve"> </w:t>
      </w:r>
      <w:r w:rsidR="00733A58">
        <w:t>accuracy.</w:t>
      </w:r>
      <w:r w:rsidR="00A953F5">
        <w:t xml:space="preserve"> </w:t>
      </w:r>
      <w:r w:rsidR="00A953F5">
        <w:t xml:space="preserve">In the future, </w:t>
      </w:r>
      <w:r w:rsidR="00A953F5">
        <w:lastRenderedPageBreak/>
        <w:t>we plan to expand the algorithm by incorporating</w:t>
      </w:r>
      <w:r w:rsidR="00A953F5">
        <w:t xml:space="preserve"> </w:t>
      </w:r>
      <w:r w:rsidR="00A953F5">
        <w:t>self-supervised methods and leveraging sim-to-real</w:t>
      </w:r>
      <w:r w:rsidR="00A953F5">
        <w:rPr>
          <w:rFonts w:hint="eastAsia"/>
        </w:rPr>
        <w:t xml:space="preserve"> </w:t>
      </w:r>
      <w:r w:rsidR="00A953F5">
        <w:t>learning techniques to further eliminate the need for labeling</w:t>
      </w:r>
      <w:r w:rsidR="00A953F5">
        <w:rPr>
          <w:rFonts w:hint="eastAsia"/>
        </w:rPr>
        <w:t xml:space="preserve"> </w:t>
      </w:r>
      <w:r w:rsidR="00A953F5">
        <w:t>real operation data for surgical gesture recognition tasks</w:t>
      </w:r>
      <w:r w:rsidR="00A34120">
        <w:t xml:space="preserve">. </w:t>
      </w:r>
    </w:p>
    <w:sectPr w:rsidR="008A7A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E41" w:rsidRDefault="00E03E41">
      <w:r>
        <w:separator/>
      </w:r>
    </w:p>
  </w:endnote>
  <w:endnote w:type="continuationSeparator" w:id="0">
    <w:p w:rsidR="00E03E41" w:rsidRDefault="00E0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C7125">
            <w:rPr>
              <w:noProof/>
            </w:rPr>
            <w:t>2023-8-30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E41" w:rsidRDefault="00E03E41">
      <w:r>
        <w:separator/>
      </w:r>
    </w:p>
  </w:footnote>
  <w:footnote w:type="continuationSeparator" w:id="0">
    <w:p w:rsidR="00E03E41" w:rsidRDefault="00E03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5453A"/>
    <w:rsid w:val="00072452"/>
    <w:rsid w:val="0012175A"/>
    <w:rsid w:val="00132EBC"/>
    <w:rsid w:val="00152B8F"/>
    <w:rsid w:val="00185B86"/>
    <w:rsid w:val="001C37CA"/>
    <w:rsid w:val="0020423C"/>
    <w:rsid w:val="00231247"/>
    <w:rsid w:val="003055E4"/>
    <w:rsid w:val="00307760"/>
    <w:rsid w:val="00317E23"/>
    <w:rsid w:val="00322719"/>
    <w:rsid w:val="003B6937"/>
    <w:rsid w:val="003F3A97"/>
    <w:rsid w:val="00425F62"/>
    <w:rsid w:val="00437434"/>
    <w:rsid w:val="0052233A"/>
    <w:rsid w:val="005910CE"/>
    <w:rsid w:val="00634265"/>
    <w:rsid w:val="006A0B87"/>
    <w:rsid w:val="00714DA1"/>
    <w:rsid w:val="007162BA"/>
    <w:rsid w:val="00733A58"/>
    <w:rsid w:val="0075012D"/>
    <w:rsid w:val="00756A2C"/>
    <w:rsid w:val="00775BB5"/>
    <w:rsid w:val="00780144"/>
    <w:rsid w:val="007A0CB9"/>
    <w:rsid w:val="007C2F9A"/>
    <w:rsid w:val="008A7A1D"/>
    <w:rsid w:val="009B5A08"/>
    <w:rsid w:val="00A34120"/>
    <w:rsid w:val="00A414BA"/>
    <w:rsid w:val="00A944D6"/>
    <w:rsid w:val="00A953F5"/>
    <w:rsid w:val="00AC1F25"/>
    <w:rsid w:val="00AC7125"/>
    <w:rsid w:val="00AD4355"/>
    <w:rsid w:val="00AE567B"/>
    <w:rsid w:val="00B31DBE"/>
    <w:rsid w:val="00B411DE"/>
    <w:rsid w:val="00BA287D"/>
    <w:rsid w:val="00BC2F2D"/>
    <w:rsid w:val="00C53AFA"/>
    <w:rsid w:val="00C61600"/>
    <w:rsid w:val="00D16C4C"/>
    <w:rsid w:val="00D405E5"/>
    <w:rsid w:val="00D87114"/>
    <w:rsid w:val="00E03E41"/>
    <w:rsid w:val="00EE2438"/>
    <w:rsid w:val="00EE58DB"/>
    <w:rsid w:val="00F24122"/>
    <w:rsid w:val="00FA7D67"/>
    <w:rsid w:val="00FD52B5"/>
    <w:rsid w:val="00FF77C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2BD2B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21816-C79F-4C25-8179-48F372D4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264</TotalTime>
  <Pages>2</Pages>
  <Words>496</Words>
  <Characters>2831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yuanzhili</dc:creator>
  <cp:keywords/>
  <dc:description/>
  <cp:lastModifiedBy>yuanzhili</cp:lastModifiedBy>
  <cp:revision>31</cp:revision>
  <dcterms:created xsi:type="dcterms:W3CDTF">2019-07-19T03:06:00Z</dcterms:created>
  <dcterms:modified xsi:type="dcterms:W3CDTF">2023-08-30T07:53:00Z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