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Revisi Konsep Rancang Kota Kroya — Pasar sebagai Penguat Ekonomi Kawasan</w:t>
      </w:r>
    </w:p>
    <w:p>
      <w:pPr/>
      <w:r>
        <w:t xml:space="preserve">Sep 20, 2026</w:t>
      </w:r>
      <w:r>
        <w:t xml:space="preserve"> · </w:t>
      </w:r>
      <w:r>
        <w:t xml:space="preserve">@Someone</w:t>
      </w:r>
    </w:p>
    <w:p>
      <w:pPr>
        <w:pStyle w:val="Heading2"/>
      </w:pPr>
      <w:r>
        <w:t xml:space="preserve">Ringkasan Arahan Asistensi (Rabu, 16 September 2026)</w:t>
      </w:r>
    </w:p>
    <w:p>
      <w:pPr/>
      <w:r>
        <w:t xml:space="preserve">Notulensi memuat 30 poin arahan teknis + 14 catatan tambahan. Semuanya mengarah ke satu kesimpulan: konsep "Transit-Linked Market" harus dibongkar total karena pasar dan sistem transportasi (stasiun) dinilai dosen tidak punya hubungan langsung, dan fokus harus pindah ke penguatan ekonomi kawasan lewat Pasar Induk Kroya.</w:t>
      </w:r>
    </w:p>
    <w:p>
      <w:pPr>
        <w:pStyle w:val="Heading3"/>
      </w:pPr>
      <w:r>
        <w:t xml:space="preserve">1. Konsep dasar harus lepas dari framing transportasi</w:t>
      </w:r>
    </w:p>
    <w:p>
      <w:pPr/>
      <w:r>
        <w:t xml:space="preserve">Dosen menegaskan berulang: tujuan orang dari stasiun bukan ke pasar, pasar induk tidak berhubungan dengan stasiun karena itu stasiun penumpang bukan stasiun bongkar-muat, dan istilah "transit linked market" secara harfiah tidak bisa dimaknai. Konteks yang diambil kelompok dinilai berbeda dari yang seharusnya.</w:t>
      </w:r>
    </w:p>
    <w:p>
      <w:pPr>
        <w:pStyle w:val="Heading3"/>
      </w:pPr>
      <w:r>
        <w:t xml:space="preserve">2. Akar masalah pasar yang sebenarnya</w:t>
      </w:r>
    </w:p>
    <w:p>
      <w:pPr/>
      <w:r>
        <w:t xml:space="preserve">Bukan soal integrasi moda, tapi: sistem bongkar-muat pasar yang tidak tertata (mengganggu fungsi komersial &amp; permukiman), revitalisasi yang mangkrak, dan pedagang di luar pasar (kaki lima di jalan) yang justru jadi sumber kemacetan riil.</w:t>
      </w:r>
    </w:p>
    <w:p>
      <w:pPr>
        <w:pStyle w:val="Heading3"/>
      </w:pPr>
      <w:r>
        <w:t xml:space="preserve">3. Arah pengembangan: modernisasi + efek berganda ekonomi</w:t>
      </w:r>
    </w:p>
    <w:p>
      <w:pPr/>
      <w:r>
        <w:t xml:space="preserve">Pasar diarahkan ke sistem modern/digital, dengan pasar induk sebagai fokus utama. Dosen minta ditelusuri dari mana UMKM di pasar mendapat pasokan barang, dan apakah pasar induk bisa memberi </w:t>
      </w:r>
      <w:r>
        <w:rPr>
          <w:i/>
        </w:rPr>
        <w:t xml:space="preserve">triple down effect</w:t>
      </w:r>
      <w:r>
        <w:t xml:space="preserve"> ke ekonomi sekitarnya — bukan sekadar "dibuat modern".</w:t>
      </w:r>
    </w:p>
    <w:p>
      <w:pPr>
        <w:pStyle w:val="Heading3"/>
      </w:pPr>
      <w:r>
        <w:t xml:space="preserve">4. Dua skenario revitalisasi sebagai pembanding</w:t>
      </w:r>
    </w:p>
    <w:p>
      <w:pPr>
        <w:pStyle w:val="ListParagraph"/>
        <w:numPr>
          <w:ilvl w:val="0"/>
          <w:numId w:val="2"/>
        </w:numPr>
      </w:pPr>
      <w:r>
        <w:rPr>
          <w:b/>
        </w:rPr>
        <w:t xml:space="preserve">Skenario 1</w:t>
      </w:r>
      <w:r>
        <w:t xml:space="preserve"> — revitalisasi + pembebasan lahan 1–2 baris permukiman di belakang pasar untuk mengatasi macet; perlu hitungan jumlah rumah yang direlokasi.</w:t>
      </w:r>
    </w:p>
    <w:p>
      <w:pPr>
        <w:pStyle w:val="ListParagraph"/>
        <w:numPr>
          <w:ilvl w:val="0"/>
          <w:numId w:val="2"/>
        </w:numPr>
      </w:pPr>
      <w:r>
        <w:rPr>
          <w:b/>
        </w:rPr>
        <w:t xml:space="preserve">Skenario 2</w:t>
      </w:r>
      <w:r>
        <w:t xml:space="preserve"> — revitalisasi tanpa pembebasan lahan besar, desain dibuat lebih baik dari kondisi sekarang (dilihat dari latar belakang &amp; manfaat, bukan sekadar modern), dijadikan pembanding terhadap Skenario 1.</w:t>
      </w:r>
    </w:p>
    <w:p>
      <w:pPr>
        <w:pStyle w:val="Heading3"/>
      </w:pPr>
      <w:r>
        <w:t xml:space="preserve">5. UMKM, ruang kosong, dan aktivasi jalan</w:t>
      </w:r>
    </w:p>
    <w:p>
      <w:pPr/>
      <w:r>
        <w:t xml:space="preserve">Tidak semua ruang pasar perlu didesain penuh — sisakan ruang kosong untuk balai pelatihan/workshop sesuai persebaran UMKM (dicek dulu apakah bisa di-</w:t>
      </w:r>
      <w:r>
        <w:rPr>
          <w:i/>
        </w:rPr>
        <w:t xml:space="preserve">cluster</w:t>
      </w:r>
      <w:r>
        <w:t xml:space="preserve">), trotoar di sekitarnya dilebarkan. Jalan Ahmad Yani berpotensi diperlakukan seperti Jalan Pemuda: ditutup saat acara tertentu untuk jadi ruang ribuan UMKM.</w:t>
      </w:r>
    </w:p>
    <w:p>
      <w:pPr>
        <w:pStyle w:val="Heading3"/>
      </w:pPr>
      <w:r>
        <w:t xml:space="preserve">6. Yang harus dibuang dari analisis</w:t>
      </w:r>
    </w:p>
    <w:p>
      <w:pPr/>
      <w:r>
        <w:t xml:space="preserve">SD dikeluarkan dari batas/analisis kawasan ("gak worth it"); best practice Pasar Tanah Abang &amp; Chatuchak Market Bangkok diganti karena komoditas dan konteksnya tidak sebanding dengan Pasar Induk Kroya (barang beda, Chatuchak pasar malam/oleh-oleh); bentuk bangunan model ruko dine-in tidak sesuai.</w:t>
      </w:r>
    </w:p>
    <w:p>
      <w:pPr>
        <w:pStyle w:val="Heading3"/>
      </w:pPr>
      <w:r>
        <w:t xml:space="preserve">Dampak ke struktur PPT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Tema</w:t>
            </w:r>
          </w:p>
        </w:tc>
        <w:tc>
          <w:tcPr>
            <w:tcW w:w="3120" w:type="dxa"/>
            <w:shd w:val="clear" w:color="auto" w:fill="F2F2F2"/>
          </w:tcPr>
          <w:p>
            <w:pPr/>
            <w:r>
              <w:t xml:space="preserve">Slide yang terdampak</w:t>
            </w:r>
          </w:p>
        </w:tc>
        <w:tc>
          <w:tcPr>
            <w:tcW w:w="3120" w:type="dxa"/>
            <w:shd w:val="clear" w:color="auto" w:fill="F2F2F2"/>
          </w:tcPr>
          <w:p>
            <w:pPr/>
            <w:r>
              <w:t xml:space="preserve">Tindakan</w:t>
            </w:r>
          </w:p>
        </w:tc>
      </w:tr>
      <w:tr>
        <w:tc>
          <w:tcPr>
            <w:tcW w:w="3120" w:type="dxa"/>
          </w:tcPr>
          <w:p>
            <w:pPr/>
            <w:r>
              <w:t xml:space="preserve">1</w:t>
            </w:r>
          </w:p>
        </w:tc>
        <w:tc>
          <w:tcPr>
            <w:tcW w:w="3120" w:type="dxa"/>
          </w:tcPr>
          <w:p>
            <w:pPr/>
            <w:r>
              <w:t xml:space="preserve">Isu Utama, Konsep Dasar, Justifikasi Topografi &amp; Aksesibilitas</w:t>
            </w:r>
          </w:p>
        </w:tc>
        <w:tc>
          <w:tcPr>
            <w:tcW w:w="3120" w:type="dxa"/>
          </w:tcPr>
          <w:p>
            <w:pPr/>
            <w:r>
              <w:t xml:space="preserve">Ganti seluruh framing "Transit-Linked Market"</w:t>
            </w:r>
          </w:p>
        </w:tc>
      </w:tr>
      <w:tr>
        <w:tc>
          <w:tcPr>
            <w:tcW w:w="3120" w:type="dxa"/>
          </w:tcPr>
          <w:p>
            <w:pPr/>
            <w:r>
              <w:t xml:space="preserve">2</w:t>
            </w:r>
          </w:p>
        </w:tc>
        <w:tc>
          <w:tcPr>
            <w:tcW w:w="3120" w:type="dxa"/>
          </w:tcPr>
          <w:p>
            <w:pPr/>
            <w:r>
              <w:t xml:space="preserve">Analisis Potensi &amp; Masalah (P1–P3, M1–M3)</w:t>
            </w:r>
          </w:p>
        </w:tc>
        <w:tc>
          <w:tcPr>
            <w:tcW w:w="3120" w:type="dxa"/>
          </w:tcPr>
          <w:p>
            <w:pPr/>
            <w:r>
              <w:t xml:space="preserve">Revisi redaksi M1 &amp; M2, tambah masalah baru (bongkar-muat, PKL)</w:t>
            </w:r>
          </w:p>
        </w:tc>
      </w:tr>
      <w:tr>
        <w:tc>
          <w:tcPr>
            <w:tcW w:w="3120" w:type="dxa"/>
          </w:tcPr>
          <w:p>
            <w:pPr/>
            <w:r>
              <w:t xml:space="preserve">3</w:t>
            </w:r>
          </w:p>
        </w:tc>
        <w:tc>
          <w:tcPr>
            <w:tcW w:w="3120" w:type="dxa"/>
          </w:tcPr>
          <w:p>
            <w:pPr/>
            <w:r>
              <w:t xml:space="preserve">Isu Utama, Tujuan Utama, Pohon Isu</w:t>
            </w:r>
          </w:p>
        </w:tc>
        <w:tc>
          <w:tcPr>
            <w:tcW w:w="3120" w:type="dxa"/>
          </w:tcPr>
          <w:p>
            <w:pPr/>
            <w:r>
              <w:t xml:space="preserve">Tulis ulang jadi "penguatan ekonomi kawasan"</w:t>
            </w:r>
          </w:p>
        </w:tc>
      </w:tr>
      <w:tr>
        <w:tc>
          <w:tcPr>
            <w:tcW w:w="3120" w:type="dxa"/>
          </w:tcPr>
          <w:p>
            <w:pPr/>
            <w:r>
              <w:t xml:space="preserve">4</w:t>
            </w:r>
          </w:p>
        </w:tc>
        <w:tc>
          <w:tcPr>
            <w:tcW w:w="3120" w:type="dxa"/>
          </w:tcPr>
          <w:p>
            <w:pPr/>
            <w:r>
              <w:t xml:space="preserve">Konsep &amp; Desain</w:t>
            </w:r>
          </w:p>
        </w:tc>
        <w:tc>
          <w:tcPr>
            <w:tcW w:w="3120" w:type="dxa"/>
          </w:tcPr>
          <w:p>
            <w:pPr/>
            <w:r>
              <w:t xml:space="preserve">Buat 2 skenario pembanding</w:t>
            </w:r>
          </w:p>
        </w:tc>
      </w:tr>
      <w:tr>
        <w:tc>
          <w:tcPr>
            <w:tcW w:w="3120" w:type="dxa"/>
          </w:tcPr>
          <w:p>
            <w:pPr/>
            <w:r>
              <w:t xml:space="preserve">5</w:t>
            </w:r>
          </w:p>
        </w:tc>
        <w:tc>
          <w:tcPr>
            <w:tcW w:w="3120" w:type="dxa"/>
          </w:tcPr>
          <w:p>
            <w:pPr/>
            <w:r>
              <w:t xml:space="preserve">Kebutuhan Ruang, Zonasi</w:t>
            </w:r>
          </w:p>
        </w:tc>
        <w:tc>
          <w:tcPr>
            <w:tcW w:w="3120" w:type="dxa"/>
          </w:tcPr>
          <w:p>
            <w:pPr/>
            <w:r>
              <w:t xml:space="preserve">Sisipkan ruang pelatihan/workshop, revisi tabel kebutuhan ruang</w:t>
            </w:r>
          </w:p>
        </w:tc>
      </w:tr>
      <w:tr>
        <w:tc>
          <w:tcPr>
            <w:tcW w:w="3120" w:type="dxa"/>
          </w:tcPr>
          <w:p>
            <w:pPr/>
            <w:r>
              <w:t xml:space="preserve">6</w:t>
            </w:r>
          </w:p>
        </w:tc>
        <w:tc>
          <w:tcPr>
            <w:tcW w:w="3120" w:type="dxa"/>
          </w:tcPr>
          <w:p>
            <w:pPr/>
            <w:r>
              <w:t xml:space="preserve">Delineasi, Best Practice</w:t>
            </w:r>
          </w:p>
        </w:tc>
        <w:tc>
          <w:tcPr>
            <w:tcW w:w="3120" w:type="dxa"/>
          </w:tcPr>
          <w:p>
            <w:pPr/>
            <w:r>
              <w:t xml:space="preserve">Hapus SD dari delineasi; ganti best practice</w:t>
            </w:r>
          </w:p>
        </w:tc>
      </w:tr>
    </w:tbl>
    <w:p>
      <w:pPr>
        <w:pStyle w:val="Heading2"/>
      </w:pPr>
      <w:r>
        <w:t xml:space="preserve">Temuan Penting: KAK "Lanjutan Renovasi Pasar Kroya" (Kementerian PU, 2026)</w:t>
      </w:r>
    </w:p>
    <w:p>
      <w:pPr/>
      <w:r>
        <w:t xml:space="preserve">Dokumen KAK yang diunggah adalah data resmi dari Kementerian Pekerjaan Umum (Satuan Kerja Pelaksanaan Prasarana Strategis Jawa Tengah) dan mengubah beberapa hal mendasar di analisis — dicatat di sini apa adanya, tanpa ditambah asumsi.</w:t>
      </w:r>
    </w:p>
    <w:p>
      <w:pPr>
        <w:pStyle w:val="Heading3"/>
      </w:pPr>
      <w:r>
        <w:t xml:space="preserve">Kronologi resmi Pasar Kroya (melengkapi M2)</w:t>
      </w:r>
    </w:p>
    <w:p>
      <w:pPr>
        <w:pStyle w:val="ListParagraph"/>
        <w:numPr>
          <w:ilvl w:val="0"/>
          <w:numId w:val="3"/>
        </w:numPr>
      </w:pPr>
      <w:r>
        <w:rPr>
          <w:b/>
        </w:rPr>
        <w:t xml:space="preserve">23 Desember 2021</w:t>
      </w:r>
      <w:r>
        <w:t xml:space="preserve"> — Pasar Kroya terbakar, kerusakan mencapai 80% dari total bangunan, tidak bisa dioperasikan untuk aktivitas perdagangan.</w:t>
      </w:r>
    </w:p>
    <w:p>
      <w:pPr>
        <w:pStyle w:val="ListParagraph"/>
        <w:numPr>
          <w:ilvl w:val="0"/>
          <w:numId w:val="3"/>
        </w:numPr>
      </w:pPr>
      <w:r>
        <w:t xml:space="preserve">Pedagang korban kebakaran saat ini berjualan di </w:t>
      </w:r>
      <w:r>
        <w:rPr>
          <w:b/>
        </w:rPr>
        <w:t xml:space="preserve">lapak darurat di terminal lama, Desa Karangmangu</w:t>
      </w:r>
      <w:r>
        <w:t xml:space="preserve"> (bukan di lokasi pasar).</w:t>
      </w:r>
    </w:p>
    <w:p>
      <w:pPr>
        <w:pStyle w:val="ListParagraph"/>
        <w:numPr>
          <w:ilvl w:val="0"/>
          <w:numId w:val="3"/>
        </w:numPr>
      </w:pPr>
      <w:r>
        <w:rPr>
          <w:b/>
        </w:rPr>
        <w:t xml:space="preserve">18 September 2024</w:t>
      </w:r>
      <w:r>
        <w:t xml:space="preserve"> — Kontrak renovasi pertama mulai berjalan.</w:t>
      </w:r>
    </w:p>
    <w:p>
      <w:pPr>
        <w:pStyle w:val="ListParagraph"/>
        <w:numPr>
          <w:ilvl w:val="0"/>
          <w:numId w:val="3"/>
        </w:numPr>
      </w:pPr>
      <w:r>
        <w:rPr>
          <w:b/>
        </w:rPr>
        <w:t xml:space="preserve">27 Agustus 2025</w:t>
      </w:r>
      <w:r>
        <w:t xml:space="preserve"> — Kontrak </w:t>
      </w:r>
      <w:r>
        <w:rPr>
          <w:b/>
        </w:rPr>
        <w:t xml:space="preserve">diputus</w:t>
      </w:r>
      <w:r>
        <w:t xml:space="preserve"> karena penyedia jasa tidak dapat mempertahankan Jaminan Pelaksanaan (SSUK pasal 44.1 poin f). Ini akar resmi dari "M2: mangkraknya revitalisasi" yang sebelumnya cuma disebut umum.</w:t>
      </w:r>
    </w:p>
    <w:p>
      <w:pPr>
        <w:pStyle w:val="ListParagraph"/>
        <w:numPr>
          <w:ilvl w:val="0"/>
          <w:numId w:val="3"/>
        </w:numPr>
      </w:pPr>
      <w:r>
        <w:t xml:space="preserve">KAK ini adalah </w:t>
      </w:r>
      <w:r>
        <w:rPr>
          <w:b/>
        </w:rPr>
        <w:t xml:space="preserve">paket lanjutan</w:t>
      </w:r>
      <w:r>
        <w:t xml:space="preserve"> dari renovasi yang terputus tersebut, direncanakan berjalan di </w:t>
      </w:r>
      <w:r>
        <w:rPr>
          <w:b/>
        </w:rPr>
        <w:t xml:space="preserve">Tahun Anggaran 2026</w:t>
      </w:r>
      <w:r>
        <w:t xml:space="preserve">.</w:t>
      </w:r>
    </w:p>
    <w:p>
      <w:pPr>
        <w:pStyle w:val="Heading3"/>
      </w:pPr>
      <w:r>
        <w:t xml:space="preserve">Data resmi lain yang relevan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Hal</w:t>
            </w:r>
          </w:p>
        </w:tc>
        <w:tc>
          <w:tcPr>
            <w:tcW w:w="4680" w:type="dxa"/>
            <w:shd w:val="clear" w:color="auto" w:fill="F2F2F2"/>
          </w:tcPr>
          <w:p>
            <w:pPr/>
            <w:r>
              <w:t xml:space="preserve">Data dari KAK</w:t>
            </w:r>
          </w:p>
        </w:tc>
      </w:tr>
      <w:tr>
        <w:tc>
          <w:tcPr>
            <w:tcW w:w="4680" w:type="dxa"/>
          </w:tcPr>
          <w:p>
            <w:pPr/>
            <w:r>
              <w:t xml:space="preserve">Lokasi resmi</w:t>
            </w:r>
          </w:p>
        </w:tc>
        <w:tc>
          <w:tcPr>
            <w:tcW w:w="4680" w:type="dxa"/>
          </w:tcPr>
          <w:p>
            <w:pPr/>
            <w:r>
              <w:t xml:space="preserve">Jalan Ahmad Yani, </w:t>
            </w:r>
            <w:r>
              <w:rPr>
                <w:b/>
              </w:rPr>
              <w:t xml:space="preserve">Desa Bajing</w:t>
            </w:r>
            <w:r>
              <w:t xml:space="preserve">, Kecamatan Kroya, Kabupaten Cilacap</w:t>
            </w:r>
          </w:p>
        </w:tc>
      </w:tr>
      <w:tr>
        <w:tc>
          <w:tcPr>
            <w:tcW w:w="4680" w:type="dxa"/>
          </w:tcPr>
          <w:p>
            <w:pPr/>
            <w:r>
              <w:t xml:space="preserve">Pelaksana</w:t>
            </w:r>
          </w:p>
        </w:tc>
        <w:tc>
          <w:tcPr>
            <w:tcW w:w="4680" w:type="dxa"/>
          </w:tcPr>
          <w:p>
            <w:pPr/>
            <w:r>
              <w:t xml:space="preserve">Kementerian PU, Ditjen Prasarana Strategis, Satker Pelaksanaan Prasarana Strategis Jawa Tengah</w:t>
            </w:r>
          </w:p>
        </w:tc>
      </w:tr>
      <w:tr>
        <w:tc>
          <w:tcPr>
            <w:tcW w:w="4680" w:type="dxa"/>
          </w:tcPr>
          <w:p>
            <w:pPr/>
            <w:r>
              <w:t xml:space="preserve">Anggaran</w:t>
            </w:r>
          </w:p>
        </w:tc>
        <w:tc>
          <w:tcPr>
            <w:tcW w:w="4680" w:type="dxa"/>
          </w:tcPr>
          <w:p>
            <w:pPr/>
            <w:r>
              <w:t xml:space="preserve">Rp51.000.000.000 (Pagu = HPS), mekanisme Single Year Contract (SYC)</w:t>
            </w:r>
          </w:p>
        </w:tc>
      </w:tr>
      <w:tr>
        <w:tc>
          <w:tcPr>
            <w:tcW w:w="4680" w:type="dxa"/>
          </w:tcPr>
          <w:p>
            <w:pPr/>
            <w:r>
              <w:t xml:space="preserve">Klasifikasi output</w:t>
            </w:r>
          </w:p>
        </w:tc>
        <w:tc>
          <w:tcPr>
            <w:tcW w:w="4680" w:type="dxa"/>
          </w:tcPr>
          <w:p>
            <w:pPr/>
            <w:r>
              <w:t xml:space="preserve">7718.RBB.013 — Pembangunan, Rehabilitasi, dan Renovasi Sarana Prasarana Pasar; Rincian Output: </w:t>
            </w:r>
            <w:r>
              <w:rPr>
                <w:b/>
              </w:rPr>
              <w:t xml:space="preserve">Rehabilitasi Pasar</w:t>
            </w:r>
            <w:r>
              <w:t xml:space="preserve">, volume 1 paket</w:t>
            </w:r>
          </w:p>
        </w:tc>
      </w:tr>
      <w:tr>
        <w:tc>
          <w:tcPr>
            <w:tcW w:w="4680" w:type="dxa"/>
          </w:tcPr>
          <w:p>
            <w:pPr/>
            <w:r>
              <w:t xml:space="preserve">Sasaran resmi</w:t>
            </w:r>
          </w:p>
        </w:tc>
        <w:tc>
          <w:tcPr>
            <w:tcW w:w="4680" w:type="dxa"/>
          </w:tcPr>
          <w:p>
            <w:pPr/>
            <w:r>
              <w:t xml:space="preserve">Sarana-prasarana pasar yang inklusif &amp; berkelanjutan, memenuhi standar teknis bangunan gedung &amp; standar fasilitas pasar, aman digunakan</w:t>
            </w:r>
          </w:p>
        </w:tc>
      </w:tr>
      <w:tr>
        <w:tc>
          <w:tcPr>
            <w:tcW w:w="4680" w:type="dxa"/>
          </w:tcPr>
          <w:p>
            <w:pPr/>
            <w:r>
              <w:t xml:space="preserve">Kebijakan payung</w:t>
            </w:r>
          </w:p>
        </w:tc>
        <w:tc>
          <w:tcPr>
            <w:tcW w:w="4680" w:type="dxa"/>
          </w:tcPr>
          <w:p>
            <w:pPr/>
            <w:r>
              <w:t xml:space="preserve">RPJMN 2025–2029, Renstra Kemen PU 2025–2029, Asta Cita ke-3 (infrastruktur &amp; lapangan kerja) dan ke-6 (ekonomi desa/bawah, pemerataan, pengentasan kemiskinan)</w:t>
            </w:r>
          </w:p>
        </w:tc>
      </w:tr>
      <w:tr>
        <w:tc>
          <w:tcPr>
            <w:tcW w:w="4680" w:type="dxa"/>
          </w:tcPr>
          <w:p>
            <w:pPr/>
            <w:r>
              <w:t xml:space="preserve">Potensi kawasan (disebut resmi di KAK)</w:t>
            </w:r>
          </w:p>
        </w:tc>
        <w:tc>
          <w:tcPr>
            <w:tcW w:w="4680" w:type="dxa"/>
          </w:tcPr>
          <w:p>
            <w:pPr/>
            <w:r>
              <w:t xml:space="preserve">Proksimitas Pasar Kroya dengan sentra pertanian, perkebunan, perikanan, dan aktivitas ekonomi lain — </w:t>
            </w:r>
            <w:r>
              <w:rPr>
                <w:b/>
              </w:rPr>
              <w:t xml:space="preserve">ini rujukan resmi pertama</w:t>
            </w:r>
            <w:r>
              <w:t xml:space="preserve"> yang mendukung hipotesis P-baru 1 (rantai pasok UMKM lokal), walau masih umum, belum serinci data rantai pasok yang dibutuhkan</w:t>
            </w:r>
          </w:p>
        </w:tc>
      </w:tr>
    </w:tbl>
    <w:p>
      <w:pPr>
        <w:pStyle w:val="Heading3"/>
      </w:pPr>
      <w:r>
        <w:t xml:space="preserve">Implikasi untuk konsep kalian</w:t>
      </w:r>
    </w:p>
    <w:p>
      <w:pPr/>
      <w:r>
        <w:t xml:space="preserve">KAK ini murni tentang </w:t>
      </w:r>
      <w:r>
        <w:rPr>
          <w:b/>
        </w:rPr>
        <w:t xml:space="preserve">bangunan pasar</w:t>
      </w:r>
      <w:r>
        <w:t xml:space="preserve"> (rehabilitasi fisik, 1 paket, sudah dianggarkan &amp; akan dikerjakan kontraktor Kemen PU sendiri di TA 2026) — tidak menyebut sama sekali pembebasan lahan kawasan sekitar, PKL, konektivitas jalan, zonasi kawasan, atau digitalisasi. Artinya proyek Kemen PU dan tugas Rancang Kota kalian berada di </w:t>
      </w:r>
      <w:r>
        <w:rPr>
          <w:b/>
        </w:rPr>
        <w:t xml:space="preserve">level yang berbeda</w:t>
      </w:r>
      <w:r>
        <w:t xml:space="preserve">: KAK = DED/konstruksi bangunan pasar; Rancang Kota = kawasan di sekitarnya (permukiman, jalan, PKL, ruang UMKM, konektivitas).</w:t>
      </w:r>
    </w:p>
    <w:p>
      <w:pPr/>
      <w:r>
        <w:t xml:space="preserve">Hal ini merupakan keputusan penting yang perlu ditetapkan sebelum konsep "Kroya Smart Unified Market" dilanjutkan. Lihat pertanyaan pada bagian chat.</w:t>
      </w:r>
    </w:p>
    <w:p>
      <w:pPr>
        <w:pStyle w:val="Heading2"/>
      </w:pPr>
      <w:r>
        <w:t xml:space="preserve">Revisi Analisis Potensi &amp; Masalah</w:t>
      </w:r>
    </w:p>
    <w:p>
      <w:pPr/>
      <w:r>
        <w:t xml:space="preserve">Berbasis data yang sudah kalian kumpulkan (P1–P3, M1–M3 di slide 4) — tidak ada yang dibuang datanya, hanya di-</w:t>
      </w:r>
      <w:r>
        <w:rPr>
          <w:i/>
        </w:rPr>
        <w:t xml:space="preserve">reframe</w:t>
      </w:r>
      <w:r>
        <w:t xml:space="preserve"> supaya tidak lagi bicara integrasi transportasi.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Kode</w:t>
            </w:r>
          </w:p>
        </w:tc>
        <w:tc>
          <w:tcPr>
            <w:tcW w:w="2340" w:type="dxa"/>
            <w:shd w:val="clear" w:color="auto" w:fill="F2F2F2"/>
          </w:tcPr>
          <w:p>
            <w:pPr/>
            <w:r>
              <w:t xml:space="preserve">Redaksi lama</w:t>
            </w:r>
          </w:p>
        </w:tc>
        <w:tc>
          <w:tcPr>
            <w:tcW w:w="2340" w:type="dxa"/>
            <w:shd w:val="clear" w:color="auto" w:fill="F2F2F2"/>
          </w:tcPr>
          <w:p>
            <w:pPr/>
            <w:r>
              <w:t xml:space="preserve">Status</w:t>
            </w:r>
          </w:p>
        </w:tc>
        <w:tc>
          <w:tcPr>
            <w:tcW w:w="2340" w:type="dxa"/>
            <w:shd w:val="clear" w:color="auto" w:fill="F2F2F2"/>
          </w:tcPr>
          <w:p>
            <w:pPr/>
            <w:r>
              <w:t xml:space="preserve">Catatan revisi</w:t>
            </w:r>
          </w:p>
        </w:tc>
      </w:tr>
      <w:tr>
        <w:tc>
          <w:tcPr>
            <w:tcW w:w="2340" w:type="dxa"/>
          </w:tcPr>
          <w:p>
            <w:pPr/>
            <w:r>
              <w:t xml:space="preserve">P1</w:t>
            </w:r>
          </w:p>
        </w:tc>
        <w:tc>
          <w:tcPr>
            <w:tcW w:w="2340" w:type="dxa"/>
          </w:tcPr>
          <w:p>
            <w:pPr/>
            <w:r>
              <w:t xml:space="preserve">Mixed-use organik (pasar, sekolah, permukiman)</w:t>
            </w:r>
          </w:p>
        </w:tc>
        <w:tc>
          <w:tcPr>
            <w:tcW w:w="2340" w:type="dxa"/>
          </w:tcPr>
          <w:p>
            <w:pPr/>
            <w:r>
              <w:t xml:space="preserve">Pertahankan, hapus unsur sekolah</w:t>
            </w:r>
          </w:p>
        </w:tc>
        <w:tc>
          <w:tcPr>
            <w:tcW w:w="2340" w:type="dxa"/>
          </w:tcPr>
          <w:p>
            <w:pPr/>
            <w:r>
              <w:t xml:space="preserve">Sekolah dikeluarkan sesuai arahan; fokuskan ke pasar + permukiman + aktivitas ekonomi</w:t>
            </w:r>
          </w:p>
        </w:tc>
      </w:tr>
      <w:tr>
        <w:tc>
          <w:tcPr>
            <w:tcW w:w="2340" w:type="dxa"/>
          </w:tcPr>
          <w:p>
            <w:pPr/>
            <w:r>
              <w:t xml:space="preserve">P2</w:t>
            </w:r>
          </w:p>
        </w:tc>
        <w:tc>
          <w:tcPr>
            <w:tcW w:w="2340" w:type="dxa"/>
          </w:tcPr>
          <w:p>
            <w:pPr/>
            <w:r>
              <w:t xml:space="preserve">Pasar Induk Kroya skala kabupaten, 1.616 pedagang</w:t>
            </w:r>
          </w:p>
        </w:tc>
        <w:tc>
          <w:tcPr>
            <w:tcW w:w="2340" w:type="dxa"/>
          </w:tcPr>
          <w:p>
            <w:pPr/>
            <w:r>
              <w:rPr>
                <w:b/>
              </w:rPr>
              <w:t xml:space="preserve">Jadi anchor konsep</w:t>
            </w:r>
          </w:p>
        </w:tc>
        <w:tc>
          <w:tcPr>
            <w:tcW w:w="2340" w:type="dxa"/>
          </w:tcPr>
          <w:p>
            <w:pPr/>
            <w:r>
              <w:t xml:space="preserve">Ini yang diangkat jadi pusat konsep baru, bukan sekadar potensi pendukung</w:t>
            </w:r>
          </w:p>
        </w:tc>
      </w:tr>
      <w:tr>
        <w:tc>
          <w:tcPr>
            <w:tcW w:w="2340" w:type="dxa"/>
          </w:tcPr>
          <w:p>
            <w:pPr/>
            <w:r>
              <w:t xml:space="preserve">P3</w:t>
            </w:r>
          </w:p>
        </w:tc>
        <w:tc>
          <w:tcPr>
            <w:tcW w:w="2340" w:type="dxa"/>
          </w:tcPr>
          <w:p>
            <w:pPr/>
            <w:r>
              <w:t xml:space="preserve">Konektivitas tinggi (jalan kolektor → jalan nasional)</w:t>
            </w:r>
          </w:p>
        </w:tc>
        <w:tc>
          <w:tcPr>
            <w:tcW w:w="2340" w:type="dxa"/>
          </w:tcPr>
          <w:p>
            <w:pPr/>
            <w:r>
              <w:t xml:space="preserve">Reframe</w:t>
            </w:r>
          </w:p>
        </w:tc>
        <w:tc>
          <w:tcPr>
            <w:tcW w:w="2340" w:type="dxa"/>
          </w:tcPr>
          <w:p>
            <w:pPr/>
            <w:r>
              <w:t xml:space="preserve">Bicarakan sebagai akses </w:t>
            </w:r>
            <w:r>
              <w:rPr>
                <w:b/>
              </w:rPr>
              <w:t xml:space="preserve">distribusi logistik pasar</w:t>
            </w:r>
            <w:r>
              <w:t xml:space="preserve">, bukan simpul multimoda/mobilitas orang</w:t>
            </w:r>
          </w:p>
        </w:tc>
      </w:tr>
      <w:tr>
        <w:tc>
          <w:tcPr>
            <w:tcW w:w="2340" w:type="dxa"/>
          </w:tcPr>
          <w:p>
            <w:pPr/>
            <w:r>
              <w:t xml:space="preserve">M1</w:t>
            </w:r>
          </w:p>
        </w:tc>
        <w:tc>
          <w:tcPr>
            <w:tcW w:w="2340" w:type="dxa"/>
          </w:tcPr>
          <w:p>
            <w:pPr/>
            <w:r>
              <w:t xml:space="preserve">Kemacetan di Jl. A. Yani sekitar perlintasan KA &amp; pasar</w:t>
            </w:r>
          </w:p>
        </w:tc>
        <w:tc>
          <w:tcPr>
            <w:tcW w:w="2340" w:type="dxa"/>
          </w:tcPr>
          <w:p>
            <w:pPr/>
            <w:r>
              <w:t xml:space="preserve">Reframe</w:t>
            </w:r>
          </w:p>
        </w:tc>
        <w:tc>
          <w:tcPr>
            <w:tcW w:w="2340" w:type="dxa"/>
          </w:tcPr>
          <w:p>
            <w:pPr/>
            <w:r>
              <w:t xml:space="preserve">Sebut kereta sebagai salah satu faktor, tapi tekankan bongkar-muat pasar &amp; PKL di luar pasar sebagai penyebab utama</w:t>
            </w:r>
          </w:p>
        </w:tc>
      </w:tr>
      <w:tr>
        <w:tc>
          <w:tcPr>
            <w:tcW w:w="2340" w:type="dxa"/>
          </w:tcPr>
          <w:p>
            <w:pPr/>
            <w:r>
              <w:t xml:space="preserve">M2</w:t>
            </w:r>
          </w:p>
        </w:tc>
        <w:tc>
          <w:tcPr>
            <w:tcW w:w="2340" w:type="dxa"/>
          </w:tcPr>
          <w:p>
            <w:pPr/>
            <w:r>
              <w:t xml:space="preserve">Mangkraknya revitalisasi Pasar Induk Kroya</w:t>
            </w:r>
          </w:p>
        </w:tc>
        <w:tc>
          <w:tcPr>
            <w:tcW w:w="2340" w:type="dxa"/>
          </w:tcPr>
          <w:p>
            <w:pPr/>
            <w:r>
              <w:rPr>
                <w:b/>
              </w:rPr>
              <w:t xml:space="preserve">Pertahankan — jadi isu utama #1</w:t>
            </w:r>
          </w:p>
        </w:tc>
        <w:tc>
          <w:tcPr>
            <w:tcW w:w="2340" w:type="dxa"/>
          </w:tcPr>
          <w:p>
            <w:pPr/>
            <w:r>
              <w:t xml:space="preserve">Ini akar masalah paling penting menurut dosen</w:t>
            </w:r>
          </w:p>
        </w:tc>
      </w:tr>
      <w:tr>
        <w:tc>
          <w:tcPr>
            <w:tcW w:w="2340" w:type="dxa"/>
          </w:tcPr>
          <w:p>
            <w:pPr/>
            <w:r>
              <w:t xml:space="preserve">M3</w:t>
            </w:r>
          </w:p>
        </w:tc>
        <w:tc>
          <w:tcPr>
            <w:tcW w:w="2340" w:type="dxa"/>
          </w:tcPr>
          <w:p>
            <w:pPr/>
            <w:r>
              <w:t xml:space="preserve">Kebutuhan jalur pejalan kaki &amp; pesepeda di Jl. A. Yani</w:t>
            </w:r>
          </w:p>
        </w:tc>
        <w:tc>
          <w:tcPr>
            <w:tcW w:w="2340" w:type="dxa"/>
          </w:tcPr>
          <w:p>
            <w:pPr/>
            <w:r>
              <w:t xml:space="preserve">Turunkan level</w:t>
            </w:r>
          </w:p>
        </w:tc>
        <w:tc>
          <w:tcPr>
            <w:tcW w:w="2340" w:type="dxa"/>
          </w:tcPr>
          <w:p>
            <w:pPr/>
            <w:r>
              <w:t xml:space="preserve">Jangan jadi masalah utama ("jangan membahas sistem transportasi"); jadikan catatan desain pendukung saat revitalisasi jalan</w:t>
            </w:r>
          </w:p>
        </w:tc>
      </w:tr>
    </w:tbl>
    <w:p>
      <w:pPr>
        <w:pStyle w:val="Heading3"/>
      </w:pPr>
      <w:r>
        <w:t xml:space="preserve">Potensi &amp; masalah baru (langsung dari notulensi)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Kode</w:t>
            </w:r>
          </w:p>
        </w:tc>
        <w:tc>
          <w:tcPr>
            <w:tcW w:w="3120" w:type="dxa"/>
            <w:shd w:val="clear" w:color="auto" w:fill="F2F2F2"/>
          </w:tcPr>
          <w:p>
            <w:pPr/>
            <w:r>
              <w:t xml:space="preserve">Redaksi</w:t>
            </w:r>
          </w:p>
        </w:tc>
        <w:tc>
          <w:tcPr>
            <w:tcW w:w="3120" w:type="dxa"/>
            <w:shd w:val="clear" w:color="auto" w:fill="F2F2F2"/>
          </w:tcPr>
          <w:p>
            <w:pPr/>
            <w:r>
              <w:t xml:space="preserve">Sumber notulensi</w:t>
            </w:r>
          </w:p>
        </w:tc>
      </w:tr>
      <w:tr>
        <w:tc>
          <w:tcPr>
            <w:tcW w:w="3120" w:type="dxa"/>
          </w:tcPr>
          <w:p>
            <w:pPr/>
            <w:r>
              <w:t xml:space="preserve">M-baru 1</w:t>
            </w:r>
          </w:p>
        </w:tc>
        <w:tc>
          <w:tcPr>
            <w:tcW w:w="3120" w:type="dxa"/>
          </w:tcPr>
          <w:p>
            <w:pPr/>
            <w:r>
              <w:t xml:space="preserve">Sistem bongkar-muat pasar tidak tertata, terjadi di bahu jalan, mengganggu fungsi komersial &amp; permukiman sekitar</w:t>
            </w:r>
          </w:p>
        </w:tc>
        <w:tc>
          <w:tcPr>
            <w:tcW w:w="3120" w:type="dxa"/>
          </w:tcPr>
          <w:p>
            <w:pPr/>
            <w:r>
              <w:t xml:space="preserve">Poin 4; juga tercatat di tabel kebutuhan ruang ("WAJIB. Mengatasi aktivitas bongkar muat yang selama ini di bahu jalan")</w:t>
            </w:r>
          </w:p>
        </w:tc>
      </w:tr>
      <w:tr>
        <w:tc>
          <w:tcPr>
            <w:tcW w:w="3120" w:type="dxa"/>
          </w:tcPr>
          <w:p>
            <w:pPr/>
            <w:r>
              <w:t xml:space="preserve">M-baru 2</w:t>
            </w:r>
          </w:p>
        </w:tc>
        <w:tc>
          <w:tcPr>
            <w:tcW w:w="3120" w:type="dxa"/>
          </w:tcPr>
          <w:p>
            <w:pPr/>
            <w:r>
              <w:t xml:space="preserve">Pedagang di luar pasar (PKL sepanjang jalan) ikut menyebabkan kemacetan, di luar kendali tata kelola pasar saat ini</w:t>
            </w:r>
          </w:p>
        </w:tc>
        <w:tc>
          <w:tcPr>
            <w:tcW w:w="3120" w:type="dxa"/>
          </w:tcPr>
          <w:p>
            <w:pPr/>
            <w:r>
              <w:t xml:space="preserve">Poin catatan tambahan ("macet dan bongkar muatnya serta pedagang di luar pasar yg membuat macet")</w:t>
            </w:r>
          </w:p>
        </w:tc>
      </w:tr>
      <w:tr>
        <w:tc>
          <w:tcPr>
            <w:tcW w:w="3120" w:type="dxa"/>
          </w:tcPr>
          <w:p>
            <w:pPr/>
            <w:r>
              <w:t xml:space="preserve">P-baru 1</w:t>
            </w:r>
          </w:p>
        </w:tc>
        <w:tc>
          <w:tcPr>
            <w:tcW w:w="3120" w:type="dxa"/>
          </w:tcPr>
          <w:p>
            <w:pPr/>
            <w:r>
              <w:t xml:space="preserve">Potensi rantai pasok UMKM lokal — pasar induk berpotensi menyerap hasil produksi UMKM/desa sekitar sebagai efek berganda ekonomi</w:t>
            </w:r>
          </w:p>
        </w:tc>
        <w:tc>
          <w:tcPr>
            <w:tcW w:w="3120" w:type="dxa"/>
          </w:tcPr>
          <w:p>
            <w:pPr/>
            <w:r>
              <w:t xml:space="preserve">Poin 10 ("umkm yang ada di pasar tuh pasoknya darimana? apakah bisa meningkatkan ekonomi di sekitar?") — </w:t>
            </w:r>
            <w:r>
              <w:rPr>
                <w:b/>
              </w:rPr>
              <w:t xml:space="preserve">status: butuh data survei, lihat bagian Data yang Dibutuhkan</w:t>
            </w:r>
          </w:p>
        </w:tc>
      </w:tr>
      <w:tr>
        <w:tc>
          <w:tcPr>
            <w:tcW w:w="3120" w:type="dxa"/>
          </w:tcPr>
          <w:p>
            <w:pPr/>
            <w:r>
              <w:t xml:space="preserve">P-baru 2</w:t>
            </w:r>
          </w:p>
        </w:tc>
        <w:tc>
          <w:tcPr>
            <w:tcW w:w="3120" w:type="dxa"/>
          </w:tcPr>
          <w:p>
            <w:pPr/>
            <w:r>
              <w:t xml:space="preserve">Jl. Ahmad Yani berpotensi diaktivasi jadi ruang ekonomi </w:t>
            </w:r>
            <w:r>
              <w:rPr>
                <w:i/>
              </w:rPr>
              <w:t xml:space="preserve">event-based</w:t>
            </w:r>
            <w:r>
              <w:t xml:space="preserve"> (car-free market day), mencontoh pola Jalan Pemuda</w:t>
            </w:r>
          </w:p>
        </w:tc>
        <w:tc>
          <w:tcPr>
            <w:tcW w:w="3120" w:type="dxa"/>
          </w:tcPr>
          <w:p>
            <w:pPr/>
            <w:r>
              <w:t xml:space="preserve">Poin 17</w:t>
            </w:r>
          </w:p>
        </w:tc>
      </w:tr>
    </w:tbl>
    <w:p>
      <w:pPr/>
      <w:r>
        <w:t xml:space="preserve">Catatan kehati-hatian: P-baru 1 baru berstatus hipotesis dari arahan dosen, belum ada data lapangan yang membuktikannya — jangan ditulis sebagai fakta di PPT sebelum ada survei UMKM sekitar pasar.</w:t>
      </w:r>
    </w:p>
    <w:p>
      <w:pPr>
        <w:pStyle w:val="Heading2"/>
      </w:pPr>
      <w:r>
        <w:t xml:space="preserve">Peta Ide Konsep dari Potensi &amp; Masalah</w:t>
      </w:r>
    </w:p>
    <w:p>
      <w:pPr/>
      <w:r>
        <w:t xml:space="preserve">Semua ide di bawah diturunkan langsung dari kode P/M yang sudah direvisi, supaya tidak cuma ada satu arah ("revitalisasi fisik pasar") dan tetap berpusat di pasar — tidak ada yang menyentuh isu transportasi/multimoda.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Ide konsep</w:t>
            </w:r>
          </w:p>
        </w:tc>
        <w:tc>
          <w:tcPr>
            <w:tcW w:w="2340" w:type="dxa"/>
            <w:shd w:val="clear" w:color="auto" w:fill="F2F2F2"/>
          </w:tcPr>
          <w:p>
            <w:pPr/>
            <w:r>
              <w:t xml:space="preserve">Diturunkan dari</w:t>
            </w:r>
          </w:p>
        </w:tc>
        <w:tc>
          <w:tcPr>
            <w:tcW w:w="2340" w:type="dxa"/>
            <w:shd w:val="clear" w:color="auto" w:fill="F2F2F2"/>
          </w:tcPr>
          <w:p>
            <w:pPr/>
            <w:r>
              <w:t xml:space="preserve">Inti gagasan</w:t>
            </w:r>
          </w:p>
        </w:tc>
        <w:tc>
          <w:tcPr>
            <w:tcW w:w="2340" w:type="dxa"/>
            <w:shd w:val="clear" w:color="auto" w:fill="F2F2F2"/>
          </w:tcPr>
          <w:p>
            <w:pPr/>
            <w:r>
              <w:t xml:space="preserve">Catatan kesiapan data</w:t>
            </w:r>
          </w:p>
        </w:tc>
      </w:tr>
      <w:tr>
        <w:tc>
          <w:tcPr>
            <w:tcW w:w="2340" w:type="dxa"/>
          </w:tcPr>
          <w:p>
            <w:pPr/>
            <w:r>
              <w:rPr>
                <w:b/>
              </w:rPr>
              <w:t xml:space="preserve">1. Revitalisasi Fisik &amp; Tata Kelola Pasar Induk</w:t>
            </w:r>
          </w:p>
        </w:tc>
        <w:tc>
          <w:tcPr>
            <w:tcW w:w="2340" w:type="dxa"/>
          </w:tcPr>
          <w:p>
            <w:pPr/>
            <w:r>
              <w:t xml:space="preserve">P2, M2, M-baru 1</w:t>
            </w:r>
          </w:p>
        </w:tc>
        <w:tc>
          <w:tcPr>
            <w:tcW w:w="2340" w:type="dxa"/>
          </w:tcPr>
          <w:p>
            <w:pPr/>
            <w:r>
              <w:t xml:space="preserve">Bangun ulang fisik pasar yang mangkrak; tata ulang zonasi kios/los &amp; jalur bongkar-muat supaya pedagang tidak lagi jualan di lokasi sementara/bahu jalan</w:t>
            </w:r>
          </w:p>
        </w:tc>
        <w:tc>
          <w:tcPr>
            <w:tcW w:w="2340" w:type="dxa"/>
          </w:tcPr>
          <w:p>
            <w:pPr/>
            <w:r>
              <w:t xml:space="preserve">Siap — sudah jadi Skenario 1 &amp; 2 di atas</w:t>
            </w:r>
          </w:p>
        </w:tc>
      </w:tr>
      <w:tr>
        <w:tc>
          <w:tcPr>
            <w:tcW w:w="2340" w:type="dxa"/>
          </w:tcPr>
          <w:p>
            <w:pPr/>
            <w:r>
              <w:rPr>
                <w:b/>
              </w:rPr>
              <w:t xml:space="preserve">2. Pasar sebagai Simpul Rantai Pasok Ekonomi Lokal</w:t>
            </w:r>
          </w:p>
        </w:tc>
        <w:tc>
          <w:tcPr>
            <w:tcW w:w="2340" w:type="dxa"/>
          </w:tcPr>
          <w:p>
            <w:pPr/>
            <w:r>
              <w:t xml:space="preserve">P2, P-baru 1</w:t>
            </w:r>
          </w:p>
        </w:tc>
        <w:tc>
          <w:tcPr>
            <w:tcW w:w="2340" w:type="dxa"/>
          </w:tcPr>
          <w:p>
            <w:pPr/>
            <w:r>
              <w:t xml:space="preserve">Pasar induk jadi penghubung hasil produksi UMKM/desa sekitar (Kedawung, Bajing, dll) dengan distribusi skala kabupaten — ini yang paling langsung menjawab "triple down effect" yang diminta dosen</w:t>
            </w:r>
          </w:p>
        </w:tc>
        <w:tc>
          <w:tcPr>
            <w:tcW w:w="2340" w:type="dxa"/>
          </w:tcPr>
          <w:p>
            <w:pPr/>
            <w:r>
              <w:t xml:space="preserve">Belum siap — butuh data rantai pasok UMKM, lihat bagian Data yang Dibutuhkan</w:t>
            </w:r>
          </w:p>
        </w:tc>
      </w:tr>
      <w:tr>
        <w:tc>
          <w:tcPr>
            <w:tcW w:w="2340" w:type="dxa"/>
          </w:tcPr>
          <w:p>
            <w:pPr/>
            <w:r>
              <w:rPr>
                <w:b/>
              </w:rPr>
              <w:t xml:space="preserve">3. Pasar sebagai Ruang Ekonomi Kreatif &amp; Aktivasi Jalan</w:t>
            </w:r>
          </w:p>
        </w:tc>
        <w:tc>
          <w:tcPr>
            <w:tcW w:w="2340" w:type="dxa"/>
          </w:tcPr>
          <w:p>
            <w:pPr/>
            <w:r>
              <w:t xml:space="preserve">P1, P-baru 2</w:t>
            </w:r>
          </w:p>
        </w:tc>
        <w:tc>
          <w:tcPr>
            <w:tcW w:w="2340" w:type="dxa"/>
          </w:tcPr>
          <w:p>
            <w:pPr/>
            <w:r>
              <w:t xml:space="preserve">Jl. Ahmad Yani diaktivasi jadi ruang UMKM saat acara/car-free day (pola Jalan Pemuda) — pasar tidak cuma harian, tapi juga jadi destinasi ekonomi berkala</w:t>
            </w:r>
          </w:p>
        </w:tc>
        <w:tc>
          <w:tcPr>
            <w:tcW w:w="2340" w:type="dxa"/>
          </w:tcPr>
          <w:p>
            <w:pPr/>
            <w:r>
              <w:t xml:space="preserve">Siap sebagai lapisan pelengkap, sudah disebut di bagian Ide Konsep</w:t>
            </w:r>
          </w:p>
        </w:tc>
      </w:tr>
      <w:tr>
        <w:tc>
          <w:tcPr>
            <w:tcW w:w="2340" w:type="dxa"/>
          </w:tcPr>
          <w:p>
            <w:pPr/>
            <w:r>
              <w:rPr>
                <w:b/>
              </w:rPr>
              <w:t xml:space="preserve">4. Modernisasi &amp; Digitalisasi Pengelolaan Pasar</w:t>
            </w:r>
          </w:p>
        </w:tc>
        <w:tc>
          <w:tcPr>
            <w:tcW w:w="2340" w:type="dxa"/>
          </w:tcPr>
          <w:p>
            <w:pPr/>
            <w:r>
              <w:t xml:space="preserve">P2, M2</w:t>
            </w:r>
          </w:p>
        </w:tc>
        <w:tc>
          <w:tcPr>
            <w:tcW w:w="2340" w:type="dxa"/>
          </w:tcPr>
          <w:p>
            <w:pPr/>
            <w:r>
              <w:t xml:space="preserve">Sistem retribusi digital, basis data pedagang terpusat, promosi UMKM online — menjawab langsung arahan "pasar modern/digitalisasi" (poin 5)</w:t>
            </w:r>
          </w:p>
        </w:tc>
        <w:tc>
          <w:tcPr>
            <w:tcW w:w="2340" w:type="dxa"/>
          </w:tcPr>
          <w:p>
            <w:pPr/>
            <w:r>
              <w:t xml:space="preserve">Siap secara konsep, perlu narasi implementasi lebih detail</w:t>
            </w:r>
          </w:p>
        </w:tc>
      </w:tr>
      <w:tr>
        <w:tc>
          <w:tcPr>
            <w:tcW w:w="2340" w:type="dxa"/>
          </w:tcPr>
          <w:p>
            <w:pPr/>
            <w:r>
              <w:rPr>
                <w:b/>
              </w:rPr>
              <w:t xml:space="preserve">5. Pasar sebagai Pusat Inkubasi &amp; Pelatihan UMKM</w:t>
            </w:r>
          </w:p>
        </w:tc>
        <w:tc>
          <w:tcPr>
            <w:tcW w:w="2340" w:type="dxa"/>
          </w:tcPr>
          <w:p>
            <w:pPr/>
            <w:r>
              <w:t xml:space="preserve">P1, M2</w:t>
            </w:r>
          </w:p>
        </w:tc>
        <w:tc>
          <w:tcPr>
            <w:tcW w:w="2340" w:type="dxa"/>
          </w:tcPr>
          <w:p>
            <w:pPr/>
            <w:r>
              <w:t xml:space="preserve">Ruang kosong hasil plotting UMKM dijadikan balai pelatihan/workshop — pasar jadi tempat UMKM "naik kelas", bukan cuma ruang jual-beli</w:t>
            </w:r>
          </w:p>
        </w:tc>
        <w:tc>
          <w:tcPr>
            <w:tcW w:w="2340" w:type="dxa"/>
          </w:tcPr>
          <w:p>
            <w:pPr/>
            <w:r>
              <w:t xml:space="preserve">Perlu data persebaran UMKM untuk menentukan lokasi ruang kosong</w:t>
            </w:r>
          </w:p>
        </w:tc>
      </w:tr>
      <w:tr>
        <w:tc>
          <w:tcPr>
            <w:tcW w:w="2340" w:type="dxa"/>
          </w:tcPr>
          <w:p>
            <w:pPr/>
            <w:r>
              <w:rPr>
                <w:b/>
              </w:rPr>
              <w:t xml:space="preserve">6. Penataan Ulang Sirkulasi Internal &amp; Zona Bongkar-Muat</w:t>
            </w:r>
          </w:p>
        </w:tc>
        <w:tc>
          <w:tcPr>
            <w:tcW w:w="2340" w:type="dxa"/>
          </w:tcPr>
          <w:p>
            <w:pPr/>
            <w:r>
              <w:t xml:space="preserve">M1, M-baru 1, M-baru 2</w:t>
            </w:r>
          </w:p>
        </w:tc>
        <w:tc>
          <w:tcPr>
            <w:tcW w:w="2340" w:type="dxa"/>
          </w:tcPr>
          <w:p>
            <w:pPr/>
            <w:r>
              <w:t xml:space="preserve">Fokus murni ke efisiensi operasional dalam tapak pasar — pisahkan jalur pengunjung, pedagang, dan truk logistik — tanpa perlu pembebasan lahan besar</w:t>
            </w:r>
          </w:p>
        </w:tc>
        <w:tc>
          <w:tcPr>
            <w:tcW w:w="2340" w:type="dxa"/>
          </w:tcPr>
          <w:p>
            <w:pPr/>
            <w:r>
              <w:t xml:space="preserve">Siap — bisa jadi "Skenario 0" yang lebih ringan dari Skenario 1 &amp; 2</w:t>
            </w:r>
          </w:p>
        </w:tc>
      </w:tr>
    </w:tbl>
    <w:p>
      <w:pPr>
        <w:pStyle w:val="Heading3"/>
      </w:pPr>
      <w:r>
        <w:t xml:space="preserve">Cara pakai keenam ide ini</w:t>
      </w:r>
    </w:p>
    <w:p>
      <w:pPr/>
      <w:r>
        <w:t xml:space="preserve">Ide-ide ini tidak saling eksklusif — dalam praktiknya bisa digabung jadi lapisan-lapisan satu konsep besar, seperti sudah dirangkai di bagian Ide Konsep di atas (Skenario 1/2 = Ide #1, dilengkapi Ide #3 &amp; #4 sebagai lapisan pelengkap). Dua yang paling layak dikembangkan lebih jauh sebagai pembeda dari sekadar "revitalisasi fisik":</w:t>
      </w:r>
    </w:p>
    <w:p>
      <w:pPr>
        <w:pStyle w:val="ListParagraph"/>
        <w:numPr>
          <w:ilvl w:val="0"/>
          <w:numId w:val="4"/>
        </w:numPr>
      </w:pPr>
      <w:r>
        <w:rPr>
          <w:b/>
        </w:rPr>
        <w:t xml:space="preserve">Ide #2 (rantai pasok ekonomi lokal)</w:t>
      </w:r>
      <w:r>
        <w:t xml:space="preserve"> — paling sesuai dengan penekanan dosen soal </w:t>
      </w:r>
      <w:r>
        <w:rPr>
          <w:i/>
        </w:rPr>
        <w:t xml:space="preserve">triple down effect</w:t>
      </w:r>
      <w:r>
        <w:t xml:space="preserve">, tapi butuh data lapangan dulu sebelum bisa ditulis sebagai bagian konsep yang solid.</w:t>
      </w:r>
    </w:p>
    <w:p>
      <w:pPr>
        <w:pStyle w:val="ListParagraph"/>
        <w:numPr>
          <w:ilvl w:val="0"/>
          <w:numId w:val="4"/>
        </w:numPr>
      </w:pPr>
      <w:r>
        <w:rPr>
          <w:b/>
        </w:rPr>
        <w:t xml:space="preserve">Ide #6 (penataan sirkulasi internal)</w:t>
      </w:r>
      <w:r>
        <w:t xml:space="preserve"> — bisa jadi opsi "jalan tengah" antara Skenario 1 (mahal, perlu relokasi) dan Skenario 2 (terbatas kapasitas), kalau dosen atau kelompok merasa dua skenario itu belum cukup.</w:t>
      </w:r>
    </w:p>
    <w:p>
      <w:pPr>
        <w:pStyle w:val="Heading2"/>
      </w:pPr>
      <w:r>
        <w:t xml:space="preserve">Revisi Isu Utama &amp; Pohon Isu</w:t>
      </w:r>
    </w:p>
    <w:p>
      <w:pPr/>
      <w:r>
        <w:t xml:space="preserve">Mengikuti arahan poin 19 ("diubah spt kawasan stategis ekonomi skala regional perkotaan kroya") dan poin catatan tambahan ("potmas diperbaiki jangan membahas sistem transportasi lebih ke pengembangan kawasan strategis ekonomi").</w:t>
      </w:r>
    </w:p>
    <w:p>
      <w:pPr/>
      <w:r>
        <w:rPr>
          <w:b/>
        </w:rPr>
        <w:t xml:space="preserve">Dampak (lama):</w:t>
      </w:r>
      <w:r>
        <w:t xml:space="preserve"> Menurunnya efisiensi distribusi barang dan daya saing ekonomi Kroya sebagai pusat distribusi regional, serta menurunnya kualitas dan keselamatan ruang publik.</w:t>
      </w:r>
    </w:p>
    <w:p>
      <w:pPr/>
      <w:r>
        <w:rPr>
          <w:b/>
        </w:rPr>
        <w:t xml:space="preserve">Dampak (revisi usulan):</w:t>
      </w:r>
      <w:r>
        <w:t xml:space="preserve"> Menurunnya daya saing Kroya sebagai kawasan strategis ekonomi skala regional perkotaan, serta terhambatnya potensi pengembangan UMKM dan sektor perdagangan di sekitar pasar.</w:t>
      </w:r>
    </w:p>
    <w:p>
      <w:pPr/>
      <w:r>
        <w:rPr>
          <w:b/>
        </w:rPr>
        <w:t xml:space="preserve">Isu Utama (lama):</w:t>
      </w:r>
      <w:r>
        <w:t xml:space="preserve"> Belum optimalnya integrasi antara Pasar Induk Kroya dengan sistem transportasi dan ruang pergerakan kawasan.</w:t>
      </w:r>
    </w:p>
    <w:p>
      <w:pPr/>
      <w:r>
        <w:rPr>
          <w:b/>
        </w:rPr>
        <w:t xml:space="preserve">Isu Utama (revisi usulan):</w:t>
      </w:r>
      <w:r>
        <w:t xml:space="preserve"> Belum optimalnya pengelolaan dan revitalisasi Pasar Induk Kroya sebagai penggerak utama penguatan ekonomi kawasan strategis regional Kroya.</w:t>
      </w:r>
    </w:p>
    <w:p>
      <w:pPr>
        <w:pStyle w:val="Heading3"/>
      </w:pPr>
      <w:r>
        <w:t xml:space="preserve">Isu antara (3 cabang revisi, isi tabel P/M lama tetap dipakai sebagai data pendukung)</w:t>
      </w:r>
    </w:p>
    <w:p>
      <w:pPr>
        <w:pStyle w:val="ListParagraph"/>
        <w:numPr>
          <w:ilvl w:val="0"/>
          <w:numId w:val="5"/>
        </w:numPr>
      </w:pPr>
      <w:r>
        <w:rPr>
          <w:b/>
        </w:rPr>
        <w:t xml:space="preserve">Tata kelola bongkar-muat &amp; aktivitas pasar belum tertata</w:t>
      </w:r>
      <w:r>
        <w:t xml:space="preserve"> — didukung P2, M-baru 1, M-baru 2. Ganti cabang lama "keragaman aktivitas berbenturan dengan gangguan mobilitas KA".</w:t>
      </w:r>
    </w:p>
    <w:p>
      <w:pPr>
        <w:pStyle w:val="ListParagraph"/>
        <w:numPr>
          <w:ilvl w:val="0"/>
          <w:numId w:val="5"/>
        </w:numPr>
      </w:pPr>
      <w:r>
        <w:rPr>
          <w:b/>
        </w:rPr>
        <w:t xml:space="preserve">Fisik pasar mangkrak, tidak representatif</w:t>
      </w:r>
      <w:r>
        <w:t xml:space="preserve"> — didukung P2, M2 (tetap, ini cabang paling kuat dari notulensi).</w:t>
      </w:r>
    </w:p>
    <w:p>
      <w:pPr>
        <w:pStyle w:val="ListParagraph"/>
        <w:numPr>
          <w:ilvl w:val="0"/>
          <w:numId w:val="5"/>
        </w:numPr>
      </w:pPr>
      <w:r>
        <w:rPr>
          <w:b/>
        </w:rPr>
        <w:t xml:space="preserve">Keterkaitan ekonomi UMKM &amp; ruang usaha belum dioptimalkan</w:t>
      </w:r>
      <w:r>
        <w:t xml:space="preserve"> — didukung P1, P3 (direframe jadi distribusi logistik), P-baru 1, P-baru 2. Ganti cabang lama "jaringan jalan belum didukung jalur pejalan kaki".</w:t>
      </w:r>
    </w:p>
    <w:p>
      <w:pPr/>
      <w:r>
        <w:t xml:space="preserve">Struktur diagram pohon isu (kotak Potensi/Masalah → Isu Antara → Isu Utama → Dampak) di slide bisa dipertahankan bentuknya — yang berubah hanya isi teks di tiap kotak sesuai tabel di atas, dan cabang "jalur pejalan kaki/pesepeda" (M3) dilepas dari level isu antara, dipindah jadi catatan implementasi desain saja.</w:t>
      </w:r>
    </w:p>
    <w:p>
      <w:pPr>
        <w:pStyle w:val="Heading2"/>
      </w:pPr>
      <w:r>
        <w:t xml:space="preserve">Ide Konsep: Pasar Induk Kroya sebagai Pusat Penguatan Ekonomi Kawasan</w:t>
      </w:r>
    </w:p>
    <w:p>
      <w:pPr>
        <w:pStyle w:val="Heading3"/>
      </w:pPr>
      <w:r>
        <w:t xml:space="preserve">Opsi nama konsep (pilih satu, atau jadikan bahan tanya ke dosen)</w:t>
      </w:r>
    </w:p>
    <w:p>
      <w:pPr>
        <w:pStyle w:val="ListParagraph"/>
        <w:numPr>
          <w:ilvl w:val="0"/>
          <w:numId w:val="6"/>
        </w:numPr>
      </w:pPr>
      <w:r>
        <w:rPr>
          <w:b/>
        </w:rPr>
        <w:t xml:space="preserve">Pasar Berdaya Kroya</w:t>
      </w:r>
      <w:r>
        <w:t xml:space="preserve"> — Revitalisasi Pasar Induk sebagai Simpul Penguatan Ekonomi Kawasan Regional</w:t>
      </w:r>
    </w:p>
    <w:p>
      <w:pPr>
        <w:pStyle w:val="ListParagraph"/>
        <w:numPr>
          <w:ilvl w:val="0"/>
          <w:numId w:val="6"/>
        </w:numPr>
      </w:pPr>
      <w:r>
        <w:rPr>
          <w:b/>
        </w:rPr>
        <w:t xml:space="preserve">Kroya Economic Growth Pole</w:t>
      </w:r>
      <w:r>
        <w:t xml:space="preserve"> — Pasar Induk sebagai Motor Penguatan Ekonomi Kawasan Strategis Perkotaan Kroya</w:t>
      </w:r>
    </w:p>
    <w:p>
      <w:pPr>
        <w:pStyle w:val="ListParagraph"/>
        <w:numPr>
          <w:ilvl w:val="0"/>
          <w:numId w:val="6"/>
        </w:numPr>
      </w:pPr>
      <w:r>
        <w:rPr>
          <w:b/>
        </w:rPr>
        <w:t xml:space="preserve">Pasar Induk Kroya: Simpul Ekonomi Kerakyatan</w:t>
      </w:r>
      <w:r>
        <w:t xml:space="preserve"> — revitalisasi pasar berbasis penguatan UMKM dan rantai ekonomi lokal</w:t>
      </w:r>
    </w:p>
    <w:p>
      <w:pPr/>
      <w:r>
        <w:t xml:space="preserve">Ketiganya sengaja tidak menyebut "transit"/"multimoda" sama sekali, sesuai arahan poin 2–9. Tujuan utama konsep: menjadikan Pasar Induk Kroya pusat penggerak ekonomi yang tertata, modern, dan memberi efek berganda ke UMKM &amp; permukiman sekitarnya — bukan menjadikannya simpul transportasi.</w:t>
      </w:r>
    </w:p>
    <w:p>
      <w:pPr>
        <w:pStyle w:val="Heading3"/>
      </w:pPr>
      <w:r>
        <w:t xml:space="preserve">Struktur zonasi yang disarankan (dari poin 22–30 + best practice Pasar Induk Banyuwangi, lihat bagian Best Practice)</w:t>
      </w:r>
    </w:p>
    <w:p>
      <w:pPr>
        <w:pStyle w:val="ListParagraph"/>
        <w:numPr>
          <w:ilvl w:val="0"/>
          <w:numId w:val="7"/>
        </w:numPr>
      </w:pPr>
      <w:r>
        <w:rPr>
          <w:b/>
        </w:rPr>
        <w:t xml:space="preserve">Zona basah</w:t>
      </w:r>
      <w:r>
        <w:t xml:space="preserve"> — ikan, daging, sayur (kios/los tertutup, drainase &amp; ventilasi khusus)</w:t>
      </w:r>
    </w:p>
    <w:p>
      <w:pPr>
        <w:pStyle w:val="ListParagraph"/>
        <w:numPr>
          <w:ilvl w:val="0"/>
          <w:numId w:val="7"/>
        </w:numPr>
      </w:pPr>
      <w:r>
        <w:rPr>
          <w:b/>
        </w:rPr>
        <w:t xml:space="preserve">Zona kering</w:t>
      </w:r>
      <w:r>
        <w:t xml:space="preserve"> — kelontong, sembako, pakaian</w:t>
      </w:r>
    </w:p>
    <w:p>
      <w:pPr>
        <w:pStyle w:val="ListParagraph"/>
        <w:numPr>
          <w:ilvl w:val="0"/>
          <w:numId w:val="7"/>
        </w:numPr>
      </w:pPr>
      <w:r>
        <w:rPr>
          <w:b/>
        </w:rPr>
        <w:t xml:space="preserve">Zona UMKM &amp; kuliner binaan</w:t>
      </w:r>
      <w:r>
        <w:t xml:space="preserve"> — diplot berdasarkan persebaran UMKM eksisting, bukan didesain penuh dari nol</w:t>
      </w:r>
    </w:p>
    <w:p>
      <w:pPr>
        <w:pStyle w:val="ListParagraph"/>
        <w:numPr>
          <w:ilvl w:val="0"/>
          <w:numId w:val="7"/>
        </w:numPr>
      </w:pPr>
      <w:r>
        <w:rPr>
          <w:b/>
        </w:rPr>
        <w:t xml:space="preserve">Ruang kosong fleksibel</w:t>
      </w:r>
      <w:r>
        <w:t xml:space="preserve"> — balai pelatihan/workshop, hanya di titik yang memang kosong (bukan seluruh sisa lahan didesain)</w:t>
      </w:r>
    </w:p>
    <w:p>
      <w:pPr>
        <w:pStyle w:val="ListParagraph"/>
        <w:numPr>
          <w:ilvl w:val="0"/>
          <w:numId w:val="7"/>
        </w:numPr>
      </w:pPr>
      <w:r>
        <w:rPr>
          <w:b/>
        </w:rPr>
        <w:t xml:space="preserve">Zona bongkar-muat &amp; parkir logistik</w:t>
      </w:r>
      <w:r>
        <w:t xml:space="preserve"> — loading bay khusus truk, terpisah dari sirkulasi pengunjung (tabel kebutuhan ruang kalian sudah punya ini: 80 lot, 2.400 m² — dipertahankan, ini justru inti solusi bongkar-muat)</w:t>
      </w:r>
    </w:p>
    <w:p>
      <w:pPr>
        <w:pStyle w:val="Heading3"/>
      </w:pPr>
      <w:r>
        <w:t xml:space="preserve">Skenario 1 — Revitalisasi + Pembebasan Lahan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Deskripsi</w:t>
            </w:r>
          </w:p>
        </w:tc>
      </w:tr>
      <w:tr>
        <w:tc>
          <w:tcPr>
            <w:tcW w:w="4680" w:type="dxa"/>
          </w:tcPr>
          <w:p>
            <w:pPr/>
            <w:r>
              <w:t xml:space="preserve">Pendekatan</w:t>
            </w:r>
          </w:p>
        </w:tc>
        <w:tc>
          <w:tcPr>
            <w:tcW w:w="4680" w:type="dxa"/>
          </w:tcPr>
          <w:p>
            <w:pPr/>
            <w:r>
              <w:t xml:space="preserve">Pasar diperluas dengan membebaskan lahan 1–2 baris permukiman di belakang pasar</w:t>
            </w:r>
          </w:p>
        </w:tc>
      </w:tr>
      <w:tr>
        <w:tc>
          <w:tcPr>
            <w:tcW w:w="4680" w:type="dxa"/>
          </w:tcPr>
          <w:p>
            <w:pPr/>
            <w:r>
              <w:t xml:space="preserve">Tujuan</w:t>
            </w:r>
          </w:p>
        </w:tc>
        <w:tc>
          <w:tcPr>
            <w:tcW w:w="4680" w:type="dxa"/>
          </w:tcPr>
          <w:p>
            <w:pPr/>
            <w:r>
              <w:t xml:space="preserve">Menghilangkan akar macet dengan memberi ruang bongkar-muat &amp; parkir yang cukup di dalam tapak pasar</w:t>
            </w:r>
          </w:p>
        </w:tc>
      </w:tr>
      <w:tr>
        <w:tc>
          <w:tcPr>
            <w:tcW w:w="4680" w:type="dxa"/>
          </w:tcPr>
          <w:p>
            <w:pPr/>
            <w:r>
              <w:t xml:space="preserve">Dampak sosial</w:t>
            </w:r>
          </w:p>
        </w:tc>
        <w:tc>
          <w:tcPr>
            <w:tcW w:w="4680" w:type="dxa"/>
          </w:tcPr>
          <w:p>
            <w:pPr/>
            <w:r>
              <w:t xml:space="preserve">Relokasi warga terdampak — </w:t>
            </w:r>
            <w:r>
              <w:rPr>
                <w:b/>
              </w:rPr>
              <w:t xml:space="preserve">jumlah rumah belum bisa dihitung tanpa peta parsial/kepemilikan lahan</w:t>
            </w:r>
            <w:r>
              <w:t xml:space="preserve"> (lihat bagian Data yang Dibutuhkan)</w:t>
            </w:r>
          </w:p>
        </w:tc>
      </w:tr>
      <w:tr>
        <w:tc>
          <w:tcPr>
            <w:tcW w:w="4680" w:type="dxa"/>
          </w:tcPr>
          <w:p>
            <w:pPr/>
            <w:r>
              <w:t xml:space="preserve">Kapasitas</w:t>
            </w:r>
          </w:p>
        </w:tc>
        <w:tc>
          <w:tcPr>
            <w:tcW w:w="4680" w:type="dxa"/>
          </w:tcPr>
          <w:p>
            <w:pPr/>
            <w:r>
              <w:t xml:space="preserve">Bisa menampung pertumbuhan jumlah pedagang jangka panjang</w:t>
            </w:r>
          </w:p>
        </w:tc>
      </w:tr>
      <w:tr>
        <w:tc>
          <w:tcPr>
            <w:tcW w:w="4680" w:type="dxa"/>
          </w:tcPr>
          <w:p>
            <w:pPr/>
            <w:r>
              <w:t xml:space="preserve">Risiko</w:t>
            </w:r>
          </w:p>
        </w:tc>
        <w:tc>
          <w:tcPr>
            <w:tcW w:w="4680" w:type="dxa"/>
          </w:tcPr>
          <w:p>
            <w:pPr/>
            <w:r>
              <w:t xml:space="preserve">Biaya pembebasan lahan tinggi, resistensi sosial, butuh skema relokasi/kompensasi yang jelas</w:t>
            </w:r>
          </w:p>
        </w:tc>
      </w:tr>
    </w:tbl>
    <w:p>
      <w:pPr>
        <w:pStyle w:val="Heading4"/>
      </w:pPr>
      <w:r>
        <w:t xml:space="preserve">Skenario 1, diperjelas: Konsolidasi PKL ke Dalam Pasar</w:t>
      </w:r>
    </w:p>
    <w:p>
      <w:pPr/>
      <w:r>
        <w:t xml:space="preserve">Logika konkret di balik Skenario 1: pedagang yang sekarang jualan di pinggir jalan (PKL, M-baru 2) dipindahkan masuk ke dalam pasar, supaya jalan berhenti jadi tempat dagang dan otomatis bebas dari kemacetan akibat aktivitas jual-beli di bahu jalan (M1). Karena pasar sekarang sudah menampung 1.616 pedagang formal, menambah seluruh PKL ke dalamnya butuh tambahan luas ruang dagang — itulah alasan teknis di balik kebutuhan pembebasan lahan 1–2 baris permukiman di belakang pasar.</w:t>
      </w:r>
    </w:p>
    <w:p>
      <w:pPr/>
      <w:r>
        <w:rPr>
          <w:b/>
        </w:rPr>
        <w:t xml:space="preserve">Kaitannya ke rancang kota:</w:t>
      </w:r>
      <w:r>
        <w:t xml:space="preserve"> ini murni soal tata guna lahan &amp; bentuk fisik kawasan, bukan soal transportasi. Tiga hal yang jadi domain rancang kota di sini:</w:t>
      </w:r>
    </w:p>
    <w:p>
      <w:pPr>
        <w:pStyle w:val="ListParagraph"/>
        <w:numPr>
          <w:ilvl w:val="0"/>
          <w:numId w:val="8"/>
        </w:numPr>
      </w:pPr>
      <w:r>
        <w:rPr>
          <w:b/>
        </w:rPr>
        <w:t xml:space="preserve">Konsolidasi tata guna lahan</w:t>
      </w:r>
      <w:r>
        <w:t xml:space="preserve"> — menyatukan aktivitas dagang formal &amp; informal ke satu zona resmi, bukan tercecer di ruang jalan, sehingga batas fungsi dagang vs. jalan vs. permukiman jadi jelas.</w:t>
      </w:r>
    </w:p>
    <w:p>
      <w:pPr>
        <w:pStyle w:val="ListParagraph"/>
        <w:numPr>
          <w:ilvl w:val="0"/>
          <w:numId w:val="8"/>
        </w:numPr>
      </w:pPr>
      <w:r>
        <w:rPr>
          <w:b/>
        </w:rPr>
        <w:t xml:space="preserve">Kapasitas &amp; bentuk bangunan pasar</w:t>
      </w:r>
      <w:r>
        <w:t xml:space="preserve"> — menghitung berapa m² tambahan dibutuhkan untuk menampung PKL yang masuk, lalu menerjemahkannya jadi desain massa bangunan, jumlah lantai, dan tata kios/los baru.</w:t>
      </w:r>
    </w:p>
    <w:p>
      <w:pPr>
        <w:pStyle w:val="ListParagraph"/>
        <w:numPr>
          <w:ilvl w:val="0"/>
          <w:numId w:val="8"/>
        </w:numPr>
      </w:pPr>
      <w:r>
        <w:rPr>
          <w:b/>
        </w:rPr>
        <w:t xml:space="preserve">Reklamasi ruang publik jalan</w:t>
      </w:r>
      <w:r>
        <w:t xml:space="preserve"> — begitu bahu jalan bebas dari lapak dagang, ruang itu bisa dikembalikan jadi jalur sirkulasi &amp; pejalan kaki yang layak. Ini efek turunan dari penataan ruang dagang, bukan tujuan utama konsepnya — supaya tidak balik lagi ke framing transportasi yang sudah dibuang dosen.</w:t>
      </w:r>
    </w:p>
    <w:p>
      <w:pPr/>
      <w:r>
        <w:t xml:space="preserve">Supaya logikanya dihitung dengan angka, bukan perkiraan, dua data ini masih dibutuhkan (sudah ditambahkan juga di bagian Data yang Dibutuhkan): jumlah riil PKL di luar pasar &amp; rata-rata luas lapak mereka (untuk menghitung total kebutuhan m² tambahan), dan peta parsel di belakang pasar (untuk menghitung jumlah rumah terdampak pembebasan lahan).</w:t>
      </w:r>
    </w:p>
    <w:p>
      <w:pPr>
        <w:pStyle w:val="Heading3"/>
      </w:pPr>
      <w:r>
        <w:t xml:space="preserve">Skenario 2 — Revitalisasi In-Place (Optimalisasi Tapak Eksisting)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Deskripsi</w:t>
            </w:r>
          </w:p>
        </w:tc>
      </w:tr>
      <w:tr>
        <w:tc>
          <w:tcPr>
            <w:tcW w:w="4680" w:type="dxa"/>
          </w:tcPr>
          <w:p>
            <w:pPr/>
            <w:r>
              <w:t xml:space="preserve">Pendekatan</w:t>
            </w:r>
          </w:p>
        </w:tc>
        <w:tc>
          <w:tcPr>
            <w:tcW w:w="4680" w:type="dxa"/>
          </w:tcPr>
          <w:p>
            <w:pPr/>
            <w:r>
              <w:t xml:space="preserve">Desain ulang pasar dalam batas lahan yang sama, tanpa pembebasan lahan besar</w:t>
            </w:r>
          </w:p>
        </w:tc>
      </w:tr>
      <w:tr>
        <w:tc>
          <w:tcPr>
            <w:tcW w:w="4680" w:type="dxa"/>
          </w:tcPr>
          <w:p>
            <w:pPr/>
            <w:r>
              <w:t xml:space="preserve">Tujuan</w:t>
            </w:r>
          </w:p>
        </w:tc>
        <w:tc>
          <w:tcPr>
            <w:tcW w:w="4680" w:type="dxa"/>
          </w:tcPr>
          <w:p>
            <w:pPr/>
            <w:r>
              <w:t xml:space="preserve">Menata ulang zonasi, sirkulasi bongkar-muat, dan kios/los agar lebih efisien dari kondisi mangkrak sekarang</w:t>
            </w:r>
          </w:p>
        </w:tc>
      </w:tr>
      <w:tr>
        <w:tc>
          <w:tcPr>
            <w:tcW w:w="4680" w:type="dxa"/>
          </w:tcPr>
          <w:p>
            <w:pPr/>
            <w:r>
              <w:t xml:space="preserve">Dampak sosial</w:t>
            </w:r>
          </w:p>
        </w:tc>
        <w:tc>
          <w:tcPr>
            <w:tcW w:w="4680" w:type="dxa"/>
          </w:tcPr>
          <w:p>
            <w:pPr/>
            <w:r>
              <w:t xml:space="preserve">Minim relokasi — lebih realistis untuk jangka pendek</w:t>
            </w:r>
          </w:p>
        </w:tc>
      </w:tr>
      <w:tr>
        <w:tc>
          <w:tcPr>
            <w:tcW w:w="4680" w:type="dxa"/>
          </w:tcPr>
          <w:p>
            <w:pPr/>
            <w:r>
              <w:t xml:space="preserve">Kapasitas</w:t>
            </w:r>
          </w:p>
        </w:tc>
        <w:tc>
          <w:tcPr>
            <w:tcW w:w="4680" w:type="dxa"/>
          </w:tcPr>
          <w:p>
            <w:pPr/>
            <w:r>
              <w:t xml:space="preserve">Terbatas oleh luas tapak eksisting, perlu efisiensi ruang vertikal (2 lantai, seperti Pasar Induk Banyuwangi)</w:t>
            </w:r>
          </w:p>
        </w:tc>
      </w:tr>
      <w:tr>
        <w:tc>
          <w:tcPr>
            <w:tcW w:w="4680" w:type="dxa"/>
          </w:tcPr>
          <w:p>
            <w:pPr/>
            <w:r>
              <w:t xml:space="preserve">Risiko</w:t>
            </w:r>
          </w:p>
        </w:tc>
        <w:tc>
          <w:tcPr>
            <w:tcW w:w="4680" w:type="dxa"/>
          </w:tcPr>
          <w:p>
            <w:pPr/>
            <w:r>
              <w:t xml:space="preserve">Kapasitas jangka panjang lebih terbatas dibanding Skenario 1</w:t>
            </w:r>
          </w:p>
        </w:tc>
      </w:tr>
    </w:tbl>
    <w:p>
      <w:pPr>
        <w:pStyle w:val="Heading4"/>
      </w:pPr>
      <w:r>
        <w:t xml:space="preserve">Skenario 2, diperjelas: Konsep "Pasar Berdaya Kroya" (Revitalisasi In-Place)</w:t>
      </w:r>
    </w:p>
    <w:p>
      <w:pPr/>
      <w:r>
        <w:t xml:space="preserve">Format di bawah mengikuti struktur slide "Konsep Dasar dan Justifikasi" yang sudah kalian punya (Kondisi Eksisting → Konsep → Implementasi), tinggal dipindah ke layout PPT yang sama, menggantikan versi </w:t>
      </w:r>
      <w:r>
        <w:rPr>
          <w:i/>
        </w:rPr>
        <w:t xml:space="preserve">Transit-Linked Market</w:t>
      </w:r>
      <w:r>
        <w:t xml:space="preserve">.</w:t>
      </w:r>
    </w:p>
    <w:p>
      <w:pPr/>
      <w:r>
        <w:rPr>
          <w:b/>
        </w:rPr>
        <w:t xml:space="preserve">Kondisi Eksisting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Kelompok</w:t>
            </w:r>
          </w:p>
        </w:tc>
        <w:tc>
          <w:tcPr>
            <w:tcW w:w="3120" w:type="dxa"/>
            <w:shd w:val="clear" w:color="auto" w:fill="F2F2F2"/>
          </w:tcPr>
          <w:p>
            <w:pPr/>
            <w:r>
              <w:t xml:space="preserve">Potensi</w:t>
            </w:r>
          </w:p>
        </w:tc>
        <w:tc>
          <w:tcPr>
            <w:tcW w:w="3120" w:type="dxa"/>
            <w:shd w:val="clear" w:color="auto" w:fill="F2F2F2"/>
          </w:tcPr>
          <w:p>
            <w:pPr/>
            <w:r>
              <w:t xml:space="preserve">Masalah</w:t>
            </w:r>
          </w:p>
        </w:tc>
      </w:tr>
      <w:tr>
        <w:tc>
          <w:tcPr>
            <w:tcW w:w="3120" w:type="dxa"/>
          </w:tcPr>
          <w:p>
            <w:pPr/>
            <w:r>
              <w:t xml:space="preserve">Perdagangan &amp; Pengelolaan Pasar</w:t>
            </w:r>
          </w:p>
        </w:tc>
        <w:tc>
          <w:tcPr>
            <w:tcW w:w="3120" w:type="dxa"/>
          </w:tcPr>
          <w:p>
            <w:pPr/>
            <w:r>
              <w:t xml:space="preserve">Pasar Induk Kroya skala kabupaten, 1.616 pedagang (P2) jadi pusat distribusi &amp; perdagangan Kroya dan sekitarnya</w:t>
            </w:r>
          </w:p>
        </w:tc>
        <w:tc>
          <w:tcPr>
            <w:tcW w:w="3120" w:type="dxa"/>
          </w:tcPr>
          <w:p>
            <w:pPr/>
            <w:r>
              <w:t xml:space="preserve">Revitalisasi mangkrak, pedagang berjualan di lokasi sementara dengan fasilitas terbatas, pendapatan menurun (M2)</w:t>
            </w:r>
          </w:p>
        </w:tc>
      </w:tr>
      <w:tr>
        <w:tc>
          <w:tcPr>
            <w:tcW w:w="3120" w:type="dxa"/>
          </w:tcPr>
          <w:p>
            <w:pPr/>
            <w:r>
              <w:t xml:space="preserve">Bongkar-Muat &amp; Aktivitas Jalan</w:t>
            </w:r>
          </w:p>
        </w:tc>
        <w:tc>
          <w:tcPr>
            <w:tcW w:w="3120" w:type="dxa"/>
          </w:tcPr>
          <w:p>
            <w:pPr/>
            <w:r>
              <w:t xml:space="preserve">Konektivitas jalan kolektor mendukung distribusi logistik pasar (P3, direframe dari isu mobilitas)</w:t>
            </w:r>
          </w:p>
        </w:tc>
        <w:tc>
          <w:tcPr>
            <w:tcW w:w="3120" w:type="dxa"/>
          </w:tcPr>
          <w:p>
            <w:pPr/>
            <w:r>
              <w:t xml:space="preserve">Sistem bongkar-muat tidak tertata di bahu jalan, ditambah PKL di luar pasar jadi sumber kemacetan (M-baru 1, M-baru 2)</w:t>
            </w:r>
          </w:p>
        </w:tc>
      </w:tr>
      <w:tr>
        <w:tc>
          <w:tcPr>
            <w:tcW w:w="3120" w:type="dxa"/>
          </w:tcPr>
          <w:p>
            <w:pPr/>
            <w:r>
              <w:t xml:space="preserve">UMKM &amp; Ekonomi Lokal</w:t>
            </w:r>
          </w:p>
        </w:tc>
        <w:tc>
          <w:tcPr>
            <w:tcW w:w="3120" w:type="dxa"/>
          </w:tcPr>
          <w:p>
            <w:pPr/>
            <w:r>
              <w:t xml:space="preserve">Keragaman aktivitas pasar-permukiman menciptakan interaksi ekonomi yang kuat (P1)</w:t>
            </w:r>
          </w:p>
        </w:tc>
        <w:tc>
          <w:tcPr>
            <w:tcW w:w="3120" w:type="dxa"/>
          </w:tcPr>
          <w:p>
            <w:pPr/>
            <w:r>
              <w:t xml:space="preserve">Belum ada ruang pembinaan/pelatihan UMKM; potensi rantai pasok lokal belum tergarap (P-baru 1)</w:t>
            </w:r>
          </w:p>
        </w:tc>
      </w:tr>
    </w:tbl>
    <w:p>
      <w:pPr/>
      <w:r>
        <w:rPr>
          <w:b/>
        </w:rPr>
        <w:t xml:space="preserve">Konsep</w:t>
      </w:r>
    </w:p>
    <w:p>
      <w:pPr/>
      <w:r>
        <w:rPr>
          <w:i/>
        </w:rPr>
        <w:t xml:space="preserve">Pasar Berdaya Kroya</w:t>
      </w:r>
      <w:r>
        <w:t xml:space="preserve"> merupakan konsep revitalisasi Pasar Induk Kroya dalam batas lahan eksisting (tanpa pembebasan lahan permukiman berskala besar), yang berorientasi pada penguatan ekonomi kerakyatan melalui penataan ulang zonasi dagang, konsolidasi PKL ke dalam pasar, dan pengembangan ruang UMKM. Konsep ini bertujuan menjadikan Pasar Induk Kroya sebagai wadah tunggal aktivitas perdagangan kawasan yang tertata, modern, dan memberi efek berganda ke ekonomi UMKM sekitarnya — dicapai lewat efisiensi ruang vertikal (bangunan berlantai) mengikuti kapasitas tapak yang tersedia, bukan lewat perluasan lahan.</w:t>
      </w:r>
    </w:p>
    <w:p>
      <w:pPr/>
      <w:r>
        <w:rPr>
          <w:b/>
        </w:rPr>
        <w:t xml:space="preserve">Implementasi</w:t>
      </w:r>
    </w:p>
    <w:p>
      <w:pPr>
        <w:pStyle w:val="ListParagraph"/>
        <w:numPr>
          <w:ilvl w:val="0"/>
          <w:numId w:val="9"/>
        </w:numPr>
      </w:pPr>
      <w:r>
        <w:t xml:space="preserve">Bangun ulang fisik pasar 2 lantai dalam batas tapak eksisting dengan 3 zona (basah, kering, UMKM/kuliner binaan) mengikuti pola Pasar Induk Banyuwangi, untuk menampung pedagang formal eksisting sekaligus PKL yang dikonsolidasi masuk.</w:t>
      </w:r>
    </w:p>
    <w:p>
      <w:pPr>
        <w:pStyle w:val="ListParagraph"/>
        <w:numPr>
          <w:ilvl w:val="0"/>
          <w:numId w:val="9"/>
        </w:numPr>
      </w:pPr>
      <w:r>
        <w:t xml:space="preserve">Sediakan zona bongkar-muat &amp; parkir logistik terpisah dari jalur pengunjung (loading bay khusus truk), dengan jalur sirkulasi internal yang memisahkan pedagang, pengunjung, dan kendaraan barang.</w:t>
      </w:r>
    </w:p>
    <w:p>
      <w:pPr>
        <w:pStyle w:val="ListParagraph"/>
        <w:numPr>
          <w:ilvl w:val="0"/>
          <w:numId w:val="9"/>
        </w:numPr>
      </w:pPr>
      <w:r>
        <w:t xml:space="preserve">Alokasikan ruang kosong hasil plotting persebaran UMKM jadi balai pelatihan/workshop, dan terapkan digitalisasi pengelolaan pasar (retribusi &amp; data pedagang) — pasar naik kelas jadi modern tanpa kehilangan karakter pasar rakyat.</w:t>
      </w:r>
    </w:p>
    <w:p>
      <w:pPr/>
      <w:r>
        <w:rPr>
          <w:i/>
        </w:rPr>
        <w:t xml:space="preserve">Catatan kehati-hatian: karena tanpa pembebasan lahan besar, kapasitas tambahan terbatas. Konsep ini baru valid kalau jumlah PKL yang mau dikonsolidasi + rata-rata luas lapaknya masih bisa tertampung dalam kapasitas 2 lantai — data ini belum ada (lihat bagian Data yang Dibutuhkan). Kalau ternyata tidak cukup, itu jadi argumen kuat untuk kembali ke Skenario 1.</w:t>
      </w:r>
    </w:p>
    <w:p>
      <w:pPr>
        <w:pStyle w:val="Heading3"/>
      </w:pPr>
      <w:r>
        <w:t xml:space="preserve">Konsep Terpilih: "Kroya Smart Unified Market"</w:t>
      </w:r>
    </w:p>
    <w:p>
      <w:pPr/>
      <w:r>
        <w:t xml:space="preserve">Hasil diskusi kelompok: Ide #2 (Konsolidasi PKL ke Dalam Pasar) digabung dengan Ide #5 (Modernisasi &amp; Digitalisasi Pengelolaan Pasar). </w:t>
      </w:r>
      <w:r>
        <w:rPr>
          <w:b/>
        </w:rPr>
        <w:t xml:space="preserve">Diperbarui setelah temuan KAK Kemen PU</w:t>
      </w:r>
      <w:r>
        <w:t xml:space="preserve">: konsep ini diposisikan sebagai desain kawasan pelengkap, bukan desain ulang bangunan pasar — bangunan utama sudah punya proyek rehabilitasi sendiri (KAK Lanjutan Renovasi Pasar Kroya, Rp51 miliar, TA 2026).</w:t>
      </w:r>
    </w:p>
    <w:p>
      <w:pPr/>
      <w:r>
        <w:rPr>
          <w:b/>
        </w:rPr>
        <w:t xml:space="preserve">Nama konsep:</w:t>
      </w:r>
      <w:r>
        <w:t xml:space="preserve"> </w:t>
      </w:r>
      <w:r>
        <w:rPr>
          <w:i/>
        </w:rPr>
        <w:t xml:space="preserve">Kroya Smart Unified Market</w:t>
      </w:r>
      <w:r>
        <w:t xml:space="preserve">. "Unified" bermakna satu </w:t>
      </w:r>
      <w:r>
        <w:rPr>
          <w:b/>
        </w:rPr>
        <w:t xml:space="preserve">kawasan</w:t>
      </w:r>
      <w:r>
        <w:t xml:space="preserve"> pasar terpadu, bukan satu bangunan, karena bangunan utama hasil rehabilitasi Kemen PU, blok kios pendukung hasil konsolidasi PKL, dan seluruh pedagang di dalamnya berada dalam satu sistem digital kawasan yang sama, itulah unsur "smart"-nya. Nama alternatif: </w:t>
      </w:r>
      <w:r>
        <w:rPr>
          <w:i/>
        </w:rPr>
        <w:t xml:space="preserve">Pasar Satu Atap Kroya</w:t>
      </w:r>
      <w:r>
        <w:t xml:space="preserve">, atau </w:t>
      </w:r>
      <w:r>
        <w:rPr>
          <w:i/>
        </w:rPr>
        <w:t xml:space="preserve">Pasar Kroya Menyatu &amp; Melaju</w:t>
      </w:r>
      <w:r>
        <w:t xml:space="preserve">.</w:t>
      </w:r>
    </w:p>
    <w:p>
      <w:pPr>
        <w:pStyle w:val="Heading4"/>
      </w:pPr>
      <w:r>
        <w:t xml:space="preserve">Kondisi Eksisting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Kelompok</w:t>
            </w:r>
          </w:p>
        </w:tc>
        <w:tc>
          <w:tcPr>
            <w:tcW w:w="3120" w:type="dxa"/>
            <w:shd w:val="clear" w:color="auto" w:fill="F2F2F2"/>
          </w:tcPr>
          <w:p>
            <w:pPr/>
            <w:r>
              <w:t xml:space="preserve">Potensi</w:t>
            </w:r>
          </w:p>
        </w:tc>
        <w:tc>
          <w:tcPr>
            <w:tcW w:w="3120" w:type="dxa"/>
            <w:shd w:val="clear" w:color="auto" w:fill="F2F2F2"/>
          </w:tcPr>
          <w:p>
            <w:pPr/>
            <w:r>
              <w:t xml:space="preserve">Masalah</w:t>
            </w:r>
          </w:p>
        </w:tc>
      </w:tr>
      <w:tr>
        <w:tc>
          <w:tcPr>
            <w:tcW w:w="3120" w:type="dxa"/>
          </w:tcPr>
          <w:p>
            <w:pPr/>
            <w:r>
              <w:t xml:space="preserve">Perdagangan &amp; PKL</w:t>
            </w:r>
          </w:p>
        </w:tc>
        <w:tc>
          <w:tcPr>
            <w:tcW w:w="3120" w:type="dxa"/>
          </w:tcPr>
          <w:p>
            <w:pPr/>
            <w:r>
              <w:t xml:space="preserve">Pasar Induk Kroya menampung 1.616 pedagang formal dalam 248 kios, 1.148 los, dan 220 lemprakan, sehingga berfungsi sebagai pusat distribusi barang skala kabupaten (P2).</w:t>
            </w:r>
          </w:p>
        </w:tc>
        <w:tc>
          <w:tcPr>
            <w:tcW w:w="3120" w:type="dxa"/>
          </w:tcPr>
          <w:p>
            <w:pPr/>
            <w:r>
              <w:t xml:space="preserve">PKL yang berjualan di bahu Jl. Ahmad Yani menyebabkan kemacetan, karena ruang kendaraan beralih fungsi menjadi tempat berdagang (M1). Pengelola pasar tidak dapat mengendalikan PKL tersebut karena beroperasi di luar batas resmi pasar (M-baru 2).</w:t>
            </w:r>
          </w:p>
        </w:tc>
      </w:tr>
      <w:tr>
        <w:tc>
          <w:tcPr>
            <w:tcW w:w="3120" w:type="dxa"/>
          </w:tcPr>
          <w:p>
            <w:pPr/>
            <w:r>
              <w:t xml:space="preserve">Bongkar-Muat &amp; Tata Kelola</w:t>
            </w:r>
          </w:p>
        </w:tc>
        <w:tc>
          <w:tcPr>
            <w:tcW w:w="3120" w:type="dxa"/>
          </w:tcPr>
          <w:p>
            <w:pPr/>
            <w:r>
              <w:t xml:space="preserve">Jalan kolektor yang menghubungkan kawasan pasar dengan jalan nasional mendukung kelancaran distribusi logistik ke wilayah sekitar (P3, direframe).</w:t>
            </w:r>
          </w:p>
        </w:tc>
        <w:tc>
          <w:tcPr>
            <w:tcW w:w="3120" w:type="dxa"/>
          </w:tcPr>
          <w:p>
            <w:pPr/>
            <w:r>
              <w:t xml:space="preserve">Bongkar-muat masih dilakukan di bahu jalan karena belum tersedia zona khusus, sehingga menambah kepadatan Jl. Ahmad Yani (M-baru 1). Revitalisasi pasar mangkrak karena kontraknya diputus pada Agustus 2025 (M2).</w:t>
            </w:r>
          </w:p>
        </w:tc>
      </w:tr>
      <w:tr>
        <w:tc>
          <w:tcPr>
            <w:tcW w:w="3120" w:type="dxa"/>
          </w:tcPr>
          <w:p>
            <w:pPr/>
            <w:r>
              <w:t xml:space="preserve">Status bangunan pasar (fakta KAK)</w:t>
            </w:r>
          </w:p>
        </w:tc>
        <w:tc>
          <w:tcPr>
            <w:tcW w:w="3120" w:type="dxa"/>
          </w:tcPr>
          <w:p>
            <w:pPr/>
            <w:r>
              <w:t xml:space="preserve">Kementerian PU mengalokasikan dana Rp51 miliar untuk merehabilitasi bangunan utama pasar pada TA 2026, sehingga proyek tersebut telah memiliki DED dan kontraktor sendiri.</w:t>
            </w:r>
          </w:p>
        </w:tc>
        <w:tc>
          <w:tcPr>
            <w:tcW w:w="3120" w:type="dxa"/>
          </w:tcPr>
          <w:p>
            <w:pPr/>
            <w:r>
              <w:t xml:space="preserve">KAK Kemen PU hanya mengatur bangunan utama, sehingga PKL, konektivitas kawasan, dan lahan sekitarnya belum tersentuh proyek tersebut. Bagian yang belum tergarap inilah yang menjadi ruang kosong bagi konsep rancang kota kelompok.</w:t>
            </w:r>
          </w:p>
        </w:tc>
      </w:tr>
      <w:tr>
        <w:tc>
          <w:tcPr>
            <w:tcW w:w="3120" w:type="dxa"/>
          </w:tcPr>
          <w:p>
            <w:pPr/>
            <w:r>
              <w:t xml:space="preserve">Aktivitas &amp; Ruang Publik</w:t>
            </w:r>
          </w:p>
        </w:tc>
        <w:tc>
          <w:tcPr>
            <w:tcW w:w="3120" w:type="dxa"/>
          </w:tcPr>
          <w:p>
            <w:pPr/>
            <w:r>
              <w:t xml:space="preserve">Keragaman fungsi kawasan (pasar, permukiman, aktivitas ekonomi) mendukung potensi aktivasi Jl. Ahmad Yani sebagai ruang ekonomi berbasis acara, mencontoh pola Jalan Pemuda (P1, P-baru 2).</w:t>
            </w:r>
          </w:p>
        </w:tc>
        <w:tc>
          <w:tcPr>
            <w:tcW w:w="3120" w:type="dxa"/>
          </w:tcPr>
          <w:p>
            <w:pPr/>
            <w:r>
              <w:t xml:space="preserve">Kebutuhan jalur pejalan kaki dan pesepeda di Jl. Ahmad Yani belum terpenuhi; hal ini menjadi catatan desain pendukung, bukan isu utama (M3).</w:t>
            </w:r>
          </w:p>
        </w:tc>
      </w:tr>
    </w:tbl>
    <w:p>
      <w:pPr/>
      <w:r>
        <w:rPr>
          <w:i/>
        </w:rPr>
        <w:t xml:space="preserve">Sumber baris ketiga: KAK "Lanjutan Renovasi Pasar Kroya", Kementerian PU, 2026 (lihat bagian Temuan Penting di atas).</w:t>
      </w:r>
    </w:p>
    <w:p>
      <w:pPr/>
      <w:r>
        <w:rPr>
          <w:b/>
        </w:rPr>
        <w:t xml:space="preserve">Konsep</w:t>
      </w:r>
    </w:p>
    <w:p>
      <w:pPr/>
      <w:r>
        <w:rPr>
          <w:i/>
        </w:rPr>
        <w:t xml:space="preserve">Kroya Smart Unified Market</w:t>
      </w:r>
      <w:r>
        <w:t xml:space="preserve"> adalah desain kawasan yang menyeluruh untuk kawasan Pasar Induk Kroya, mencakup penataan ruang dagang, sirkulasi, aktivitas publik, dan tata kelola dalam satu kesatuan. Konsep ini terdiri dari empat pilar. Pertama, </w:t>
      </w:r>
      <w:r>
        <w:rPr>
          <w:b/>
        </w:rPr>
        <w:t xml:space="preserve">konsolidasi PKL</w:t>
      </w:r>
      <w:r>
        <w:t xml:space="preserve">: pedagang di sepanjang Jl. Ahmad Yani ditarik masuk ke blok kios pendukung yang terhubung dengan bangunan utama. Kedua, </w:t>
      </w:r>
      <w:r>
        <w:rPr>
          <w:b/>
        </w:rPr>
        <w:t xml:space="preserve">penataan kawasan</w:t>
      </w:r>
      <w:r>
        <w:t xml:space="preserve">: sirkulasi, zona bongkar-muat, dan parkir logistik ditata ulang di seluruh kawasan, memisahkan jalur pengunjung, pedagang, dan kendaraan logistik. Ketiga, </w:t>
      </w:r>
      <w:r>
        <w:rPr>
          <w:b/>
        </w:rPr>
        <w:t xml:space="preserve">aktivasi ruang publik</w:t>
      </w:r>
      <w:r>
        <w:t xml:space="preserve">: Jl. Ahmad Yani difungsikan sebagai ruang UMKM pada acara atau car-free market day, mencontoh pola Jalan Pemuda, sehingga kawasan tetap hidup di luar jam operasional pasar. Keempat, </w:t>
      </w:r>
      <w:r>
        <w:rPr>
          <w:b/>
        </w:rPr>
        <w:t xml:space="preserve">satu sistem digital kawasan</w:t>
      </w:r>
      <w:r>
        <w:t xml:space="preserve">: retribusi, data pedagang, dan promosi UMKM daring disatukan untuk seluruh pedagang di kawasan. Rancangan ini melengkapi rehabilitasi fisik bangunan utama pasar yang sedang berjalan, sehingga kawasan tumbuh selaras dengan investasi yang sudah ada.</w:t>
      </w:r>
    </w:p>
    <w:p>
      <w:pPr/>
      <w:r>
        <w:rPr>
          <w:b/>
        </w:rPr>
        <w:t xml:space="preserve">Implementasi</w:t>
      </w:r>
    </w:p>
    <w:p>
      <w:pPr>
        <w:pStyle w:val="ListParagraph"/>
        <w:numPr>
          <w:ilvl w:val="0"/>
          <w:numId w:val="10"/>
        </w:numPr>
      </w:pPr>
      <w:r>
        <w:t xml:space="preserve">Kelompok mengoordinasikan desain kawasan dengan progres dan DED KAK Kemen PU (TA 2026) agar tapak yang direncanakan tidak tumpang tindih dengan bangunan yang sedang direhabilitasi.</w:t>
      </w:r>
    </w:p>
    <w:p>
      <w:pPr>
        <w:pStyle w:val="ListParagraph"/>
        <w:numPr>
          <w:ilvl w:val="0"/>
          <w:numId w:val="10"/>
        </w:numPr>
      </w:pPr>
      <w:r>
        <w:t xml:space="preserve">Kelompok melakukan survei dan pendataan PKL di sepanjang Jl. Ahmad Yani, karena kebutuhan lahan blok kios pendukung belum dapat dihitung tanpa data tersebut.</w:t>
      </w:r>
    </w:p>
    <w:p>
      <w:pPr>
        <w:pStyle w:val="ListParagraph"/>
        <w:numPr>
          <w:ilvl w:val="0"/>
          <w:numId w:val="10"/>
        </w:numPr>
      </w:pPr>
      <w:r>
        <w:t xml:space="preserve">Berdasarkan hasil survei, kelompok mengalokasikan lahan pendukung di sekitar bangunan utama untuk blok kios konsolidasi PKL beserta zona bongkar-muat dan parkir logistik kawasan.</w:t>
      </w:r>
    </w:p>
    <w:p>
      <w:pPr>
        <w:pStyle w:val="ListParagraph"/>
        <w:numPr>
          <w:ilvl w:val="0"/>
          <w:numId w:val="10"/>
        </w:numPr>
      </w:pPr>
      <w:r>
        <w:t xml:space="preserve">Kelompok merancang aktivasi Jl. Ahmad Yani sebagai ruang ekonomi berbasis acara, seperti car-free market day, dengan mencontoh pola Jalan Pemuda.</w:t>
      </w:r>
    </w:p>
    <w:p>
      <w:pPr>
        <w:pStyle w:val="ListParagraph"/>
        <w:numPr>
          <w:ilvl w:val="0"/>
          <w:numId w:val="10"/>
        </w:numPr>
      </w:pPr>
      <w:r>
        <w:t xml:space="preserve">Karena pedagang akan tersebar di dua lokasi, kelompok membangun satu sistem digital kawasan yang menyatukan retribusi, data pedagang, dan promosi UMKM daring untuk keduanya.</w:t>
      </w:r>
    </w:p>
    <w:p>
      <w:pPr>
        <w:pStyle w:val="ListParagraph"/>
        <w:numPr>
          <w:ilvl w:val="0"/>
          <w:numId w:val="10"/>
        </w:numPr>
      </w:pPr>
      <w:r>
        <w:t xml:space="preserve">Kelompok menyediakan papan informasi atau aplikasi kawasan pasar bagi pengunjung, serta ruang pelatihan UMKM di lahan sisa.</w:t>
      </w:r>
    </w:p>
    <w:p>
      <w:pPr/>
      <w:r>
        <w:rPr>
          <w:i/>
        </w:rPr>
        <w:t xml:space="preserve">Catatan kehati-hatian: konsep ini masih memerlukan data survei PKL dan peta parsel di sekitar pasar, karena tanpa itu kebutuhan lahan blok pendukung belum dapat dihitung secara pasti. Survei PKL di lapangan baru dapat dilaksanakan setelah konsep ini disepakati, sehingga alokasi lahan untuk blok kios pendukung pada tahap ini masih berupa perkiraan awal, bukan hasil pengukuran lapangan. Perbedaan dari versi sebelumnya: kelompok tidak lagi mengusulkan desain ulang bangunan utama pasar, karena hal tersebut merupakan domain KAK Kemen PU. Oleh karena itu, skema pembebasan lahan hanya relevan untuk blok kios pendukung, bukan perluasan gedung utama. Koordinasi dengan lini waktu proyek Kemen PU (TA 2026) sebaiknya menjadi bahan pertanyaan pada asistensi berikutnya.</w:t>
      </w:r>
    </w:p>
    <w:p>
      <w:pPr/>
      <w:r>
        <w:t xml:space="preserve">Kedua skenario dipresentasikan </w:t>
      </w:r>
      <w:r>
        <w:rPr>
          <w:b/>
        </w:rPr>
        <w:t xml:space="preserve">berdampingan sebagai pembanding</w:t>
      </w:r>
      <w:r>
        <w:t xml:space="preserve"> (bukan satu desain final dipilih di tahap ini) sesuai arahan poin 13–14 — keputusan mana yang dilanjutkan bisa ditanyakan ke dosen di asistensi berikutnya.</w:t>
      </w:r>
    </w:p>
    <w:p>
      <w:pPr>
        <w:pStyle w:val="Heading3"/>
      </w:pPr>
      <w:r>
        <w:t xml:space="preserve">Lapisan pelengkap (berlaku untuk kedua skenario)</w:t>
      </w:r>
    </w:p>
    <w:p>
      <w:pPr>
        <w:pStyle w:val="ListParagraph"/>
        <w:numPr>
          <w:ilvl w:val="0"/>
          <w:numId w:val="11"/>
        </w:numPr>
      </w:pPr>
      <w:r>
        <w:rPr>
          <w:b/>
        </w:rPr>
        <w:t xml:space="preserve">Aktivasi Jl. Ahmad Yani</w:t>
      </w:r>
      <w:r>
        <w:t xml:space="preserve"> sebagai ruang UMKM saat acara/car-free market day (pola Jalan Pemuda, poin 17)</w:t>
      </w:r>
    </w:p>
    <w:p>
      <w:pPr>
        <w:pStyle w:val="ListParagraph"/>
        <w:numPr>
          <w:ilvl w:val="0"/>
          <w:numId w:val="11"/>
        </w:numPr>
      </w:pPr>
      <w:r>
        <w:rPr>
          <w:b/>
        </w:rPr>
        <w:t xml:space="preserve">Digitalisasi pengelolaan pasar</w:t>
      </w:r>
      <w:r>
        <w:t xml:space="preserve"> — sistem retribusi, data pedagang, promosi digital UMKM (poin 5)</w:t>
      </w:r>
    </w:p>
    <w:p>
      <w:pPr>
        <w:pStyle w:val="ListParagraph"/>
        <w:numPr>
          <w:ilvl w:val="0"/>
          <w:numId w:val="11"/>
        </w:numPr>
      </w:pPr>
      <w:r>
        <w:rPr>
          <w:b/>
        </w:rPr>
        <w:t xml:space="preserve">Delineasi berbasis aktivitas</w:t>
      </w:r>
      <w:r>
        <w:t xml:space="preserve">, bukan fisik/administratif — sekolah dikeluarkan dari batas kawasan (poin 1 &amp; 18)</w:t>
      </w:r>
    </w:p>
    <w:p>
      <w:pPr>
        <w:pStyle w:val="Heading2"/>
      </w:pPr>
      <w:r>
        <w:t xml:space="preserve">Revisi Best Practice</w:t>
      </w:r>
    </w:p>
    <w:p>
      <w:pPr/>
      <w:r>
        <w:t xml:space="preserve">Pasar Tanah Abang (komoditas beda) dan Chatuchak Market Bangkok (pasar malam/oleh-oleh, bukan pasar induk harian) diganti dengan dua contoh yang lebih sebanding secara konteks komoditas dan fungsi.</w:t>
      </w:r>
    </w:p>
    <w:p>
      <w:pPr>
        <w:pStyle w:val="Heading3"/>
      </w:pPr>
      <w:r>
        <w:t xml:space="preserve">1. Pasar Induk Banyuwangi (domestik, revitalisasi selesai 2025–2026)</w:t>
      </w:r>
    </w:p>
    <w:p>
      <w:pPr/>
      <w:r>
        <w:t xml:space="preserve">Contoh paling relevan: sama-sama pasar induk kabupaten yang direvitalisasi dengan tujuan eksplisit "penguatan ekonomi rakyat" — persis framing yang diminta dosen.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Data</w:t>
            </w:r>
          </w:p>
        </w:tc>
      </w:tr>
      <w:tr>
        <w:tc>
          <w:tcPr>
            <w:tcW w:w="4680" w:type="dxa"/>
          </w:tcPr>
          <w:p>
            <w:pPr/>
            <w:r>
              <w:t xml:space="preserve">Zonasi</w:t>
            </w:r>
          </w:p>
        </w:tc>
        <w:tc>
          <w:tcPr>
            <w:tcW w:w="4680" w:type="dxa"/>
          </w:tcPr>
          <w:p>
            <w:pPr/>
            <w:r>
              <w:t xml:space="preserve">3 zona: </w:t>
            </w:r>
            <w:r>
              <w:rPr>
                <w:b/>
              </w:rPr>
              <w:t xml:space="preserve">basah</w:t>
            </w:r>
            <w:r>
              <w:t xml:space="preserve"> (ikan, daging, sayur), </w:t>
            </w:r>
            <w:r>
              <w:rPr>
                <w:b/>
              </w:rPr>
              <w:t xml:space="preserve">kering</w:t>
            </w:r>
            <w:r>
              <w:t xml:space="preserve"> (kelontong, pakaian), </w:t>
            </w:r>
            <w:r>
              <w:rPr>
                <w:b/>
              </w:rPr>
              <w:t xml:space="preserve">kuliner UMKM lokal</w:t>
            </w:r>
          </w:p>
        </w:tc>
      </w:tr>
      <w:tr>
        <w:tc>
          <w:tcPr>
            <w:tcW w:w="4680" w:type="dxa"/>
          </w:tcPr>
          <w:p>
            <w:pPr/>
            <w:r>
              <w:t xml:space="preserve">Kapasitas</w:t>
            </w:r>
          </w:p>
        </w:tc>
        <w:tc>
          <w:tcPr>
            <w:tcW w:w="4680" w:type="dxa"/>
          </w:tcPr>
          <w:p>
            <w:pPr/>
            <w:r>
              <w:t xml:space="preserve">791 pedagang (Pasar Utara: 136 kios baru + 47 los baru + 17 kios lama dipertahankan; Pasar Selatan: 261 kios baru + 309 los baru + 21 kios eksisting)</w:t>
            </w:r>
          </w:p>
        </w:tc>
      </w:tr>
      <w:tr>
        <w:tc>
          <w:tcPr>
            <w:tcW w:w="4680" w:type="dxa"/>
          </w:tcPr>
          <w:p>
            <w:pPr/>
            <w:r>
              <w:t xml:space="preserve">Luas &amp; bangunan</w:t>
            </w:r>
          </w:p>
        </w:tc>
        <w:tc>
          <w:tcPr>
            <w:tcW w:w="4680" w:type="dxa"/>
          </w:tcPr>
          <w:p>
            <w:pPr/>
            <w:r>
              <w:t xml:space="preserve">10.600 m², dua bangunan berlantai 2</w:t>
            </w:r>
          </w:p>
        </w:tc>
      </w:tr>
      <w:tr>
        <w:tc>
          <w:tcPr>
            <w:tcW w:w="4680" w:type="dxa"/>
          </w:tcPr>
          <w:p>
            <w:pPr/>
            <w:r>
              <w:t xml:space="preserve">Parkir</w:t>
            </w:r>
          </w:p>
        </w:tc>
        <w:tc>
          <w:tcPr>
            <w:tcW w:w="4680" w:type="dxa"/>
          </w:tcPr>
          <w:p>
            <w:pPr/>
            <w:r>
              <w:t xml:space="preserve">4.733 m² untuk 336 kendaraan</w:t>
            </w:r>
          </w:p>
        </w:tc>
      </w:tr>
      <w:tr>
        <w:tc>
          <w:tcPr>
            <w:tcW w:w="4680" w:type="dxa"/>
          </w:tcPr>
          <w:p>
            <w:pPr/>
            <w:r>
              <w:t xml:space="preserve">Ukuran unit</w:t>
            </w:r>
          </w:p>
        </w:tc>
        <w:tc>
          <w:tcPr>
            <w:tcW w:w="4680" w:type="dxa"/>
          </w:tcPr>
          <w:p>
            <w:pPr/>
            <w:r>
              <w:t xml:space="preserve">Kios 2×2 m s.d. 2×1,5 m; los 2×1,5 m</w:t>
            </w:r>
          </w:p>
        </w:tc>
      </w:tr>
      <w:tr>
        <w:tc>
          <w:tcPr>
            <w:tcW w:w="4680" w:type="dxa"/>
          </w:tcPr>
          <w:p>
            <w:pPr/>
            <w:r>
              <w:t xml:space="preserve">Fitur</w:t>
            </w:r>
          </w:p>
        </w:tc>
        <w:tc>
          <w:tcPr>
            <w:tcW w:w="4680" w:type="dxa"/>
          </w:tcPr>
          <w:p>
            <w:pPr/>
            <w:r>
              <w:t xml:space="preserve">Bangunan Gedung Hijau (efisiensi energi, sirkulasi udara alami), fasilitas ramah difabel</w:t>
            </w:r>
          </w:p>
        </w:tc>
      </w:tr>
      <w:tr>
        <w:tc>
          <w:tcPr>
            <w:tcW w:w="4680" w:type="dxa"/>
          </w:tcPr>
          <w:p>
            <w:pPr/>
            <w:r>
              <w:t xml:space="preserve">Tujuan pengembangan</w:t>
            </w:r>
          </w:p>
        </w:tc>
        <w:tc>
          <w:tcPr>
            <w:tcW w:w="4680" w:type="dxa"/>
          </w:tcPr>
          <w:p>
            <w:pPr/>
            <w:r>
              <w:t xml:space="preserve">Jadi "penggerak ekonomi kerakyatan" berbasis destinasi wisata belanja — menggabungkan fungsi ekonomi, nilai heritage lokal, dan pariwisata</w:t>
            </w:r>
          </w:p>
        </w:tc>
      </w:tr>
      <w:tr>
        <w:tc>
          <w:tcPr>
            <w:tcW w:w="4680" w:type="dxa"/>
          </w:tcPr>
          <w:p>
            <w:pPr/>
            <w:r>
              <w:t xml:space="preserve">Investasi</w:t>
            </w:r>
          </w:p>
        </w:tc>
        <w:tc>
          <w:tcPr>
            <w:tcW w:w="4680" w:type="dxa"/>
          </w:tcPr>
          <w:p>
            <w:pPr/>
            <w:r>
              <w:t xml:space="preserve">Rp152 miliar (APBN 2024–2025)</w:t>
            </w:r>
          </w:p>
        </w:tc>
      </w:tr>
    </w:tbl>
    <w:p>
      <w:pPr/>
      <w:r>
        <w:rPr>
          <w:b/>
        </w:rPr>
        <w:t xml:space="preserve">Yang bisa diadaptasi:</w:t>
      </w:r>
      <w:r>
        <w:t xml:space="preserve"> pembagian 3 zona basah/kering/UMKM sebagai dasar zonasi Pasar Induk Kroya; desain 2 lantai untuk menghemat lahan (relevan untuk Skenario 2 — in-place); target kapasitas pedagang yang jelas sejak awal desain (bandingkan dengan 1.616 pedagang eksisting Kroya, jauh lebih besar — catat sebagai tantangan skala).</w:t>
      </w:r>
    </w:p>
    <w:p>
      <w:pPr/>
      <w:r>
        <w:t xml:space="preserve">Sumber: </w:t>
      </w:r>
      <w:hyperlink r:id="rId3" w:history="1">
        <w:r>
          <w:rPr>
            <w:rStyle w:val="Hyperlink"/>
          </w:rPr>
          <w:t xml:space="preserve">Antara News</w:t>
        </w:r>
      </w:hyperlink>
      <w:r>
        <w:t xml:space="preserve">, </w:t>
      </w:r>
      <w:hyperlink r:id="rId4" w:history="1">
        <w:r>
          <w:rPr>
            <w:rStyle w:val="Hyperlink"/>
          </w:rPr>
          <w:t xml:space="preserve">Media Kampung</w:t>
        </w:r>
      </w:hyperlink>
      <w:r>
        <w:t xml:space="preserve">, </w:t>
      </w:r>
      <w:hyperlink r:id="rId5" w:history="1">
        <w:r>
          <w:rPr>
            <w:rStyle w:val="Hyperlink"/>
          </w:rPr>
          <w:t xml:space="preserve">Setneg.go.id</w:t>
        </w:r>
      </w:hyperlink>
    </w:p>
    <w:p>
      <w:pPr>
        <w:pStyle w:val="Heading3"/>
      </w:pPr>
      <w:r>
        <w:t xml:space="preserve">2. Pasar Pratunam, Bangkok (internasional, pengganti Chatuchak)</w:t>
      </w:r>
    </w:p>
    <w:p>
      <w:pPr/>
      <w:r>
        <w:t xml:space="preserve">Sesuai arahan poin 22 ("pasar pratungnam bangkok bisa jd best practice"). Berbeda dari Chatuchak, Pratunam adalah pasar </w:t>
      </w:r>
      <w:r>
        <w:rPr>
          <w:b/>
        </w:rPr>
        <w:t xml:space="preserve">grosir harian</w:t>
      </w:r>
      <w:r>
        <w:t xml:space="preserve"> (bukan pasar malam/oleh-oleh), sehingga lebih sebanding secara fungsi dengan Pasar Induk Kroya walau komoditasnya beda (Pratunam: grosir pakaian; Kroya: sembako/campuran).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Data</w:t>
            </w:r>
          </w:p>
        </w:tc>
      </w:tr>
      <w:tr>
        <w:tc>
          <w:tcPr>
            <w:tcW w:w="4680" w:type="dxa"/>
          </w:tcPr>
          <w:p>
            <w:pPr/>
            <w:r>
              <w:t xml:space="preserve">Fungsi</w:t>
            </w:r>
          </w:p>
        </w:tc>
        <w:tc>
          <w:tcPr>
            <w:tcW w:w="4680" w:type="dxa"/>
          </w:tcPr>
          <w:p>
            <w:pPr/>
            <w:r>
              <w:t xml:space="preserve">Pasar grosir pakaian — pembeli dapat diskon 20–30% untuk pembelian dalam jumlah besar</w:t>
            </w:r>
          </w:p>
        </w:tc>
      </w:tr>
      <w:tr>
        <w:tc>
          <w:tcPr>
            <w:tcW w:w="4680" w:type="dxa"/>
          </w:tcPr>
          <w:p>
            <w:pPr/>
            <w:r>
              <w:t xml:space="preserve">Struktur</w:t>
            </w:r>
          </w:p>
        </w:tc>
        <w:tc>
          <w:tcPr>
            <w:tcW w:w="4680" w:type="dxa"/>
          </w:tcPr>
          <w:p>
            <w:pPr/>
            <w:r>
              <w:t xml:space="preserve">Ratusan–ribuan kios/los di kawasan Ratchaprarop Rd &amp; Petchburi Rd, berseberangan dengan Platinum Fashion Mall</w:t>
            </w:r>
          </w:p>
        </w:tc>
      </w:tr>
      <w:tr>
        <w:tc>
          <w:tcPr>
            <w:tcW w:w="4680" w:type="dxa"/>
          </w:tcPr>
          <w:p>
            <w:pPr/>
            <w:r>
              <w:t xml:space="preserve">Jam operasional</w:t>
            </w:r>
          </w:p>
        </w:tc>
        <w:tc>
          <w:tcPr>
            <w:tcW w:w="4680" w:type="dxa"/>
          </w:tcPr>
          <w:p>
            <w:pPr/>
            <w:r>
              <w:t xml:space="preserve">05.00–21.00, lanjut pasar malam dengan harga berbeda</w:t>
            </w:r>
          </w:p>
        </w:tc>
      </w:tr>
      <w:tr>
        <w:tc>
          <w:tcPr>
            <w:tcW w:w="4680" w:type="dxa"/>
          </w:tcPr>
          <w:p>
            <w:pPr/>
            <w:r>
              <w:t xml:space="preserve">Akses transportasi</w:t>
            </w:r>
          </w:p>
        </w:tc>
        <w:tc>
          <w:tcPr>
            <w:tcW w:w="4680" w:type="dxa"/>
          </w:tcPr>
          <w:p>
            <w:pPr/>
            <w:r>
              <w:t xml:space="preserve">± 15 menit jalan kaki dari stasiun BTS terdekat — </w:t>
            </w:r>
            <w:r>
              <w:rPr>
                <w:b/>
              </w:rPr>
              <w:t xml:space="preserve">tidak dibangun di atas simpul transit</w:t>
            </w:r>
            <w:r>
              <w:t xml:space="preserve">, orang tetap datang karena daya tarik ekonomi pasarnya sendiri</w:t>
            </w:r>
          </w:p>
        </w:tc>
      </w:tr>
    </w:tbl>
    <w:p>
      <w:pPr/>
      <w:r>
        <w:rPr>
          <w:b/>
        </w:rPr>
        <w:t xml:space="preserve">Yang bisa diadaptasi:</w:t>
      </w:r>
      <w:r>
        <w:t xml:space="preserve"> justru memperkuat argumen dosen — pasar grosir besar bisa sukses tanpa harus menempel pada simpul transportasi; pengelompokan zona per jenis barang; skema diskon volume yang mendorong pembeli grosir/reseller datang (relevan untuk narasi rantai pasok UMKM P-baru 1).</w:t>
      </w:r>
    </w:p>
    <w:p>
      <w:pPr/>
      <w:r>
        <w:t xml:space="preserve">Sumber: </w:t>
      </w:r>
      <w:hyperlink r:id="rId6" w:history="1">
        <w:r>
          <w:rPr>
            <w:rStyle w:val="Hyperlink"/>
          </w:rPr>
          <w:t xml:space="preserve">TripAdvisor — ulasan Pasar Pratunam</w:t>
        </w:r>
      </w:hyperlink>
    </w:p>
    <w:p>
      <w:pPr/>
      <w:r>
        <w:rPr>
          <w:i/>
        </w:rPr>
        <w:t xml:space="preserve">Catatan: data di atas dari ulasan pengunjung &amp; pemberitaan, bukan data teknis resmi — cukup untuk "hal yang bisa diadaptasi" di slide best practice, tapi sebutkan sumbernya di PPT seperti kalian lakukan untuk Tanah Abang/Chatuchak sebelumnya.</w:t>
      </w:r>
    </w:p>
    <w:p>
      <w:pPr>
        <w:pStyle w:val="Heading2"/>
      </w:pPr>
      <w:r>
        <w:t xml:space="preserve">Catatan Revisi Kebutuhan Ruang &amp; Zonasi</w:t>
      </w:r>
    </w:p>
    <w:p>
      <w:pPr/>
      <w:r>
        <w:t xml:space="preserve">Tabel kebutuhan ruang &amp; gap lahan yang sudah ada (total 57.550 m²) tidak perlu dibongkar total — sebagian besar tetap relevan. Yang perlu disesuaikan: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 di tabel lama</w:t>
            </w:r>
          </w:p>
        </w:tc>
        <w:tc>
          <w:tcPr>
            <w:tcW w:w="4680" w:type="dxa"/>
            <w:shd w:val="clear" w:color="auto" w:fill="F2F2F2"/>
          </w:tcPr>
          <w:p>
            <w:pPr/>
            <w:r>
              <w:t xml:space="preserve">Rekomendasi</w:t>
            </w:r>
          </w:p>
        </w:tc>
      </w:tr>
      <w:tr>
        <w:tc>
          <w:tcPr>
            <w:tcW w:w="4680" w:type="dxa"/>
          </w:tcPr>
          <w:p>
            <w:pPr/>
            <w:r>
              <w:t xml:space="preserve">No. 7 Parkir Truk/Loading Bay (80 lot, 2.400 m², ditandai WAJIB)</w:t>
            </w:r>
          </w:p>
        </w:tc>
        <w:tc>
          <w:tcPr>
            <w:tcW w:w="4680" w:type="dxa"/>
          </w:tcPr>
          <w:p>
            <w:pPr/>
            <w:r>
              <w:rPr>
                <w:b/>
              </w:rPr>
              <w:t xml:space="preserve">Pertahankan</w:t>
            </w:r>
            <w:r>
              <w:t xml:space="preserve"> — ini justru inti solusi bongkar-muat (M-baru 1), bukan bagian dari narasi transportasi yang dibuang</w:t>
            </w:r>
          </w:p>
        </w:tc>
      </w:tr>
      <w:tr>
        <w:tc>
          <w:tcPr>
            <w:tcW w:w="4680" w:type="dxa"/>
          </w:tcPr>
          <w:p>
            <w:pPr/>
            <w:r>
              <w:t xml:space="preserve">No. 9 Parkir Motor/Mobil "Khusus Wisata"</w:t>
            </w:r>
          </w:p>
        </w:tc>
        <w:tc>
          <w:tcPr>
            <w:tcW w:w="4680" w:type="dxa"/>
          </w:tcPr>
          <w:p>
            <w:pPr/>
            <w:r>
              <w:t xml:space="preserve">Ganti label → "Parkir Pengunjung &amp; Pedagang Pasar" agar konsisten dengan framing ekonomi kerakyatan, bukan wisata transit; opsi wisata belanja (seperti Banyuwangi) boleh dipertahankan tapi harus dijustifikasi eksplisit, bukan default dari konsep TOD lama</w:t>
            </w:r>
          </w:p>
        </w:tc>
      </w:tr>
      <w:tr>
        <w:tc>
          <w:tcPr>
            <w:tcW w:w="4680" w:type="dxa"/>
          </w:tcPr>
          <w:p>
            <w:pPr/>
            <w:r>
              <w:t xml:space="preserve">No. 9 Holding Area kereta (50×4 m, 200 m²)</w:t>
            </w:r>
          </w:p>
        </w:tc>
        <w:tc>
          <w:tcPr>
            <w:tcW w:w="4680" w:type="dxa"/>
          </w:tcPr>
          <w:p>
            <w:pPr/>
            <w:r>
              <w:t xml:space="preserve">Turunkan jadi catatan mitigasi teknis di level implementasi jalan, bukan bagian dari konsep utama — boleh tetap ada di tabel karena memang "WAJIB" secara teknis lalu lintas, tapi jangan dikaitkan ke narasi konsep pasar</w:t>
            </w:r>
          </w:p>
        </w:tc>
      </w:tr>
      <w:tr>
        <w:tc>
          <w:tcPr>
            <w:tcW w:w="4680" w:type="dxa"/>
          </w:tcPr>
          <w:p>
            <w:pPr/>
            <w:r>
              <w:t xml:space="preserve">Baru: ruang pelatihan/workshop UMKM</w:t>
            </w:r>
          </w:p>
        </w:tc>
        <w:tc>
          <w:tcPr>
            <w:tcW w:w="4680" w:type="dxa"/>
          </w:tcPr>
          <w:p>
            <w:pPr/>
            <w:r>
              <w:rPr>
                <w:b/>
              </w:rPr>
              <w:t xml:space="preserve">Tambahkan</w:t>
            </w:r>
            <w:r>
              <w:t xml:space="preserve"> — dialokasikan dari ruang kosong hasil plotting persebaran UMKM (poin 16 &amp; 19 notulensi), bukan dari standar SNI baku</w:t>
            </w:r>
          </w:p>
        </w:tc>
      </w:tr>
    </w:tbl>
    <w:p>
      <w:pPr>
        <w:pStyle w:val="Heading3"/>
      </w:pPr>
      <w:r>
        <w:t xml:space="preserve">Zonasi</w:t>
      </w:r>
    </w:p>
    <w:p>
      <w:pPr/>
      <w:r>
        <w:t xml:space="preserve">Peta zoning awal (slide terakhir Bab I) memakai warna merah muda untuk permukiman — dosen minta </w:t>
      </w:r>
      <w:r>
        <w:rPr>
          <w:b/>
        </w:rPr>
        <w:t xml:space="preserve">permukiman = kuning</w:t>
      </w:r>
      <w:r>
        <w:t xml:space="preserve"> (poin 29). Ini perlu diperbaiki di ulang di software GIS/desain sebelum peta zoning final dipakai, karena "analisis zoning gaboleh salah karena udah katam tapak" (poin 26).</w:t>
      </w:r>
    </w:p>
    <w:p>
      <w:pPr/>
      <w:r>
        <w:t xml:space="preserve">Zonasi juga masih perlu disesuaikan dengan hasil clustering persebaran UMKM (poin 30) — lihat kebutuhan data survei di bagian berikut sebelum menggambar ulang peta zoning final.</w:t>
      </w:r>
    </w:p>
    <w:p>
      <w:pPr>
        <w:pStyle w:val="Heading2"/>
      </w:pPr>
      <w:r>
        <w:t xml:space="preserve">Data yang Masih Dibutuhkan &amp; Pertanyaan Terbuka</w:t>
      </w:r>
    </w:p>
    <w:p>
      <w:pPr/>
      <w:r>
        <w:t xml:space="preserve">Sesuai arahan proyek untuk kerja berbasis data (bukan asumsi), berikut yang </w:t>
      </w:r>
      <w:r>
        <w:rPr>
          <w:b/>
        </w:rPr>
        <w:t xml:space="preserve">belum bisa dipastikan</w:t>
      </w:r>
      <w:r>
        <w:t xml:space="preserve"> dari data yang sudah diunggah dan perlu dicek sebelum konsep difinalkan:</w:t>
      </w:r>
    </w:p>
    <w:p>
      <w:pPr>
        <w:pStyle w:val="ListParagraph"/>
        <w:numPr>
          <w:ilvl w:val="0"/>
          <w:numId w:val="12"/>
        </w:numPr>
      </w:pPr>
      <w:r>
        <w:t xml:space="preserve">☐ </w:t>
      </w:r>
      <w:r>
        <w:rPr>
          <w:b/>
        </w:rPr>
        <w:t xml:space="preserve">Survei UMKM di Desa Kedawung &amp; Bajing</w:t>
      </w:r>
      <w:r>
        <w:t xml:space="preserve"> — poin 28 notulensi minta ini dicek </w:t>
      </w:r>
      <w:r>
        <w:rPr>
          <w:i/>
        </w:rPr>
        <w:t xml:space="preserve">sebelum</w:t>
      </w:r>
      <w:r>
        <w:t xml:space="preserve"> ke lapangan. Belum ada datanya di file yang diunggah.</w:t>
      </w:r>
    </w:p>
    <w:p>
      <w:pPr>
        <w:pStyle w:val="ListParagraph"/>
        <w:numPr>
          <w:ilvl w:val="0"/>
          <w:numId w:val="12"/>
        </w:numPr>
      </w:pPr>
      <w:r>
        <w:t xml:space="preserve">☐ </w:t>
      </w:r>
      <w:r>
        <w:rPr>
          <w:b/>
        </w:rPr>
        <w:t xml:space="preserve">Rantai pasok UMKM pasar</w:t>
      </w:r>
      <w:r>
        <w:t xml:space="preserve"> — dari mana pedagang di Pasar Induk Kroya mendapat barang, dan apakah itu menyerap produksi UMKM sekitar (dasar klaim P-baru 1 / efek berganda ekonomi).</w:t>
      </w:r>
    </w:p>
    <w:p>
      <w:pPr>
        <w:pStyle w:val="ListParagraph"/>
        <w:numPr>
          <w:ilvl w:val="0"/>
          <w:numId w:val="12"/>
        </w:numPr>
      </w:pPr>
      <w:r>
        <w:t xml:space="preserve">☐ </w:t>
      </w:r>
      <w:r>
        <w:rPr>
          <w:b/>
        </w:rPr>
        <w:t xml:space="preserve">Peta parsel/kepemilikan lahan di belakang pasar</w:t>
      </w:r>
      <w:r>
        <w:t xml:space="preserve"> — untuk menghitung berapa rumah yang perlu direlokasi pada Skenario 1. Tanpa ini, jumlah rumah </w:t>
      </w:r>
      <w:r>
        <w:rPr>
          <w:b/>
        </w:rPr>
        <w:t xml:space="preserve">tidak boleh diperkirakan</w:t>
      </w:r>
      <w:r>
        <w:t xml:space="preserve"> di PPT.</w:t>
      </w:r>
    </w:p>
    <w:p>
      <w:pPr>
        <w:pStyle w:val="ListParagraph"/>
        <w:numPr>
          <w:ilvl w:val="0"/>
          <w:numId w:val="12"/>
        </w:numPr>
      </w:pPr>
      <w:r>
        <w:t xml:space="preserve">☐ </w:t>
      </w:r>
      <w:r>
        <w:rPr>
          <w:b/>
        </w:rPr>
        <w:t xml:space="preserve">Persebaran &amp; jumlah UMKM di dalam pasar per klaster komoditas</w:t>
      </w:r>
      <w:r>
        <w:t xml:space="preserve"> — untuk plotting kebutuhan ruang UMKM &amp; ruang pelatihan/workshop (poin 16, 24, 30).</w:t>
      </w:r>
    </w:p>
    <w:p>
      <w:pPr>
        <w:pStyle w:val="ListParagraph"/>
        <w:numPr>
          <w:ilvl w:val="0"/>
          <w:numId w:val="12"/>
        </w:numPr>
      </w:pPr>
      <w:r>
        <w:t xml:space="preserve">☐ </w:t>
      </w:r>
      <w:r>
        <w:rPr>
          <w:b/>
        </w:rPr>
        <w:t xml:space="preserve">Lokasi "Jalan Pemuda" yang dirujuk dosen</w:t>
      </w:r>
      <w:r>
        <w:t xml:space="preserve"> — perlu konfirmasi ke dosen kota mana yang dimaksud (kemungkinan referensi lokal Cilacap/Jawa Tengah), supaya bisa dicek dan dijadikan pembanding yang sah, bukan diasumsikan.</w:t>
      </w:r>
    </w:p>
    <w:p>
      <w:pPr>
        <w:pStyle w:val="ListParagraph"/>
        <w:numPr>
          <w:ilvl w:val="0"/>
          <w:numId w:val="12"/>
        </w:numPr>
      </w:pPr>
      <w:r>
        <w:t xml:space="preserve">☐ </w:t>
      </w:r>
      <w:r>
        <w:rPr>
          <w:b/>
        </w:rPr>
        <w:t xml:space="preserve">Ketidaksesuaian luas tapak antar-slide</w:t>
      </w:r>
      <w:r>
        <w:t xml:space="preserve">: slide Delineasi Kawasan menyebut 33,35 ha, sedangkan slide Carrying Capacity memakai 35,49 ha. Perlu dicek sumber datanya sebelum dipakai lagi di revisi — saya belum mengoreksi angka mana yang benar karena tidak ada sumber tambahan di file yang diunggah.</w:t>
      </w:r>
    </w:p>
    <w:p>
      <w:pPr>
        <w:pStyle w:val="ListParagraph"/>
        <w:numPr>
          <w:ilvl w:val="0"/>
          <w:numId w:val="12"/>
        </w:numPr>
      </w:pPr>
      <w:r>
        <w:t xml:space="preserve">☐ </w:t>
      </w:r>
      <w:r>
        <w:rPr>
          <w:b/>
        </w:rPr>
        <w:t xml:space="preserve">Nama final konsep</w:t>
      </w:r>
      <w:r>
        <w:t xml:space="preserve"> — tiga opsi diberikan di atas; putuskan salah satu atau ajukan ke dosen sebagai opsi terbuka.</w:t>
      </w:r>
    </w:p>
    <w:p>
      <w:pPr>
        <w:pStyle w:val="ListParagraph"/>
        <w:numPr>
          <w:ilvl w:val="0"/>
          <w:numId w:val="12"/>
        </w:numPr>
      </w:pPr>
      <w:r>
        <w:t xml:space="preserve">☐ </w:t>
      </w:r>
      <w:r>
        <w:rPr>
          <w:b/>
        </w:rPr>
        <w:t xml:space="preserve">Skenario mana yang dilanjutkan ke desain detail</w:t>
      </w:r>
      <w:r>
        <w:t xml:space="preserve"> (1 = ekspansi/relokasi, 2 = in-place) — atau tetap dipresentasikan berdampingan sebagai pembanding sesuai arahan asistensi.</w:t>
      </w:r>
    </w:p>
    <w:p>
      <w:pPr/>
      <w:r>
        <w:t xml:space="preserve">Bagian-bagian ini sebaiknya jadi pertanyaan di asistensi berikutnya, bukan diisi dengan asumsi di PPT.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ntaranews.com/berita/5024237/kementerian-pu-revitalisasi-pasar-induk-banyuwangi-dukung-perekonomian" TargetMode="External"/><Relationship Id="rId4" Type="http://schemas.openxmlformats.org/officeDocument/2006/relationships/hyperlink" Target="https://mediakampung.com/pemerintahan/meka-2026012733108/pasar-induk-banyuwangi-segera-beroperasi-tampung-791-pedagang-umkm/" TargetMode="External"/><Relationship Id="rId5" Type="http://schemas.openxmlformats.org/officeDocument/2006/relationships/hyperlink" Target="https://www.setneg.go.id/baca/index/tinjau_revitalisasi_pasar_induk_banyuwangi_wapres_dorong_penguatan_ekonomi_rakyat_dan_pelestarian_cagar_budaya" TargetMode="External"/><Relationship Id="rId6" Type="http://schemas.openxmlformats.org/officeDocument/2006/relationships/hyperlink" Target="https://www.tripadvisor.co.id/ShowUserReviews-g293916-d4567420-r552487975-Pratunam_Market-Bangkok.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Revisi Konsep Rancang Kota Kroya — Pasar sebagai Penguat Ekonomi Kawasan</dc:title>
  <dc:description>Claude Docs node/638edb2f-0bef@19 docx-w5</dc:description>
  <cp:revision>19</cp:revision>
</cp:coreProperties>
</file>