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7246831bbb147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162D59" w:rsidP="00162D59">
      <w:pPr>
        <w:pStyle w:val="2"/>
      </w:pPr>
      <w:r>
        <w:rPr>
          <w:rFonts w:hint="eastAsia"/>
        </w:rPr>
        <w:t>缓存</w:t>
      </w:r>
      <w:r>
        <w:t>中是否数据</w:t>
      </w:r>
    </w:p>
    <w:p w:rsidR="00162D59" w:rsidRDefault="00162D59" w:rsidP="00162D59">
      <w:pPr>
        <w:pStyle w:val="3"/>
      </w:pPr>
      <w:r>
        <w:rPr>
          <w:rFonts w:hint="eastAsia"/>
        </w:rPr>
        <w:t>方法</w:t>
      </w:r>
      <w:r>
        <w:t>：</w:t>
      </w:r>
    </w:p>
    <w:p w:rsidR="00162D59" w:rsidRDefault="00162D59" w:rsidP="00162D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）缓存</w:t>
      </w:r>
      <w:r>
        <w:rPr>
          <w:rFonts w:hint="eastAsia"/>
        </w:rPr>
        <w:t xml:space="preserve"> </w:t>
      </w:r>
    </w:p>
    <w:p w:rsidR="00162D59" w:rsidRDefault="00162D59" w:rsidP="00162D59">
      <w:r>
        <w:rPr>
          <w:rFonts w:hint="eastAsia"/>
        </w:rPr>
        <w:t>找到</w:t>
      </w:r>
      <w:r>
        <w:t>航班、商家、舱位，拼出</w:t>
      </w:r>
      <w:r>
        <w:t>key</w:t>
      </w:r>
      <w:r>
        <w:t>，在</w:t>
      </w:r>
      <w:r>
        <w:t>airmis</w:t>
      </w:r>
      <w:r>
        <w:rPr>
          <w:rFonts w:hint="eastAsia"/>
        </w:rPr>
        <w:t>.jd.com</w:t>
      </w:r>
      <w:r>
        <w:rPr>
          <w:rFonts w:hint="eastAsia"/>
        </w:rPr>
        <w:t>中</w:t>
      </w:r>
      <w:r>
        <w:t>查询</w:t>
      </w:r>
      <w:r>
        <w:rPr>
          <w:rFonts w:hint="eastAsia"/>
        </w:rPr>
        <w:t>。</w:t>
      </w:r>
    </w:p>
    <w:p w:rsidR="00162D59" w:rsidRDefault="00162D59" w:rsidP="00162D59">
      <w:pPr>
        <w:rPr>
          <w:rFonts w:hint="eastAsia"/>
        </w:rPr>
      </w:pPr>
      <w:r>
        <w:rPr>
          <w:rFonts w:hint="eastAsia"/>
        </w:rPr>
        <w:t>如</w:t>
      </w:r>
      <w:r>
        <w:t>key</w:t>
      </w:r>
      <w:r>
        <w:t>：</w:t>
      </w:r>
      <w:r w:rsidRPr="00162D59">
        <w:t>air_base_rule_prom_act_sku_621906_BK2859_Y</w:t>
      </w:r>
    </w:p>
    <w:p w:rsidR="00162D59" w:rsidRDefault="00162D59" w:rsidP="00162D59">
      <w:r>
        <w:rPr>
          <w:noProof/>
        </w:rPr>
        <w:drawing>
          <wp:inline distT="0" distB="0" distL="0" distR="0" wp14:anchorId="2BB652C4" wp14:editId="382943FF">
            <wp:extent cx="5274310" cy="1445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6A" w:rsidRDefault="0000666A" w:rsidP="0000666A">
      <w:pPr>
        <w:pStyle w:val="3"/>
      </w:pPr>
      <w:r>
        <w:rPr>
          <w:rFonts w:hint="eastAsia"/>
        </w:rPr>
        <w:t>解决</w:t>
      </w:r>
    </w:p>
    <w:p w:rsidR="0000666A" w:rsidRDefault="0000666A" w:rsidP="000066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缓存重</w:t>
      </w:r>
      <w:r>
        <w:t>刷，</w:t>
      </w:r>
      <w:r>
        <w:t>controller</w:t>
      </w:r>
    </w:p>
    <w:p w:rsidR="0000666A" w:rsidRPr="0000666A" w:rsidRDefault="0000666A" w:rsidP="0000666A">
      <w:pPr>
        <w:pStyle w:val="a5"/>
        <w:ind w:left="720" w:firstLineChars="0" w:firstLine="0"/>
        <w:rPr>
          <w:rFonts w:hint="eastAsia"/>
        </w:rPr>
      </w:pPr>
      <w:hyperlink r:id="rId8" w:history="1">
        <w:r w:rsidRPr="007D5B59">
          <w:rPr>
            <w:rStyle w:val="a7"/>
          </w:rPr>
          <w:t>http://air-base-background.jd.com/job/writeCacheDataByActId?actId=890</w:t>
        </w:r>
      </w:hyperlink>
    </w:p>
    <w:p w:rsidR="00162D59" w:rsidRDefault="00162D59" w:rsidP="0000666A">
      <w:pPr>
        <w:pStyle w:val="2"/>
      </w:pPr>
      <w:r>
        <w:rPr>
          <w:rFonts w:hint="eastAsia"/>
        </w:rPr>
        <w:t>前台</w:t>
      </w:r>
      <w:r>
        <w:t>的活动列表</w:t>
      </w:r>
    </w:p>
    <w:p w:rsidR="0000666A" w:rsidRPr="0000666A" w:rsidRDefault="0000666A" w:rsidP="0000666A">
      <w:pPr>
        <w:pStyle w:val="3"/>
      </w:pPr>
      <w:r w:rsidRPr="0000666A">
        <w:rPr>
          <w:rFonts w:hint="eastAsia"/>
        </w:rPr>
        <w:t>方法：</w:t>
      </w:r>
    </w:p>
    <w:p w:rsidR="00162D59" w:rsidRDefault="00162D59" w:rsidP="00162D59">
      <w:r>
        <w:rPr>
          <w:rFonts w:hint="eastAsia"/>
        </w:rPr>
        <w:t xml:space="preserve"> </w:t>
      </w:r>
      <w:r>
        <w:rPr>
          <w:rFonts w:hint="eastAsia"/>
        </w:rPr>
        <w:t>前台</w:t>
      </w:r>
      <w:r>
        <w:t>日志：</w:t>
      </w:r>
      <w:r>
        <w:rPr>
          <w:rFonts w:hint="eastAsia"/>
        </w:rPr>
        <w:t>flight</w:t>
      </w:r>
      <w:r>
        <w:t>-base-data.log</w:t>
      </w:r>
      <w:r>
        <w:rPr>
          <w:rFonts w:hint="eastAsia"/>
        </w:rPr>
        <w:t>中</w:t>
      </w:r>
    </w:p>
    <w:p w:rsidR="00162D59" w:rsidRDefault="00162D59" w:rsidP="00162D59">
      <w:r>
        <w:rPr>
          <w:rFonts w:hint="eastAsia"/>
        </w:rPr>
        <w:t>查看</w:t>
      </w:r>
      <w:r>
        <w:t>现在的有效活动</w:t>
      </w:r>
    </w:p>
    <w:p w:rsidR="00162D59" w:rsidRDefault="00162D59" w:rsidP="00162D59">
      <w:pPr>
        <w:rPr>
          <w:rFonts w:hint="eastAsia"/>
        </w:rPr>
      </w:pPr>
      <w:r w:rsidRPr="00162D59">
        <w:rPr>
          <w:rFonts w:hint="eastAsia"/>
        </w:rPr>
        <w:t>sku</w:t>
      </w:r>
      <w:r w:rsidRPr="00162D59">
        <w:rPr>
          <w:rFonts w:hint="eastAsia"/>
        </w:rPr>
        <w:t>促销活动信息有效数据：</w:t>
      </w:r>
      <w:r w:rsidRPr="00162D59">
        <w:rPr>
          <w:rFonts w:hint="eastAsia"/>
        </w:rPr>
        <w:t>size=</w:t>
      </w:r>
    </w:p>
    <w:p w:rsidR="00162D59" w:rsidRDefault="00162D59" w:rsidP="00162D59">
      <w:r>
        <w:rPr>
          <w:noProof/>
        </w:rPr>
        <w:drawing>
          <wp:inline distT="0" distB="0" distL="0" distR="0" wp14:anchorId="08523712" wp14:editId="037B8A8C">
            <wp:extent cx="5274310" cy="1917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59" w:rsidRDefault="00162D59" w:rsidP="00162D59">
      <w:pPr>
        <w:rPr>
          <w:rFonts w:ascii="Helvetica Neue" w:hAnsi="Helvetica Neue"/>
          <w:color w:val="333333"/>
          <w:szCs w:val="21"/>
          <w:shd w:val="clear" w:color="auto" w:fill="FFFFFF"/>
        </w:rPr>
      </w:pPr>
      <w:r>
        <w:rPr>
          <w:rFonts w:hint="eastAsia"/>
        </w:rPr>
        <w:t>查询</w:t>
      </w:r>
      <w:r>
        <w:t>具体活动可以使用关键字：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"</w:t>
      </w:r>
      <w:r>
        <w:rPr>
          <w:rStyle w:val="a6"/>
          <w:rFonts w:ascii="Helvetica Neue" w:hAnsi="Helvetica Neue"/>
          <w:color w:val="A94442"/>
          <w:szCs w:val="21"/>
          <w:shd w:val="clear" w:color="auto" w:fill="FFFFFF"/>
        </w:rPr>
        <w:t>activityId":3820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,"</w:t>
      </w:r>
    </w:p>
    <w:p w:rsidR="00A94BE8" w:rsidRDefault="00A94BE8" w:rsidP="00A94BE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解决</w:t>
      </w:r>
      <w:r>
        <w:rPr>
          <w:shd w:val="clear" w:color="auto" w:fill="FFFFFF"/>
        </w:rPr>
        <w:t>：</w:t>
      </w:r>
    </w:p>
    <w:p w:rsidR="00A94BE8" w:rsidRDefault="00A94BE8" w:rsidP="0073180E">
      <w:pPr>
        <w:pStyle w:val="a5"/>
        <w:numPr>
          <w:ilvl w:val="0"/>
          <w:numId w:val="3"/>
        </w:numPr>
        <w:ind w:firstLineChars="0"/>
      </w:pPr>
      <w:r>
        <w:t>man</w:t>
      </w:r>
      <w:r>
        <w:t>端活动发布按钮</w:t>
      </w:r>
    </w:p>
    <w:p w:rsidR="0073180E" w:rsidRDefault="0073180E" w:rsidP="0073180E">
      <w:pPr>
        <w:pStyle w:val="2"/>
      </w:pPr>
      <w:r>
        <w:rPr>
          <w:rFonts w:hint="eastAsia"/>
        </w:rPr>
        <w:t>首单</w:t>
      </w:r>
      <w:r>
        <w:t>立减活动</w:t>
      </w:r>
    </w:p>
    <w:p w:rsidR="0073180E" w:rsidRDefault="0073180E" w:rsidP="0073180E">
      <w:r>
        <w:rPr>
          <w:rFonts w:hint="eastAsia"/>
        </w:rPr>
        <w:t>日志</w:t>
      </w:r>
      <w:r>
        <w:t>：</w:t>
      </w:r>
      <w:r>
        <w:rPr>
          <w:rFonts w:hint="eastAsia"/>
        </w:rPr>
        <w:t>air</w:t>
      </w:r>
      <w:r>
        <w:t>-flight-search</w:t>
      </w:r>
    </w:p>
    <w:p w:rsidR="0073180E" w:rsidRDefault="0073180E" w:rsidP="0073180E">
      <w:r>
        <w:rPr>
          <w:rFonts w:hint="eastAsia"/>
        </w:rPr>
        <w:t>查询</w:t>
      </w:r>
      <w:r>
        <w:t>用户</w:t>
      </w:r>
      <w:r>
        <w:t>pin</w:t>
      </w:r>
      <w:r>
        <w:t>，看是否配置</w:t>
      </w:r>
      <w:r>
        <w:t>pc</w:t>
      </w:r>
      <w:r>
        <w:t>或移动端的首单立减白名单。</w:t>
      </w:r>
    </w:p>
    <w:p w:rsidR="0073180E" w:rsidRDefault="0073180E" w:rsidP="0073180E">
      <w:pPr>
        <w:rPr>
          <w:rFonts w:hint="eastAsia"/>
        </w:rPr>
      </w:pPr>
      <w:r>
        <w:rPr>
          <w:rFonts w:hint="eastAsia"/>
        </w:rPr>
        <w:t>若为</w:t>
      </w:r>
      <w:r>
        <w:t>all</w:t>
      </w:r>
      <w:r>
        <w:t>，</w:t>
      </w:r>
      <w:r>
        <w:rPr>
          <w:rFonts w:hint="eastAsia"/>
        </w:rPr>
        <w:t>用户</w:t>
      </w:r>
      <w:r>
        <w:t>未登录则返回</w:t>
      </w:r>
      <w:r>
        <w:t>true</w:t>
      </w:r>
      <w:r w:rsidR="00B23D4D">
        <w:rPr>
          <w:rFonts w:hint="eastAsia"/>
        </w:rPr>
        <w:t>，</w:t>
      </w:r>
      <w:r w:rsidR="00B23D4D">
        <w:t>用户登录则</w:t>
      </w:r>
      <w:r w:rsidR="00B23D4D">
        <w:rPr>
          <w:rFonts w:hint="eastAsia"/>
        </w:rPr>
        <w:t>验证</w:t>
      </w:r>
      <w:r w:rsidR="00B23D4D">
        <w:t>用户</w:t>
      </w:r>
      <w:r w:rsidR="00B23D4D">
        <w:t>pin</w:t>
      </w:r>
      <w:r w:rsidR="00894DAB">
        <w:rPr>
          <w:rFonts w:hint="eastAsia"/>
        </w:rPr>
        <w:t>（即</w:t>
      </w:r>
      <w:r w:rsidR="00894DAB">
        <w:t>未登录用户可见，登录要验证</w:t>
      </w:r>
      <w:r w:rsidR="00894DAB">
        <w:t>pin</w:t>
      </w:r>
      <w:r w:rsidR="00894DAB">
        <w:t>是否新用户</w:t>
      </w:r>
      <w:bookmarkStart w:id="0" w:name="_GoBack"/>
      <w:bookmarkEnd w:id="0"/>
      <w:r w:rsidR="00894DAB">
        <w:rPr>
          <w:rFonts w:hint="eastAsia"/>
        </w:rPr>
        <w:t>）</w:t>
      </w:r>
    </w:p>
    <w:p w:rsidR="0073180E" w:rsidRDefault="0073180E" w:rsidP="0073180E">
      <w:r>
        <w:rPr>
          <w:rFonts w:hint="eastAsia"/>
        </w:rPr>
        <w:t>若</w:t>
      </w:r>
      <w:r>
        <w:t>不为</w:t>
      </w:r>
      <w:r>
        <w:t>all</w:t>
      </w:r>
      <w:r>
        <w:t>，用户未登录或白名单中没有改用户</w:t>
      </w:r>
      <w:r>
        <w:t>pin</w:t>
      </w:r>
      <w:r>
        <w:t>则</w:t>
      </w:r>
      <w:r>
        <w:t>false</w:t>
      </w:r>
    </w:p>
    <w:p w:rsidR="0073180E" w:rsidRDefault="0073180E" w:rsidP="0073180E">
      <w:r>
        <w:rPr>
          <w:rFonts w:hint="eastAsia"/>
        </w:rPr>
        <w:t>读取</w:t>
      </w:r>
      <w:r>
        <w:t>缓存</w:t>
      </w:r>
      <w:r>
        <w:t>key</w:t>
      </w:r>
      <w:r>
        <w:t>：</w:t>
      </w:r>
      <w:r>
        <w:rPr>
          <w:rFonts w:hint="eastAsia"/>
        </w:rPr>
        <w:t>“</w:t>
      </w:r>
      <w:r w:rsidRPr="0073180E">
        <w:t>old_User</w:t>
      </w:r>
      <w:r>
        <w:rPr>
          <w:rFonts w:hint="eastAsia"/>
        </w:rPr>
        <w:t>”</w:t>
      </w:r>
      <w:r>
        <w:t>+userpin</w:t>
      </w:r>
      <w:r w:rsidR="00567012">
        <w:rPr>
          <w:rFonts w:hint="eastAsia"/>
        </w:rPr>
        <w:t>，</w:t>
      </w:r>
      <w:r w:rsidR="00567012">
        <w:t>若存在，</w:t>
      </w:r>
      <w:r w:rsidR="00567012">
        <w:t>false</w:t>
      </w:r>
    </w:p>
    <w:p w:rsidR="00567012" w:rsidRPr="0073180E" w:rsidRDefault="00567012" w:rsidP="0073180E">
      <w:pPr>
        <w:rPr>
          <w:rFonts w:hint="eastAsia"/>
        </w:rPr>
      </w:pPr>
      <w:r>
        <w:rPr>
          <w:rFonts w:hint="eastAsia"/>
        </w:rPr>
        <w:t>前面</w:t>
      </w:r>
      <w:r>
        <w:t>没有</w:t>
      </w:r>
      <w:r>
        <w:t>return</w:t>
      </w:r>
      <w:r>
        <w:t>，则调用京米接口</w:t>
      </w:r>
    </w:p>
    <w:sectPr w:rsidR="00567012" w:rsidRPr="0073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D0" w:rsidRDefault="00B316D0" w:rsidP="00162D59">
      <w:r>
        <w:separator/>
      </w:r>
    </w:p>
  </w:endnote>
  <w:endnote w:type="continuationSeparator" w:id="0">
    <w:p w:rsidR="00B316D0" w:rsidRDefault="00B316D0" w:rsidP="0016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D0" w:rsidRDefault="00B316D0" w:rsidP="00162D59">
      <w:r>
        <w:separator/>
      </w:r>
    </w:p>
  </w:footnote>
  <w:footnote w:type="continuationSeparator" w:id="0">
    <w:p w:rsidR="00B316D0" w:rsidRDefault="00B316D0" w:rsidP="00162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45BA"/>
    <w:multiLevelType w:val="hybridMultilevel"/>
    <w:tmpl w:val="DC80937C"/>
    <w:lvl w:ilvl="0" w:tplc="45A2B6A8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5E4B"/>
    <w:multiLevelType w:val="hybridMultilevel"/>
    <w:tmpl w:val="426802A8"/>
    <w:lvl w:ilvl="0" w:tplc="276C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2B13C9"/>
    <w:multiLevelType w:val="hybridMultilevel"/>
    <w:tmpl w:val="036A5362"/>
    <w:lvl w:ilvl="0" w:tplc="3D0A2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C1"/>
    <w:rsid w:val="0000666A"/>
    <w:rsid w:val="00162D59"/>
    <w:rsid w:val="00567012"/>
    <w:rsid w:val="0073180E"/>
    <w:rsid w:val="00894DAB"/>
    <w:rsid w:val="00902BF7"/>
    <w:rsid w:val="00A832F2"/>
    <w:rsid w:val="00A94BE8"/>
    <w:rsid w:val="00B23D4D"/>
    <w:rsid w:val="00B316D0"/>
    <w:rsid w:val="00C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FC4975-F2A8-4413-8468-32DB79FC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2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D59"/>
    <w:rPr>
      <w:sz w:val="18"/>
      <w:szCs w:val="18"/>
    </w:rPr>
  </w:style>
  <w:style w:type="paragraph" w:styleId="a5">
    <w:name w:val="List Paragraph"/>
    <w:basedOn w:val="a"/>
    <w:uiPriority w:val="34"/>
    <w:qFormat/>
    <w:rsid w:val="00162D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2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D5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62D59"/>
    <w:rPr>
      <w:b/>
      <w:bCs/>
    </w:rPr>
  </w:style>
  <w:style w:type="character" w:styleId="a7">
    <w:name w:val="Hyperlink"/>
    <w:basedOn w:val="a0"/>
    <w:uiPriority w:val="99"/>
    <w:unhideWhenUsed/>
    <w:rsid w:val="00A94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-base-background.jd.com/job/writeCacheDataByActId?actId=8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9</cp:revision>
  <dcterms:created xsi:type="dcterms:W3CDTF">2018-05-08T08:59:00Z</dcterms:created>
  <dcterms:modified xsi:type="dcterms:W3CDTF">2018-05-08T09:27:00Z</dcterms:modified>
</cp:coreProperties>
</file>