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f26f0ed7a0374daa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654" w:rsidRDefault="00AA5654" w:rsidP="00AA5654">
      <w:pPr>
        <w:pStyle w:val="2"/>
      </w:pPr>
      <w:r>
        <w:t>J</w:t>
      </w:r>
      <w:r>
        <w:rPr>
          <w:rFonts w:hint="eastAsia"/>
        </w:rPr>
        <w:t>mq</w:t>
      </w:r>
      <w:r>
        <w:t>机制</w:t>
      </w:r>
    </w:p>
    <w:p w:rsidR="000716CE" w:rsidRPr="000716CE" w:rsidRDefault="00370A95" w:rsidP="000716CE">
      <w:hyperlink r:id="rId6" w:history="1">
        <w:r w:rsidR="000716CE" w:rsidRPr="000716CE">
          <w:rPr>
            <w:rStyle w:val="a5"/>
            <w:rFonts w:hint="eastAsia"/>
          </w:rPr>
          <w:t>京东消息中间件</w:t>
        </w:r>
        <w:r w:rsidR="000716CE" w:rsidRPr="000716CE">
          <w:rPr>
            <w:rStyle w:val="a5"/>
            <w:rFonts w:hint="eastAsia"/>
          </w:rPr>
          <w:t>JMQ</w:t>
        </w:r>
      </w:hyperlink>
    </w:p>
    <w:p w:rsidR="00827897" w:rsidRDefault="008E52BE">
      <w:r>
        <w:t>Jmq</w:t>
      </w:r>
      <w:r>
        <w:t>用户手册</w:t>
      </w:r>
      <w:hyperlink r:id="rId7" w:history="1">
        <w:r w:rsidRPr="002A5958">
          <w:rPr>
            <w:rStyle w:val="a5"/>
          </w:rPr>
          <w:t>http://jpcloud.jd.com/pages/viewpage.action?pageId=18909155</w:t>
        </w:r>
      </w:hyperlink>
    </w:p>
    <w:p w:rsidR="008E52BE" w:rsidRDefault="008E52BE">
      <w:pPr>
        <w:rPr>
          <w:color w:val="FF0000"/>
        </w:rPr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在</w:t>
      </w:r>
      <w:r>
        <w:t>上线前进行线上的</w:t>
      </w:r>
      <w:r>
        <w:t>jmq</w:t>
      </w:r>
      <w:r>
        <w:rPr>
          <w:rFonts w:hint="eastAsia"/>
        </w:rPr>
        <w:t>订阅</w:t>
      </w:r>
      <w:r>
        <w:t>申请</w:t>
      </w:r>
      <w:r>
        <w:rPr>
          <w:rFonts w:hint="eastAsia"/>
        </w:rPr>
        <w:t>（冬哥</w:t>
      </w:r>
      <w:r>
        <w:t>审批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若</w:t>
      </w:r>
      <w:r>
        <w:t>提前订阅了，会导致</w:t>
      </w:r>
      <w:r w:rsidR="002A2387">
        <w:rPr>
          <w:rFonts w:hint="eastAsia"/>
        </w:rPr>
        <w:t>接收到</w:t>
      </w:r>
      <w:r>
        <w:t>消息</w:t>
      </w:r>
      <w:r w:rsidR="002A2387">
        <w:rPr>
          <w:rFonts w:hint="eastAsia"/>
        </w:rPr>
        <w:t>不能</w:t>
      </w:r>
      <w:r w:rsidR="002A2387">
        <w:t>消费</w:t>
      </w:r>
      <w:r>
        <w:t>积压，会发送报警信息，只能取消订阅。</w:t>
      </w:r>
      <w:r w:rsidR="00F07DC2" w:rsidRPr="00F07DC2">
        <w:rPr>
          <w:rFonts w:hint="eastAsia"/>
          <w:color w:val="FF0000"/>
        </w:rPr>
        <w:t>测试</w:t>
      </w:r>
      <w:r w:rsidR="00F07DC2" w:rsidRPr="00F07DC2">
        <w:rPr>
          <w:color w:val="FF0000"/>
        </w:rPr>
        <w:t>环境不需要审批。</w:t>
      </w:r>
    </w:p>
    <w:p w:rsidR="00736141" w:rsidRDefault="00736141">
      <w:pPr>
        <w:rPr>
          <w:color w:val="FF0000"/>
        </w:rPr>
      </w:pPr>
      <w:r>
        <w:rPr>
          <w:rFonts w:hint="eastAsia"/>
          <w:color w:val="FF0000"/>
        </w:rPr>
        <w:t>只要</w:t>
      </w:r>
      <w:r>
        <w:rPr>
          <w:color w:val="FF0000"/>
        </w:rPr>
        <w:t>订阅，消费端就会去主动拉去该</w:t>
      </w:r>
      <w:r>
        <w:rPr>
          <w:rFonts w:hint="eastAsia"/>
          <w:color w:val="FF0000"/>
        </w:rPr>
        <w:t>topic</w:t>
      </w:r>
      <w:r>
        <w:rPr>
          <w:color w:val="FF0000"/>
        </w:rPr>
        <w:t>的</w:t>
      </w:r>
      <w:r>
        <w:rPr>
          <w:rFonts w:hint="eastAsia"/>
          <w:color w:val="FF0000"/>
        </w:rPr>
        <w:t>消息</w:t>
      </w:r>
      <w:r>
        <w:rPr>
          <w:color w:val="FF0000"/>
        </w:rPr>
        <w:t>，拉取后不能消费就会积压，</w:t>
      </w:r>
      <w:r>
        <w:rPr>
          <w:rFonts w:hint="eastAsia"/>
          <w:color w:val="FF0000"/>
        </w:rPr>
        <w:t>将</w:t>
      </w:r>
      <w:r>
        <w:rPr>
          <w:color w:val="FF0000"/>
        </w:rPr>
        <w:t>ip</w:t>
      </w:r>
      <w:r>
        <w:rPr>
          <w:color w:val="FF0000"/>
        </w:rPr>
        <w:t>限制消费后</w:t>
      </w:r>
      <w:r>
        <w:rPr>
          <w:rFonts w:hint="eastAsia"/>
          <w:color w:val="FF0000"/>
        </w:rPr>
        <w:t>也一样</w:t>
      </w:r>
    </w:p>
    <w:p w:rsidR="002A2387" w:rsidRDefault="00370A95" w:rsidP="002A2387">
      <w:pPr>
        <w:rPr>
          <w:rStyle w:val="a5"/>
        </w:rPr>
      </w:pPr>
      <w:hyperlink r:id="rId8" w:history="1">
        <w:r w:rsidR="002A2387" w:rsidRPr="00144AD5">
          <w:rPr>
            <w:rStyle w:val="a5"/>
            <w:rFonts w:hint="eastAsia"/>
          </w:rPr>
          <w:t>JMQ</w:t>
        </w:r>
        <w:r w:rsidR="002A2387" w:rsidRPr="00144AD5">
          <w:rPr>
            <w:rStyle w:val="a5"/>
            <w:rFonts w:hint="eastAsia"/>
          </w:rPr>
          <w:t>配置消费策略</w:t>
        </w:r>
      </w:hyperlink>
    </w:p>
    <w:p w:rsidR="006F54F6" w:rsidRPr="006F54F6" w:rsidRDefault="006F54F6" w:rsidP="002A2387">
      <w:pPr>
        <w:rPr>
          <w:rStyle w:val="a5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"http://jpcloud.jd.com/pages/viewpage.action?pageId=18914245" </w:instrText>
      </w:r>
      <w:r>
        <w:rPr>
          <w:rFonts w:ascii="Arial" w:hAnsi="Arial" w:cs="Arial"/>
        </w:rPr>
        <w:fldChar w:fldCharType="separate"/>
      </w:r>
      <w:r w:rsidRPr="006F54F6">
        <w:rPr>
          <w:rStyle w:val="a5"/>
          <w:rFonts w:ascii="Arial" w:hAnsi="Arial" w:cs="Arial"/>
        </w:rPr>
        <w:t>JMQ</w:t>
      </w:r>
      <w:r w:rsidRPr="006F54F6">
        <w:rPr>
          <w:rStyle w:val="a5"/>
          <w:rFonts w:ascii="Arial" w:hAnsi="Arial" w:cs="Arial"/>
        </w:rPr>
        <w:t>配置重试策略</w:t>
      </w:r>
    </w:p>
    <w:p w:rsidR="002A2387" w:rsidRDefault="006F54F6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="002A2387">
        <w:rPr>
          <w:noProof/>
        </w:rPr>
        <w:drawing>
          <wp:inline distT="0" distB="0" distL="0" distR="0" wp14:anchorId="5F7846C7" wp14:editId="3EDBC4A5">
            <wp:extent cx="3989922" cy="163132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720" cy="16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54" w:rsidRDefault="00AA5654">
      <w:r w:rsidRPr="00AA5654">
        <w:rPr>
          <w:noProof/>
        </w:rPr>
        <w:drawing>
          <wp:inline distT="0" distB="0" distL="0" distR="0">
            <wp:extent cx="5274310" cy="967736"/>
            <wp:effectExtent l="0" t="0" r="2540" b="4445"/>
            <wp:docPr id="8" name="图片 8" descr="C:\Users\huyanxia\Documents\jddongdong\jimenterprise\huyanxia\image\5af5540bNfd2bd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5af5540bNfd2bd2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98A" w:rsidRDefault="0046098A">
      <w:r w:rsidRPr="0046098A">
        <w:rPr>
          <w:rFonts w:hint="eastAsia"/>
        </w:rPr>
        <w:t>一条消息只能在一个</w:t>
      </w:r>
      <w:r w:rsidRPr="0046098A">
        <w:rPr>
          <w:rFonts w:hint="eastAsia"/>
        </w:rPr>
        <w:t>broker</w:t>
      </w:r>
      <w:r w:rsidRPr="0046098A">
        <w:rPr>
          <w:rFonts w:hint="eastAsia"/>
        </w:rPr>
        <w:t>的一个队列上，一个主题下面</w:t>
      </w:r>
      <w:r w:rsidR="00D869DC">
        <w:rPr>
          <w:rFonts w:hint="eastAsia"/>
        </w:rPr>
        <w:t>的</w:t>
      </w:r>
      <w:r w:rsidRPr="0046098A">
        <w:rPr>
          <w:rFonts w:hint="eastAsia"/>
        </w:rPr>
        <w:t>多个消息分散在多个</w:t>
      </w:r>
      <w:r w:rsidR="00D869DC" w:rsidRPr="0046098A">
        <w:rPr>
          <w:rFonts w:hint="eastAsia"/>
        </w:rPr>
        <w:t>broker</w:t>
      </w:r>
      <w:r w:rsidRPr="0046098A">
        <w:rPr>
          <w:rFonts w:hint="eastAsia"/>
        </w:rPr>
        <w:t>里。一个</w:t>
      </w:r>
      <w:r w:rsidRPr="0046098A">
        <w:rPr>
          <w:rFonts w:hint="eastAsia"/>
        </w:rPr>
        <w:t>broker</w:t>
      </w:r>
      <w:r w:rsidRPr="0046098A">
        <w:rPr>
          <w:rFonts w:hint="eastAsia"/>
        </w:rPr>
        <w:t>上的一个主题的消息会有多个队列，一个队列同一时刻只能被一个线程拉取，加锁，接收到</w:t>
      </w:r>
      <w:r w:rsidRPr="0046098A">
        <w:rPr>
          <w:rFonts w:hint="eastAsia"/>
        </w:rPr>
        <w:t>ack</w:t>
      </w:r>
      <w:r w:rsidRPr="0046098A">
        <w:rPr>
          <w:rFonts w:hint="eastAsia"/>
        </w:rPr>
        <w:t>后，才会释放锁。超时不会返回</w:t>
      </w:r>
      <w:r w:rsidRPr="0046098A">
        <w:rPr>
          <w:rFonts w:hint="eastAsia"/>
        </w:rPr>
        <w:t>ack</w:t>
      </w:r>
      <w:r w:rsidR="0089787B">
        <w:rPr>
          <w:rFonts w:hint="eastAsia"/>
        </w:rPr>
        <w:t>（超时</w:t>
      </w:r>
      <w:r w:rsidR="0089787B">
        <w:t>会重传</w:t>
      </w:r>
      <w:r w:rsidR="0089787B">
        <w:rPr>
          <w:rFonts w:hint="eastAsia"/>
        </w:rPr>
        <w:t>）</w:t>
      </w:r>
      <w:r w:rsidRPr="0046098A">
        <w:rPr>
          <w:rFonts w:hint="eastAsia"/>
        </w:rPr>
        <w:t>，异常和正常消费都会返回</w:t>
      </w:r>
      <w:r w:rsidRPr="0046098A">
        <w:rPr>
          <w:rFonts w:hint="eastAsia"/>
        </w:rPr>
        <w:t>ack</w:t>
      </w:r>
      <w:r w:rsidRPr="0046098A">
        <w:rPr>
          <w:rFonts w:hint="eastAsia"/>
        </w:rPr>
        <w:t>，异常会将消息加入到重试数据库，再次拉取是相当于从不同分组上拉。队列数等于队列数乘以</w:t>
      </w:r>
      <w:r w:rsidRPr="0046098A">
        <w:rPr>
          <w:rFonts w:hint="eastAsia"/>
        </w:rPr>
        <w:t>b</w:t>
      </w:r>
      <w:r w:rsidRPr="0046098A">
        <w:rPr>
          <w:rFonts w:hint="eastAsia"/>
        </w:rPr>
        <w:t>数量</w:t>
      </w:r>
    </w:p>
    <w:p w:rsidR="007247A5" w:rsidRDefault="007247A5">
      <w:pPr>
        <w:rPr>
          <w:rFonts w:hint="eastAsia"/>
        </w:rPr>
      </w:pPr>
      <w:r>
        <w:rPr>
          <w:rFonts w:hint="eastAsia"/>
        </w:rPr>
        <w:t>重拉</w:t>
      </w:r>
      <w:r>
        <w:t>：</w:t>
      </w:r>
    </w:p>
    <w:p w:rsidR="007247A5" w:rsidRDefault="007247A5">
      <w:r>
        <w:rPr>
          <w:noProof/>
        </w:rPr>
        <w:drawing>
          <wp:inline distT="0" distB="0" distL="0" distR="0">
            <wp:extent cx="5274310" cy="1841377"/>
            <wp:effectExtent l="0" t="0" r="2540" b="6985"/>
            <wp:docPr id="9" name="图片 9" descr="c:\users\huyanxia\documents\jddongdong\jimenterprise\huyanxia\image\eae16fdaf2c459ce82f57bbcb0f327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eae16fdaf2c459ce82f57bbcb0f327a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286" w:rsidRDefault="00885286"/>
    <w:p w:rsidR="00885286" w:rsidRDefault="00885286">
      <w:r>
        <w:t>J</w:t>
      </w:r>
      <w:r>
        <w:rPr>
          <w:rFonts w:hint="eastAsia"/>
        </w:rPr>
        <w:t>mq</w:t>
      </w:r>
      <w:r>
        <w:t>的阅读文档</w:t>
      </w:r>
      <w:r>
        <w:rPr>
          <w:rFonts w:hint="eastAsia"/>
        </w:rPr>
        <w:t>：</w:t>
      </w:r>
    </w:p>
    <w:p w:rsidR="00885286" w:rsidRDefault="00885286">
      <w:hyperlink r:id="rId12" w:history="1">
        <w:r w:rsidRPr="00556A24">
          <w:rPr>
            <w:rStyle w:val="a5"/>
          </w:rPr>
          <w:t>http://tigcms.jd.com/</w:t>
        </w:r>
      </w:hyperlink>
    </w:p>
    <w:p w:rsidR="00885286" w:rsidRDefault="002F5523">
      <w:hyperlink r:id="rId13" w:history="1">
        <w:r w:rsidRPr="00556A24">
          <w:rPr>
            <w:rStyle w:val="a5"/>
          </w:rPr>
          <w:t>http://jpcloud.jd.com/display/cloud/JMQ</w:t>
        </w:r>
      </w:hyperlink>
    </w:p>
    <w:p w:rsidR="002F5523" w:rsidRDefault="002F5523">
      <w:pPr>
        <w:rPr>
          <w:rFonts w:hint="eastAsia"/>
        </w:rPr>
      </w:pPr>
      <w:r>
        <w:rPr>
          <w:rFonts w:hint="eastAsia"/>
        </w:rPr>
        <w:t>这个</w:t>
      </w:r>
      <w:r>
        <w:t>消息的接</w:t>
      </w:r>
      <w:r>
        <w:rPr>
          <w:rFonts w:hint="eastAsia"/>
        </w:rPr>
        <w:t>收</w:t>
      </w:r>
      <w:r>
        <w:t>时间</w:t>
      </w:r>
    </w:p>
    <w:p w:rsidR="002F5523" w:rsidRDefault="002F5523">
      <w:r>
        <w:rPr>
          <w:noProof/>
        </w:rPr>
        <w:drawing>
          <wp:inline distT="0" distB="0" distL="0" distR="0">
            <wp:extent cx="5274310" cy="522536"/>
            <wp:effectExtent l="0" t="0" r="2540" b="0"/>
            <wp:docPr id="10" name="图片 10" descr="c:\users\huyanxia\documents\jddongdong\jimenterprise\huyanxia\image\5b2a7004-ba74-46c6-8f43-4aeb464e1d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anxia\documents\jddongdong\jimenterprise\huyanxia\image\5b2a7004-ba74-46c6-8f43-4aeb464e1d8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23" w:rsidRDefault="002F5523">
      <w:r>
        <w:rPr>
          <w:rFonts w:hint="eastAsia"/>
        </w:rPr>
        <w:t>这个</w:t>
      </w:r>
      <w:r>
        <w:t>消息在</w:t>
      </w:r>
      <w:r>
        <w:t>background</w:t>
      </w:r>
      <w:r>
        <w:t>中的处理时间</w:t>
      </w:r>
    </w:p>
    <w:p w:rsidR="002F5523" w:rsidRDefault="002F5523">
      <w:r>
        <w:rPr>
          <w:noProof/>
        </w:rPr>
        <w:drawing>
          <wp:inline distT="0" distB="0" distL="0" distR="0" wp14:anchorId="57DD8C94" wp14:editId="18E62BCA">
            <wp:extent cx="5274310" cy="154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E5" w:rsidRDefault="00EC59E5">
      <w:r>
        <w:rPr>
          <w:rFonts w:hint="eastAsia"/>
        </w:rPr>
        <w:t>可能</w:t>
      </w:r>
      <w:r>
        <w:t>这段时间有</w:t>
      </w:r>
      <w:r>
        <w:rPr>
          <w:rFonts w:hint="eastAsia"/>
        </w:rPr>
        <w:t>积压</w:t>
      </w:r>
      <w:r>
        <w:t>，导致机器拉取消息晚</w:t>
      </w:r>
    </w:p>
    <w:p w:rsidR="007A0D60" w:rsidRDefault="007A0D60">
      <w:pPr>
        <w:rPr>
          <w:rFonts w:hint="eastAsia"/>
        </w:rPr>
      </w:pPr>
      <w:r>
        <w:rPr>
          <w:rFonts w:hint="eastAsia"/>
        </w:rPr>
        <w:t>消费方</w:t>
      </w:r>
      <w:r>
        <w:t>的机器消费不及时会造成积压，那么拉取消息就会</w:t>
      </w:r>
      <w:r>
        <w:rPr>
          <w:rFonts w:hint="eastAsia"/>
        </w:rPr>
        <w:t>晚</w:t>
      </w:r>
      <w:bookmarkStart w:id="0" w:name="_GoBack"/>
      <w:bookmarkEnd w:id="0"/>
    </w:p>
    <w:p w:rsidR="00AA45D6" w:rsidRDefault="00AA45D6" w:rsidP="00AA45D6">
      <w:pPr>
        <w:pStyle w:val="2"/>
      </w:pPr>
      <w:r>
        <w:rPr>
          <w:rFonts w:hint="eastAsia"/>
        </w:rPr>
        <w:t>消费</w:t>
      </w:r>
      <w:r>
        <w:t>配置：</w:t>
      </w:r>
    </w:p>
    <w:p w:rsidR="00AA45D6" w:rsidRDefault="00AA45D6">
      <w:r>
        <w:rPr>
          <w:noProof/>
        </w:rPr>
        <w:drawing>
          <wp:inline distT="0" distB="0" distL="0" distR="0" wp14:anchorId="2AAF981B" wp14:editId="04C8C726">
            <wp:extent cx="5274310" cy="2377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F" w:rsidRDefault="00F17E1F">
      <w:r>
        <w:rPr>
          <w:rFonts w:hint="eastAsia"/>
        </w:rPr>
        <w:t>在</w:t>
      </w:r>
      <w:r>
        <w:t>代码中配置了</w:t>
      </w:r>
      <w:r>
        <w:t>topic</w:t>
      </w:r>
      <w:r>
        <w:t>后，启动项目（</w:t>
      </w:r>
      <w:r>
        <w:rPr>
          <w:rFonts w:hint="eastAsia"/>
        </w:rPr>
        <w:t>本地或</w:t>
      </w:r>
      <w:r>
        <w:t>测试都可以）</w:t>
      </w:r>
      <w:r>
        <w:rPr>
          <w:rFonts w:hint="eastAsia"/>
        </w:rPr>
        <w:t>。</w:t>
      </w:r>
    </w:p>
    <w:p w:rsidR="00F17E1F" w:rsidRDefault="00F17E1F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t>J</w:t>
      </w:r>
      <w:r>
        <w:rPr>
          <w:rFonts w:hint="eastAsia"/>
        </w:rPr>
        <w:t>mq</w:t>
      </w:r>
      <w:r>
        <w:t>的测试环境：</w:t>
      </w:r>
      <w:hyperlink r:id="rId17" w:history="1">
        <w:r w:rsidRPr="00B64E7F">
          <w:rPr>
            <w:rStyle w:val="a5"/>
            <w:rFonts w:ascii="Arial" w:eastAsia="宋体" w:hAnsi="Arial" w:cs="Arial"/>
            <w:kern w:val="0"/>
            <w:sz w:val="20"/>
            <w:szCs w:val="20"/>
          </w:rPr>
          <w:t>http://192.168.179.67/jmq-web/login.html</w:t>
        </w:r>
      </w:hyperlink>
    </w:p>
    <w:p w:rsidR="00F17E1F" w:rsidRDefault="00F17E1F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在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测试环境接入</w:t>
      </w:r>
      <w:r w:rsidR="00AB13B5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申请主题</w:t>
      </w:r>
      <w:r w:rsidR="00AB13B5">
        <w:rPr>
          <w:rFonts w:ascii="Arial" w:eastAsia="宋体" w:hAnsi="Arial" w:cs="Arial"/>
          <w:color w:val="333333"/>
          <w:kern w:val="0"/>
          <w:sz w:val="20"/>
          <w:szCs w:val="20"/>
        </w:rPr>
        <w:t>后</w:t>
      </w:r>
      <w:r w:rsidR="00AB13B5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，</w:t>
      </w:r>
      <w:r w:rsidR="00AB13B5">
        <w:rPr>
          <w:rFonts w:ascii="Arial" w:eastAsia="宋体" w:hAnsi="Arial" w:cs="Arial"/>
          <w:color w:val="333333"/>
          <w:kern w:val="0"/>
          <w:sz w:val="20"/>
          <w:szCs w:val="20"/>
        </w:rPr>
        <w:t>需要开启消费</w:t>
      </w:r>
    </w:p>
    <w:p w:rsidR="00AB13B5" w:rsidRDefault="00AB13B5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99977E5" wp14:editId="782773D1">
            <wp:extent cx="5274310" cy="615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49" w:rsidRDefault="00985D49" w:rsidP="00985D49">
      <w:r>
        <w:rPr>
          <w:rFonts w:hint="eastAsia"/>
        </w:rPr>
        <w:t>连接数</w:t>
      </w:r>
      <w:r>
        <w:t>：</w:t>
      </w:r>
      <w:r w:rsidR="00D869DC">
        <w:rPr>
          <w:rFonts w:hint="eastAsia"/>
        </w:rPr>
        <w:t>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t>数</w:t>
      </w:r>
      <w:r>
        <w:t>*</w:t>
      </w:r>
      <w:r>
        <w:t>客户端的</w:t>
      </w:r>
      <w:r>
        <w:t>ip</w:t>
      </w:r>
      <w:r>
        <w:t>数</w:t>
      </w:r>
    </w:p>
    <w:p w:rsidR="00985D49" w:rsidRDefault="00985D49" w:rsidP="00985D4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出队</w:t>
      </w:r>
      <w:r>
        <w:t>数：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单个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上该主题的队列数。</w:t>
      </w:r>
    </w:p>
    <w:p w:rsidR="00985D49" w:rsidRDefault="00985D49" w:rsidP="00985D4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JMQ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的服务端实例</w:t>
      </w:r>
    </w:p>
    <w:p w:rsidR="00985D49" w:rsidRPr="005552F0" w:rsidRDefault="00985D49" w:rsidP="00985D49"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分组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：一个分组包含两个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一主一从。主从节点消息完全一致，页面只展示主节点。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分组名一般为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jmq***</w:t>
      </w:r>
    </w:p>
    <w:p w:rsidR="00985D49" w:rsidRDefault="00985D49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</w:p>
    <w:p w:rsidR="00AB13B5" w:rsidRDefault="00AB13B5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lastRenderedPageBreak/>
        <w:t>配置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消费策略、重试策略等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>
        <w:rPr>
          <w:noProof/>
        </w:rPr>
        <w:drawing>
          <wp:inline distT="0" distB="0" distL="0" distR="0" wp14:anchorId="73F6AA52" wp14:editId="3F187893">
            <wp:extent cx="2648916" cy="233988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3628" cy="23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5" w:rsidRPr="00AB13B5" w:rsidRDefault="00AB13B5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CB7EBDC" wp14:editId="08655FCD">
            <wp:extent cx="3035993" cy="17402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6747" cy="17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F" w:rsidRDefault="00F17E1F">
      <w:r>
        <w:rPr>
          <w:noProof/>
        </w:rPr>
        <w:drawing>
          <wp:inline distT="0" distB="0" distL="0" distR="0" wp14:anchorId="22DC590A" wp14:editId="64965F33">
            <wp:extent cx="5274310" cy="1496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87" w:rsidRDefault="002A2387" w:rsidP="002A2387">
      <w:pPr>
        <w:pStyle w:val="2"/>
      </w:pPr>
      <w:r>
        <w:rPr>
          <w:rFonts w:hint="eastAsia"/>
        </w:rPr>
        <w:lastRenderedPageBreak/>
        <w:t>生产</w:t>
      </w:r>
      <w:r>
        <w:t>接入与配置</w:t>
      </w:r>
    </w:p>
    <w:p w:rsidR="002A2387" w:rsidRPr="002A2387" w:rsidRDefault="002A2387" w:rsidP="002A2387">
      <w:r>
        <w:rPr>
          <w:noProof/>
        </w:rPr>
        <w:drawing>
          <wp:inline distT="0" distB="0" distL="0" distR="0" wp14:anchorId="215E6567" wp14:editId="3D64D16C">
            <wp:extent cx="4185487" cy="24994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998" cy="25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87" w:rsidRDefault="002A2387"/>
    <w:sectPr w:rsidR="002A2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0A95" w:rsidRDefault="00370A95" w:rsidP="008E52BE">
      <w:r>
        <w:separator/>
      </w:r>
    </w:p>
  </w:endnote>
  <w:endnote w:type="continuationSeparator" w:id="0">
    <w:p w:rsidR="00370A95" w:rsidRDefault="00370A95" w:rsidP="008E5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0A95" w:rsidRDefault="00370A95" w:rsidP="008E52BE">
      <w:r>
        <w:separator/>
      </w:r>
    </w:p>
  </w:footnote>
  <w:footnote w:type="continuationSeparator" w:id="0">
    <w:p w:rsidR="00370A95" w:rsidRDefault="00370A95" w:rsidP="008E52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D6F"/>
    <w:rsid w:val="000716CE"/>
    <w:rsid w:val="00176D01"/>
    <w:rsid w:val="00297DED"/>
    <w:rsid w:val="002A2387"/>
    <w:rsid w:val="002F5523"/>
    <w:rsid w:val="00370A95"/>
    <w:rsid w:val="0046098A"/>
    <w:rsid w:val="0046684A"/>
    <w:rsid w:val="004D0B28"/>
    <w:rsid w:val="006F54F6"/>
    <w:rsid w:val="007247A5"/>
    <w:rsid w:val="00736141"/>
    <w:rsid w:val="007934BD"/>
    <w:rsid w:val="007A0D60"/>
    <w:rsid w:val="00827897"/>
    <w:rsid w:val="00885286"/>
    <w:rsid w:val="0089787B"/>
    <w:rsid w:val="008B0399"/>
    <w:rsid w:val="008E52BE"/>
    <w:rsid w:val="009004A3"/>
    <w:rsid w:val="00985D49"/>
    <w:rsid w:val="00995D6F"/>
    <w:rsid w:val="00AA45D6"/>
    <w:rsid w:val="00AA5654"/>
    <w:rsid w:val="00AB13B5"/>
    <w:rsid w:val="00B93FC3"/>
    <w:rsid w:val="00C744A3"/>
    <w:rsid w:val="00D869DC"/>
    <w:rsid w:val="00E7630B"/>
    <w:rsid w:val="00E8453E"/>
    <w:rsid w:val="00EB29B1"/>
    <w:rsid w:val="00EC59E5"/>
    <w:rsid w:val="00EE47CC"/>
    <w:rsid w:val="00F07DC2"/>
    <w:rsid w:val="00F17E1F"/>
    <w:rsid w:val="00FF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8A4F30-2F96-401E-AE49-2362E2E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45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2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52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52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52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52BE"/>
    <w:rPr>
      <w:sz w:val="18"/>
      <w:szCs w:val="18"/>
    </w:rPr>
  </w:style>
  <w:style w:type="character" w:styleId="a5">
    <w:name w:val="Hyperlink"/>
    <w:basedOn w:val="a0"/>
    <w:uiPriority w:val="99"/>
    <w:unhideWhenUsed/>
    <w:rsid w:val="008E52B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A45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link">
    <w:name w:val="nolink"/>
    <w:basedOn w:val="a0"/>
    <w:rsid w:val="00F17E1F"/>
  </w:style>
  <w:style w:type="paragraph" w:styleId="HTML">
    <w:name w:val="HTML Preformatted"/>
    <w:basedOn w:val="a"/>
    <w:link w:val="HTMLChar"/>
    <w:uiPriority w:val="99"/>
    <w:semiHidden/>
    <w:unhideWhenUsed/>
    <w:rsid w:val="00B93F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3FC3"/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A238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2A238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pcloud.jd.com/pages/viewpage.action?pageId=15355261" TargetMode="External"/><Relationship Id="rId13" Type="http://schemas.openxmlformats.org/officeDocument/2006/relationships/hyperlink" Target="http://jpcloud.jd.com/display/cloud/JMQ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://jpcloud.jd.com/pages/viewpage.action?pageId=18909155" TargetMode="External"/><Relationship Id="rId12" Type="http://schemas.openxmlformats.org/officeDocument/2006/relationships/hyperlink" Target="http://tigcms.jd.com/" TargetMode="External"/><Relationship Id="rId17" Type="http://schemas.openxmlformats.org/officeDocument/2006/relationships/hyperlink" Target="http://192.168.179.67/jmq-web/login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blog.csdn.net/javahongxi/article/details/54411464" TargetMode="Externa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4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16</cp:revision>
  <dcterms:created xsi:type="dcterms:W3CDTF">2018-02-28T06:11:00Z</dcterms:created>
  <dcterms:modified xsi:type="dcterms:W3CDTF">2018-12-21T08:44:00Z</dcterms:modified>
</cp:coreProperties>
</file>