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EFD" w:rsidRDefault="006D1EFD" w:rsidP="00496C23">
      <w:pPr>
        <w:pStyle w:val="1"/>
      </w:pPr>
      <w:r>
        <w:rPr>
          <w:rFonts w:hint="eastAsia"/>
        </w:rPr>
        <w:t>OAuth</w:t>
      </w:r>
      <w:r>
        <w:t>协议</w:t>
      </w:r>
    </w:p>
    <w:p w:rsidR="00267B8D" w:rsidRDefault="00267B8D" w:rsidP="006D1EFD">
      <w:pPr>
        <w:pStyle w:val="2"/>
      </w:pPr>
      <w:r>
        <w:rPr>
          <w:rFonts w:hint="eastAsia"/>
        </w:rPr>
        <w:t>网上</w:t>
      </w:r>
      <w:r>
        <w:t>好</w:t>
      </w:r>
      <w:r>
        <w:rPr>
          <w:rFonts w:hint="eastAsia"/>
        </w:rPr>
        <w:t>文</w:t>
      </w:r>
      <w:r>
        <w:t>：</w:t>
      </w:r>
    </w:p>
    <w:p w:rsidR="006F54D9" w:rsidRDefault="00224E05">
      <w:pPr>
        <w:rPr>
          <w:rStyle w:val="a5"/>
        </w:rPr>
      </w:pPr>
      <w:hyperlink r:id="rId7" w:history="1">
        <w:r w:rsidR="00B544B7" w:rsidRPr="00B544B7">
          <w:rPr>
            <w:rStyle w:val="a5"/>
            <w:rFonts w:hint="eastAsia"/>
          </w:rPr>
          <w:t xml:space="preserve">OAuth 2.0 </w:t>
        </w:r>
        <w:r w:rsidR="00B544B7" w:rsidRPr="00B544B7">
          <w:rPr>
            <w:rStyle w:val="a5"/>
            <w:rFonts w:hint="eastAsia"/>
          </w:rPr>
          <w:t>的一个简单解释</w:t>
        </w:r>
      </w:hyperlink>
    </w:p>
    <w:p w:rsidR="00EF1029" w:rsidRDefault="00224E05" w:rsidP="00EF1029">
      <w:hyperlink r:id="rId8" w:history="1">
        <w:r w:rsidR="00EF1029" w:rsidRPr="00EF1029">
          <w:rPr>
            <w:rStyle w:val="a5"/>
          </w:rPr>
          <w:t>理解</w:t>
        </w:r>
        <w:r w:rsidR="00EF1029" w:rsidRPr="00EF1029">
          <w:rPr>
            <w:rStyle w:val="a5"/>
          </w:rPr>
          <w:t>OAuth 2.0</w:t>
        </w:r>
      </w:hyperlink>
    </w:p>
    <w:p w:rsidR="00267B8D" w:rsidRDefault="00224E05" w:rsidP="00267B8D">
      <w:hyperlink r:id="rId9" w:history="1">
        <w:r w:rsidR="00267B8D" w:rsidRPr="00280C0A">
          <w:rPr>
            <w:rStyle w:val="a5"/>
            <w:rFonts w:hint="eastAsia"/>
          </w:rPr>
          <w:t xml:space="preserve">GitHub OAuth </w:t>
        </w:r>
        <w:r w:rsidR="00267B8D" w:rsidRPr="00280C0A">
          <w:rPr>
            <w:rStyle w:val="a5"/>
            <w:rFonts w:hint="eastAsia"/>
          </w:rPr>
          <w:t>第三方登录示例教程</w:t>
        </w:r>
      </w:hyperlink>
    </w:p>
    <w:p w:rsidR="00267B8D" w:rsidRDefault="00224E05" w:rsidP="00267B8D">
      <w:hyperlink r:id="rId10" w:history="1">
        <w:r w:rsidR="00267B8D" w:rsidRPr="00EF1029">
          <w:rPr>
            <w:rStyle w:val="a5"/>
            <w:rFonts w:hint="eastAsia"/>
          </w:rPr>
          <w:t>一张图搞定</w:t>
        </w:r>
        <w:r w:rsidR="00267B8D" w:rsidRPr="00EF1029">
          <w:rPr>
            <w:rStyle w:val="a5"/>
            <w:rFonts w:hint="eastAsia"/>
          </w:rPr>
          <w:t>OAuth2.0</w:t>
        </w:r>
      </w:hyperlink>
    </w:p>
    <w:p w:rsidR="00267B8D" w:rsidRDefault="00224E05" w:rsidP="00267B8D">
      <w:hyperlink r:id="rId11" w:history="1">
        <w:r w:rsidR="00267B8D" w:rsidRPr="00664768">
          <w:rPr>
            <w:rStyle w:val="a5"/>
            <w:rFonts w:hint="eastAsia"/>
          </w:rPr>
          <w:t>OAuth2.0</w:t>
        </w:r>
        <w:r w:rsidR="00267B8D" w:rsidRPr="00664768">
          <w:rPr>
            <w:rStyle w:val="a5"/>
            <w:rFonts w:hint="eastAsia"/>
          </w:rPr>
          <w:t>实战之微信授权篇</w:t>
        </w:r>
      </w:hyperlink>
    </w:p>
    <w:p w:rsidR="00496C23" w:rsidRDefault="00496C23" w:rsidP="006D1EFD">
      <w:pPr>
        <w:pStyle w:val="2"/>
      </w:pPr>
      <w:r>
        <w:rPr>
          <w:rFonts w:hint="eastAsia"/>
        </w:rPr>
        <w:t>京东</w:t>
      </w:r>
      <w:r>
        <w:t>链接：</w:t>
      </w:r>
    </w:p>
    <w:p w:rsidR="000E3E2C" w:rsidRPr="000E3E2C" w:rsidRDefault="000E3E2C" w:rsidP="000E3E2C">
      <w:r>
        <w:rPr>
          <w:rFonts w:hint="eastAsia"/>
        </w:rPr>
        <w:t>宙斯系统</w:t>
      </w:r>
      <w:r>
        <w:t>：</w:t>
      </w:r>
      <w:r>
        <w:rPr>
          <w:rFonts w:hint="eastAsia"/>
        </w:rPr>
        <w:t>跳转</w:t>
      </w:r>
      <w:r>
        <w:t>第三</w:t>
      </w:r>
      <w:r w:rsidR="00764FB9">
        <w:t>方</w:t>
      </w:r>
      <w:r w:rsidR="00764FB9">
        <w:rPr>
          <w:rFonts w:hint="eastAsia"/>
        </w:rPr>
        <w:t>应用</w:t>
      </w:r>
    </w:p>
    <w:p w:rsidR="00EF1029" w:rsidRDefault="00224E05">
      <w:hyperlink r:id="rId12" w:anchor="/doc/common?listId=880" w:history="1">
        <w:r w:rsidR="007E2318" w:rsidRPr="002E4D4F">
          <w:rPr>
            <w:rStyle w:val="a5"/>
          </w:rPr>
          <w:t>http://open.jd.com/home/home#/doc/common?listId=880</w:t>
        </w:r>
      </w:hyperlink>
    </w:p>
    <w:p w:rsidR="00DA6511" w:rsidRDefault="00DA6511">
      <w:r>
        <w:rPr>
          <w:rFonts w:hint="eastAsia"/>
        </w:rPr>
        <w:t>京东</w:t>
      </w:r>
      <w:r>
        <w:t>不允许直接将</w:t>
      </w:r>
      <w:r>
        <w:t>openId</w:t>
      </w:r>
      <w:r>
        <w:t>给第三</w:t>
      </w:r>
      <w:r>
        <w:rPr>
          <w:rFonts w:hint="eastAsia"/>
        </w:rPr>
        <w:t>方</w:t>
      </w:r>
      <w:r>
        <w:t>用户</w:t>
      </w:r>
    </w:p>
    <w:p w:rsidR="007E2318" w:rsidRPr="00267B8D" w:rsidRDefault="007E2318" w:rsidP="006D1EFD">
      <w:pPr>
        <w:pStyle w:val="2"/>
      </w:pPr>
      <w:r>
        <w:rPr>
          <w:rFonts w:hint="eastAsia"/>
        </w:rPr>
        <w:t>概念</w:t>
      </w:r>
      <w:r>
        <w:t>：</w:t>
      </w:r>
    </w:p>
    <w:p w:rsidR="00205949" w:rsidRDefault="00C51D97">
      <w:r>
        <w:rPr>
          <w:noProof/>
        </w:rPr>
        <w:drawing>
          <wp:inline distT="0" distB="0" distL="0" distR="0" wp14:anchorId="3A1A8C37" wp14:editId="0EEE89C4">
            <wp:extent cx="5274310" cy="2200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00275"/>
                    </a:xfrm>
                    <a:prstGeom prst="rect">
                      <a:avLst/>
                    </a:prstGeom>
                  </pic:spPr>
                </pic:pic>
              </a:graphicData>
            </a:graphic>
          </wp:inline>
        </w:drawing>
      </w:r>
    </w:p>
    <w:p w:rsidR="00280C0A" w:rsidRDefault="00280C0A"/>
    <w:p w:rsidR="00280C0A" w:rsidRDefault="00280C0A">
      <w:r>
        <w:rPr>
          <w:noProof/>
        </w:rPr>
        <w:drawing>
          <wp:inline distT="0" distB="0" distL="0" distR="0" wp14:anchorId="3990B94A" wp14:editId="14871909">
            <wp:extent cx="5274310" cy="5054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05460"/>
                    </a:xfrm>
                    <a:prstGeom prst="rect">
                      <a:avLst/>
                    </a:prstGeom>
                  </pic:spPr>
                </pic:pic>
              </a:graphicData>
            </a:graphic>
          </wp:inline>
        </w:drawing>
      </w:r>
    </w:p>
    <w:p w:rsidR="00A070D7" w:rsidRDefault="00A070D7" w:rsidP="006D1EFD">
      <w:pPr>
        <w:pStyle w:val="2"/>
      </w:pPr>
      <w:r>
        <w:rPr>
          <w:rFonts w:hint="eastAsia"/>
        </w:rPr>
        <w:t>问答：</w:t>
      </w:r>
    </w:p>
    <w:p w:rsidR="00205949" w:rsidRDefault="00A070D7" w:rsidP="00A070D7">
      <w:pPr>
        <w:pStyle w:val="a7"/>
        <w:numPr>
          <w:ilvl w:val="0"/>
          <w:numId w:val="1"/>
        </w:numPr>
        <w:ind w:firstLineChars="0"/>
      </w:pPr>
      <w:r w:rsidRPr="00A070D7">
        <w:rPr>
          <w:rFonts w:ascii="Verdana" w:hAnsi="Verdana"/>
          <w:color w:val="464646"/>
          <w:szCs w:val="21"/>
          <w:shd w:val="clear" w:color="auto" w:fill="FFFCFA"/>
        </w:rPr>
        <w:t>我个人感觉需要输入账号密码的都属于四大授权模式中的密码模式吧？授权码模式的过程中是</w:t>
      </w:r>
      <w:r w:rsidRPr="00A070D7">
        <w:rPr>
          <w:rFonts w:ascii="Verdana" w:hAnsi="Verdana"/>
          <w:color w:val="464646"/>
          <w:szCs w:val="21"/>
          <w:shd w:val="clear" w:color="auto" w:fill="FFFCFA"/>
        </w:rPr>
        <w:t>“</w:t>
      </w:r>
      <w:r w:rsidRPr="00A070D7">
        <w:rPr>
          <w:rFonts w:ascii="Verdana" w:hAnsi="Verdana"/>
          <w:color w:val="464646"/>
          <w:szCs w:val="21"/>
          <w:shd w:val="clear" w:color="auto" w:fill="FFFCFA"/>
        </w:rPr>
        <w:t>用户是否同意给予客户端授权</w:t>
      </w:r>
      <w:r w:rsidRPr="00A070D7">
        <w:rPr>
          <w:rFonts w:ascii="Verdana" w:hAnsi="Verdana"/>
          <w:color w:val="464646"/>
          <w:szCs w:val="21"/>
          <w:shd w:val="clear" w:color="auto" w:fill="FFFCFA"/>
        </w:rPr>
        <w:t>”</w:t>
      </w:r>
      <w:r w:rsidRPr="00A070D7">
        <w:rPr>
          <w:rFonts w:ascii="Verdana" w:hAnsi="Verdana"/>
          <w:color w:val="464646"/>
          <w:szCs w:val="21"/>
          <w:shd w:val="clear" w:color="auto" w:fill="FFFCFA"/>
        </w:rPr>
        <w:t>这么一个步骤，你讲得很好，但我感觉豆瓣这</w:t>
      </w:r>
      <w:r w:rsidRPr="00A070D7">
        <w:rPr>
          <w:rFonts w:ascii="Verdana" w:hAnsi="Verdana"/>
          <w:color w:val="464646"/>
          <w:szCs w:val="21"/>
          <w:shd w:val="clear" w:color="auto" w:fill="FFFCFA"/>
        </w:rPr>
        <w:lastRenderedPageBreak/>
        <w:t>个应该是密码模式</w:t>
      </w:r>
      <w:r w:rsidRPr="00A070D7">
        <w:rPr>
          <w:rFonts w:ascii="Verdana" w:hAnsi="Verdana" w:hint="eastAsia"/>
          <w:color w:val="464646"/>
          <w:szCs w:val="21"/>
          <w:shd w:val="clear" w:color="auto" w:fill="FFFCFA"/>
        </w:rPr>
        <w:t>：</w:t>
      </w:r>
    </w:p>
    <w:p w:rsidR="00205949" w:rsidRDefault="00A070D7">
      <w:r>
        <w:rPr>
          <w:rFonts w:ascii="Verdana" w:hAnsi="Verdana"/>
          <w:color w:val="464646"/>
          <w:szCs w:val="21"/>
          <w:shd w:val="clear" w:color="auto" w:fill="98DDFF"/>
        </w:rPr>
        <w:t>你的理解是不对的，需要输入账号和密码属于那种模式，得看你是把密码输入在豆瓣的页面，还是</w:t>
      </w:r>
      <w:r>
        <w:rPr>
          <w:rFonts w:ascii="Verdana" w:hAnsi="Verdana"/>
          <w:color w:val="464646"/>
          <w:szCs w:val="21"/>
          <w:shd w:val="clear" w:color="auto" w:fill="98DDFF"/>
        </w:rPr>
        <w:t>QQ</w:t>
      </w:r>
      <w:r>
        <w:rPr>
          <w:rFonts w:ascii="Verdana" w:hAnsi="Verdana"/>
          <w:color w:val="464646"/>
          <w:szCs w:val="21"/>
          <w:shd w:val="clear" w:color="auto" w:fill="98DDFF"/>
        </w:rPr>
        <w:t>的页面。如果输入给豆瓣，豆瓣再传给</w:t>
      </w:r>
      <w:r>
        <w:rPr>
          <w:rFonts w:ascii="Verdana" w:hAnsi="Verdana"/>
          <w:color w:val="464646"/>
          <w:szCs w:val="21"/>
          <w:shd w:val="clear" w:color="auto" w:fill="98DDFF"/>
        </w:rPr>
        <w:t>QQ</w:t>
      </w:r>
      <w:r>
        <w:rPr>
          <w:rFonts w:ascii="Verdana" w:hAnsi="Verdana"/>
          <w:color w:val="464646"/>
          <w:szCs w:val="21"/>
          <w:shd w:val="clear" w:color="auto" w:fill="98DDFF"/>
        </w:rPr>
        <w:t>做校验，那是密码模式。但这个案例是从豆瓣页面点击跳转到</w:t>
      </w:r>
      <w:r>
        <w:rPr>
          <w:rFonts w:ascii="Verdana" w:hAnsi="Verdana"/>
          <w:color w:val="464646"/>
          <w:szCs w:val="21"/>
          <w:shd w:val="clear" w:color="auto" w:fill="98DDFF"/>
        </w:rPr>
        <w:t>QQ</w:t>
      </w:r>
      <w:r>
        <w:rPr>
          <w:rFonts w:ascii="Verdana" w:hAnsi="Verdana"/>
          <w:color w:val="464646"/>
          <w:szCs w:val="21"/>
          <w:shd w:val="clear" w:color="auto" w:fill="98DDFF"/>
        </w:rPr>
        <w:t>页面，在</w:t>
      </w:r>
      <w:r>
        <w:rPr>
          <w:rFonts w:ascii="Verdana" w:hAnsi="Verdana"/>
          <w:color w:val="464646"/>
          <w:szCs w:val="21"/>
          <w:shd w:val="clear" w:color="auto" w:fill="98DDFF"/>
        </w:rPr>
        <w:t>QQ</w:t>
      </w:r>
      <w:r>
        <w:rPr>
          <w:rFonts w:ascii="Verdana" w:hAnsi="Verdana"/>
          <w:color w:val="464646"/>
          <w:szCs w:val="21"/>
          <w:shd w:val="clear" w:color="auto" w:fill="98DDFF"/>
        </w:rPr>
        <w:t>页面输入密码，这个密码是不经过豆瓣服务器的，这个是授权码模式。虽然都是输入了用户名密码，但这是有本质区别的。</w:t>
      </w:r>
    </w:p>
    <w:p w:rsidR="00A070D7" w:rsidRDefault="00A070D7" w:rsidP="00A070D7">
      <w:pPr>
        <w:pStyle w:val="a7"/>
        <w:numPr>
          <w:ilvl w:val="0"/>
          <w:numId w:val="1"/>
        </w:numPr>
        <w:ind w:firstLineChars="0"/>
      </w:pPr>
      <w:r>
        <w:rPr>
          <w:rFonts w:hint="eastAsia"/>
        </w:rPr>
        <w:t>为什么</w:t>
      </w:r>
      <w:r>
        <w:rPr>
          <w:rFonts w:hint="eastAsia"/>
        </w:rPr>
        <w:t>auth2.0</w:t>
      </w:r>
      <w:r>
        <w:rPr>
          <w:rFonts w:hint="eastAsia"/>
        </w:rPr>
        <w:t>中</w:t>
      </w:r>
      <w:r>
        <w:rPr>
          <w:rFonts w:hint="eastAsia"/>
        </w:rPr>
        <w:t>access_token</w:t>
      </w:r>
      <w:r>
        <w:rPr>
          <w:rFonts w:hint="eastAsia"/>
        </w:rPr>
        <w:t>不能被直接返回，</w:t>
      </w:r>
      <w:r>
        <w:rPr>
          <w:rFonts w:hint="eastAsia"/>
        </w:rPr>
        <w:t>code</w:t>
      </w:r>
      <w:r>
        <w:rPr>
          <w:rFonts w:hint="eastAsia"/>
        </w:rPr>
        <w:t>可以</w:t>
      </w:r>
    </w:p>
    <w:p w:rsidR="00A070D7" w:rsidRDefault="00A070D7" w:rsidP="00A070D7">
      <w:r>
        <w:rPr>
          <w:rFonts w:hint="eastAsia"/>
        </w:rPr>
        <w:t>因为浏览器的</w:t>
      </w:r>
      <w:r>
        <w:rPr>
          <w:rFonts w:hint="eastAsia"/>
        </w:rPr>
        <w:t>redirect_uri</w:t>
      </w:r>
      <w:r>
        <w:rPr>
          <w:rFonts w:hint="eastAsia"/>
        </w:rPr>
        <w:t>是一个不安全的信道，虽然</w:t>
      </w:r>
      <w:r>
        <w:rPr>
          <w:rFonts w:hint="eastAsia"/>
        </w:rPr>
        <w:t>HTTPS</w:t>
      </w:r>
      <w:r>
        <w:rPr>
          <w:rFonts w:hint="eastAsia"/>
        </w:rPr>
        <w:t>安全但是可能会存在浏览器的</w:t>
      </w:r>
      <w:r>
        <w:rPr>
          <w:rFonts w:hint="eastAsia"/>
        </w:rPr>
        <w:t>cache</w:t>
      </w:r>
      <w:r>
        <w:rPr>
          <w:rFonts w:hint="eastAsia"/>
        </w:rPr>
        <w:t>或者</w:t>
      </w:r>
      <w:r>
        <w:rPr>
          <w:rFonts w:hint="eastAsia"/>
        </w:rPr>
        <w:t>log</w:t>
      </w:r>
      <w:r>
        <w:rPr>
          <w:rFonts w:hint="eastAsia"/>
        </w:rPr>
        <w:t>文件中，这就给攻击者盗取</w:t>
      </w:r>
      <w:r>
        <w:rPr>
          <w:rFonts w:hint="eastAsia"/>
        </w:rPr>
        <w:t>access_token</w:t>
      </w:r>
      <w:r>
        <w:rPr>
          <w:rFonts w:hint="eastAsia"/>
        </w:rPr>
        <w:t>带来了很多机会。但</w:t>
      </w:r>
      <w:r>
        <w:rPr>
          <w:rFonts w:hint="eastAsia"/>
        </w:rPr>
        <w:t>authorization_code</w:t>
      </w:r>
      <w:r>
        <w:rPr>
          <w:rFonts w:hint="eastAsia"/>
        </w:rPr>
        <w:t>不像</w:t>
      </w:r>
      <w:r>
        <w:rPr>
          <w:rFonts w:hint="eastAsia"/>
        </w:rPr>
        <w:t>access_token</w:t>
      </w:r>
      <w:r>
        <w:rPr>
          <w:rFonts w:hint="eastAsia"/>
        </w:rPr>
        <w:t>那么敏感。因为交换</w:t>
      </w:r>
      <w:r>
        <w:rPr>
          <w:rFonts w:hint="eastAsia"/>
        </w:rPr>
        <w:t>access_token</w:t>
      </w:r>
      <w:r>
        <w:rPr>
          <w:rFonts w:hint="eastAsia"/>
        </w:rPr>
        <w:t>不仅需要</w:t>
      </w:r>
      <w:r>
        <w:rPr>
          <w:rFonts w:hint="eastAsia"/>
        </w:rPr>
        <w:t>authorization_code</w:t>
      </w:r>
      <w:r>
        <w:rPr>
          <w:rFonts w:hint="eastAsia"/>
        </w:rPr>
        <w:t>还需要认证</w:t>
      </w:r>
      <w:r>
        <w:rPr>
          <w:rFonts w:hint="eastAsia"/>
        </w:rPr>
        <w:t>client</w:t>
      </w:r>
      <w:r>
        <w:rPr>
          <w:rFonts w:hint="eastAsia"/>
        </w:rPr>
        <w:t>的身份（即</w:t>
      </w:r>
      <w:r>
        <w:rPr>
          <w:rFonts w:hint="eastAsia"/>
        </w:rPr>
        <w:t>app_id</w:t>
      </w:r>
      <w:r>
        <w:rPr>
          <w:rFonts w:hint="eastAsia"/>
        </w:rPr>
        <w:t>，</w:t>
      </w:r>
      <w:r>
        <w:rPr>
          <w:rFonts w:hint="eastAsia"/>
        </w:rPr>
        <w:t>app_secret</w:t>
      </w:r>
      <w:r>
        <w:rPr>
          <w:rFonts w:hint="eastAsia"/>
        </w:rPr>
        <w:t>等）</w:t>
      </w:r>
    </w:p>
    <w:p w:rsidR="00205949" w:rsidRDefault="00A070D7" w:rsidP="00A070D7">
      <w:pPr>
        <w:pStyle w:val="a7"/>
        <w:numPr>
          <w:ilvl w:val="0"/>
          <w:numId w:val="1"/>
        </w:numPr>
        <w:ind w:firstLineChars="0"/>
      </w:pPr>
      <w:r>
        <w:rPr>
          <w:rFonts w:hint="eastAsia"/>
        </w:rPr>
        <w:t>认证</w:t>
      </w:r>
      <w:r>
        <w:t>失败的自定义异常</w:t>
      </w:r>
    </w:p>
    <w:p w:rsidR="00A070D7" w:rsidRDefault="00224E05" w:rsidP="00A070D7">
      <w:hyperlink r:id="rId15" w:history="1">
        <w:r w:rsidR="00A070D7" w:rsidRPr="00B23A1F">
          <w:rPr>
            <w:rStyle w:val="a5"/>
            <w:rFonts w:hint="eastAsia"/>
          </w:rPr>
          <w:t xml:space="preserve">Spring Security Oauth2 </w:t>
        </w:r>
        <w:r w:rsidR="00A070D7" w:rsidRPr="00B23A1F">
          <w:rPr>
            <w:rStyle w:val="a5"/>
            <w:rFonts w:hint="eastAsia"/>
          </w:rPr>
          <w:t>自定义</w:t>
        </w:r>
        <w:r w:rsidR="00A070D7" w:rsidRPr="00B23A1F">
          <w:rPr>
            <w:rStyle w:val="a5"/>
            <w:rFonts w:hint="eastAsia"/>
          </w:rPr>
          <w:t xml:space="preserve"> OAuth2 Exception</w:t>
        </w:r>
      </w:hyperlink>
    </w:p>
    <w:p w:rsidR="00205949" w:rsidRDefault="00205949"/>
    <w:p w:rsidR="00205949" w:rsidRPr="006D1EFD" w:rsidRDefault="006D1EFD" w:rsidP="006D1EFD">
      <w:pPr>
        <w:pStyle w:val="1"/>
      </w:pPr>
      <w:bookmarkStart w:id="0" w:name="_GoBack"/>
      <w:r w:rsidRPr="006D1EFD">
        <w:t>N</w:t>
      </w:r>
      <w:r w:rsidRPr="006D1EFD">
        <w:rPr>
          <w:rFonts w:hint="eastAsia"/>
        </w:rPr>
        <w:t>once</w:t>
      </w:r>
    </w:p>
    <w:bookmarkEnd w:id="0"/>
    <w:p w:rsidR="006D1EFD" w:rsidRDefault="006D1EFD" w:rsidP="006D1EFD">
      <w:pPr>
        <w:pStyle w:val="1"/>
        <w:shd w:val="clear" w:color="auto" w:fill="FFFFFF"/>
        <w:spacing w:before="0" w:after="0"/>
        <w:rPr>
          <w:rFonts w:ascii="Verdana" w:hAnsi="Verdana"/>
          <w:b w:val="0"/>
          <w:bCs w:val="0"/>
          <w:color w:val="333333"/>
          <w:sz w:val="42"/>
          <w:szCs w:val="42"/>
        </w:rPr>
      </w:pPr>
      <w:r>
        <w:rPr>
          <w:rFonts w:ascii="Verdana" w:hAnsi="Verdana"/>
          <w:b w:val="0"/>
          <w:bCs w:val="0"/>
          <w:color w:val="333333"/>
          <w:sz w:val="42"/>
          <w:szCs w:val="42"/>
        </w:rPr>
        <w:fldChar w:fldCharType="begin"/>
      </w:r>
      <w:r>
        <w:rPr>
          <w:rFonts w:ascii="Verdana" w:hAnsi="Verdana"/>
          <w:b w:val="0"/>
          <w:bCs w:val="0"/>
          <w:color w:val="333333"/>
          <w:sz w:val="42"/>
          <w:szCs w:val="42"/>
        </w:rPr>
        <w:instrText xml:space="preserve"> HYPERLINK "https://www.cnblogs.com/sheseido/p/5944195.html" </w:instrText>
      </w:r>
      <w:r>
        <w:rPr>
          <w:rFonts w:ascii="Verdana" w:hAnsi="Verdana"/>
          <w:b w:val="0"/>
          <w:bCs w:val="0"/>
          <w:color w:val="333333"/>
          <w:sz w:val="42"/>
          <w:szCs w:val="42"/>
        </w:rPr>
        <w:fldChar w:fldCharType="separate"/>
      </w:r>
      <w:r>
        <w:rPr>
          <w:rStyle w:val="a5"/>
          <w:rFonts w:ascii="Verdana" w:hAnsi="Verdana"/>
          <w:b w:val="0"/>
          <w:bCs w:val="0"/>
          <w:color w:val="333333"/>
          <w:sz w:val="42"/>
          <w:szCs w:val="42"/>
        </w:rPr>
        <w:t>nonce</w:t>
      </w:r>
      <w:r>
        <w:rPr>
          <w:rStyle w:val="a5"/>
          <w:rFonts w:ascii="Verdana" w:hAnsi="Verdana"/>
          <w:b w:val="0"/>
          <w:bCs w:val="0"/>
          <w:color w:val="333333"/>
          <w:sz w:val="42"/>
          <w:szCs w:val="42"/>
        </w:rPr>
        <w:t>和</w:t>
      </w:r>
      <w:r>
        <w:rPr>
          <w:rStyle w:val="a5"/>
          <w:rFonts w:ascii="Verdana" w:hAnsi="Verdana"/>
          <w:b w:val="0"/>
          <w:bCs w:val="0"/>
          <w:color w:val="333333"/>
          <w:sz w:val="42"/>
          <w:szCs w:val="42"/>
        </w:rPr>
        <w:t>timestamp</w:t>
      </w:r>
      <w:r>
        <w:rPr>
          <w:rStyle w:val="a5"/>
          <w:rFonts w:ascii="Verdana" w:hAnsi="Verdana"/>
          <w:b w:val="0"/>
          <w:bCs w:val="0"/>
          <w:color w:val="333333"/>
          <w:sz w:val="42"/>
          <w:szCs w:val="42"/>
        </w:rPr>
        <w:t>在</w:t>
      </w:r>
      <w:r>
        <w:rPr>
          <w:rStyle w:val="a5"/>
          <w:rFonts w:ascii="Verdana" w:hAnsi="Verdana"/>
          <w:b w:val="0"/>
          <w:bCs w:val="0"/>
          <w:color w:val="333333"/>
          <w:sz w:val="42"/>
          <w:szCs w:val="42"/>
        </w:rPr>
        <w:t>Http</w:t>
      </w:r>
      <w:r>
        <w:rPr>
          <w:rStyle w:val="a5"/>
          <w:rFonts w:ascii="Verdana" w:hAnsi="Verdana"/>
          <w:b w:val="0"/>
          <w:bCs w:val="0"/>
          <w:color w:val="333333"/>
          <w:sz w:val="42"/>
          <w:szCs w:val="42"/>
        </w:rPr>
        <w:t>安全协议中的作用</w:t>
      </w:r>
      <w:r>
        <w:rPr>
          <w:rFonts w:ascii="Verdana" w:hAnsi="Verdana"/>
          <w:b w:val="0"/>
          <w:bCs w:val="0"/>
          <w:color w:val="333333"/>
          <w:sz w:val="42"/>
          <w:szCs w:val="42"/>
        </w:rPr>
        <w:fldChar w:fldCharType="end"/>
      </w:r>
    </w:p>
    <w:p w:rsidR="00205949" w:rsidRDefault="00205949"/>
    <w:p w:rsidR="00205949" w:rsidRDefault="00205949"/>
    <w:p w:rsidR="00205949" w:rsidRPr="00B544B7" w:rsidRDefault="00205949"/>
    <w:sectPr w:rsidR="00205949" w:rsidRPr="00B544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E05" w:rsidRDefault="00224E05" w:rsidP="00B544B7">
      <w:r>
        <w:separator/>
      </w:r>
    </w:p>
  </w:endnote>
  <w:endnote w:type="continuationSeparator" w:id="0">
    <w:p w:rsidR="00224E05" w:rsidRDefault="00224E05" w:rsidP="00B5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E05" w:rsidRDefault="00224E05" w:rsidP="00B544B7">
      <w:r>
        <w:separator/>
      </w:r>
    </w:p>
  </w:footnote>
  <w:footnote w:type="continuationSeparator" w:id="0">
    <w:p w:rsidR="00224E05" w:rsidRDefault="00224E05" w:rsidP="00B544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A0C7C"/>
    <w:multiLevelType w:val="hybridMultilevel"/>
    <w:tmpl w:val="002617EE"/>
    <w:lvl w:ilvl="0" w:tplc="8544FB44">
      <w:start w:val="1"/>
      <w:numFmt w:val="decimal"/>
      <w:lvlText w:val="%1."/>
      <w:lvlJc w:val="left"/>
      <w:pPr>
        <w:ind w:left="360" w:hanging="360"/>
      </w:pPr>
      <w:rPr>
        <w:rFonts w:ascii="Verdana" w:hAnsi="Verdana" w:hint="default"/>
        <w:color w:val="46464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73"/>
    <w:rsid w:val="000E3E2C"/>
    <w:rsid w:val="001541A9"/>
    <w:rsid w:val="00205949"/>
    <w:rsid w:val="00224E05"/>
    <w:rsid w:val="00267B8D"/>
    <w:rsid w:val="00270D75"/>
    <w:rsid w:val="00280C0A"/>
    <w:rsid w:val="00496C23"/>
    <w:rsid w:val="004A29B3"/>
    <w:rsid w:val="00664768"/>
    <w:rsid w:val="006D1EFD"/>
    <w:rsid w:val="00764FB9"/>
    <w:rsid w:val="007E2318"/>
    <w:rsid w:val="00902BF7"/>
    <w:rsid w:val="00A070D7"/>
    <w:rsid w:val="00A832F2"/>
    <w:rsid w:val="00B23A1F"/>
    <w:rsid w:val="00B544B7"/>
    <w:rsid w:val="00C51D97"/>
    <w:rsid w:val="00DA6511"/>
    <w:rsid w:val="00DC15F6"/>
    <w:rsid w:val="00EF1029"/>
    <w:rsid w:val="00F1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427606-6E9C-48A6-9AF2-E853E5CC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070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6C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44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44B7"/>
    <w:rPr>
      <w:sz w:val="18"/>
      <w:szCs w:val="18"/>
    </w:rPr>
  </w:style>
  <w:style w:type="paragraph" w:styleId="a4">
    <w:name w:val="footer"/>
    <w:basedOn w:val="a"/>
    <w:link w:val="Char0"/>
    <w:uiPriority w:val="99"/>
    <w:unhideWhenUsed/>
    <w:rsid w:val="00B544B7"/>
    <w:pPr>
      <w:tabs>
        <w:tab w:val="center" w:pos="4153"/>
        <w:tab w:val="right" w:pos="8306"/>
      </w:tabs>
      <w:snapToGrid w:val="0"/>
      <w:jc w:val="left"/>
    </w:pPr>
    <w:rPr>
      <w:sz w:val="18"/>
      <w:szCs w:val="18"/>
    </w:rPr>
  </w:style>
  <w:style w:type="character" w:customStyle="1" w:styleId="Char0">
    <w:name w:val="页脚 Char"/>
    <w:basedOn w:val="a0"/>
    <w:link w:val="a4"/>
    <w:uiPriority w:val="99"/>
    <w:rsid w:val="00B544B7"/>
    <w:rPr>
      <w:sz w:val="18"/>
      <w:szCs w:val="18"/>
    </w:rPr>
  </w:style>
  <w:style w:type="character" w:styleId="a5">
    <w:name w:val="Hyperlink"/>
    <w:basedOn w:val="a0"/>
    <w:uiPriority w:val="99"/>
    <w:unhideWhenUsed/>
    <w:rsid w:val="00B544B7"/>
    <w:rPr>
      <w:color w:val="0563C1" w:themeColor="hyperlink"/>
      <w:u w:val="single"/>
    </w:rPr>
  </w:style>
  <w:style w:type="paragraph" w:styleId="a6">
    <w:name w:val="Title"/>
    <w:basedOn w:val="a"/>
    <w:next w:val="a"/>
    <w:link w:val="Char1"/>
    <w:uiPriority w:val="10"/>
    <w:qFormat/>
    <w:rsid w:val="00A070D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A070D7"/>
    <w:rPr>
      <w:rFonts w:asciiTheme="majorHAnsi" w:eastAsia="宋体" w:hAnsiTheme="majorHAnsi" w:cstheme="majorBidi"/>
      <w:b/>
      <w:bCs/>
      <w:sz w:val="32"/>
      <w:szCs w:val="32"/>
    </w:rPr>
  </w:style>
  <w:style w:type="character" w:customStyle="1" w:styleId="1Char">
    <w:name w:val="标题 1 Char"/>
    <w:basedOn w:val="a0"/>
    <w:link w:val="1"/>
    <w:uiPriority w:val="9"/>
    <w:rsid w:val="00A070D7"/>
    <w:rPr>
      <w:b/>
      <w:bCs/>
      <w:kern w:val="44"/>
      <w:sz w:val="44"/>
      <w:szCs w:val="44"/>
    </w:rPr>
  </w:style>
  <w:style w:type="paragraph" w:styleId="a7">
    <w:name w:val="List Paragraph"/>
    <w:basedOn w:val="a"/>
    <w:uiPriority w:val="34"/>
    <w:qFormat/>
    <w:rsid w:val="00A070D7"/>
    <w:pPr>
      <w:ind w:firstLineChars="200" w:firstLine="420"/>
    </w:pPr>
  </w:style>
  <w:style w:type="character" w:customStyle="1" w:styleId="2Char">
    <w:name w:val="标题 2 Char"/>
    <w:basedOn w:val="a0"/>
    <w:link w:val="2"/>
    <w:uiPriority w:val="9"/>
    <w:rsid w:val="00496C2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4233">
      <w:bodyDiv w:val="1"/>
      <w:marLeft w:val="0"/>
      <w:marRight w:val="0"/>
      <w:marTop w:val="0"/>
      <w:marBottom w:val="0"/>
      <w:divBdr>
        <w:top w:val="none" w:sz="0" w:space="0" w:color="auto"/>
        <w:left w:val="none" w:sz="0" w:space="0" w:color="auto"/>
        <w:bottom w:val="none" w:sz="0" w:space="0" w:color="auto"/>
        <w:right w:val="none" w:sz="0" w:space="0" w:color="auto"/>
      </w:divBdr>
    </w:div>
    <w:div w:id="918174835">
      <w:bodyDiv w:val="1"/>
      <w:marLeft w:val="0"/>
      <w:marRight w:val="0"/>
      <w:marTop w:val="0"/>
      <w:marBottom w:val="0"/>
      <w:divBdr>
        <w:top w:val="none" w:sz="0" w:space="0" w:color="auto"/>
        <w:left w:val="none" w:sz="0" w:space="0" w:color="auto"/>
        <w:bottom w:val="none" w:sz="0" w:space="0" w:color="auto"/>
        <w:right w:val="none" w:sz="0" w:space="0" w:color="auto"/>
      </w:divBdr>
    </w:div>
    <w:div w:id="935986158">
      <w:bodyDiv w:val="1"/>
      <w:marLeft w:val="0"/>
      <w:marRight w:val="0"/>
      <w:marTop w:val="0"/>
      <w:marBottom w:val="0"/>
      <w:divBdr>
        <w:top w:val="none" w:sz="0" w:space="0" w:color="auto"/>
        <w:left w:val="none" w:sz="0" w:space="0" w:color="auto"/>
        <w:bottom w:val="none" w:sz="0" w:space="0" w:color="auto"/>
        <w:right w:val="none" w:sz="0" w:space="0" w:color="auto"/>
      </w:divBdr>
    </w:div>
    <w:div w:id="1022050960">
      <w:bodyDiv w:val="1"/>
      <w:marLeft w:val="0"/>
      <w:marRight w:val="0"/>
      <w:marTop w:val="0"/>
      <w:marBottom w:val="0"/>
      <w:divBdr>
        <w:top w:val="none" w:sz="0" w:space="0" w:color="auto"/>
        <w:left w:val="none" w:sz="0" w:space="0" w:color="auto"/>
        <w:bottom w:val="none" w:sz="0" w:space="0" w:color="auto"/>
        <w:right w:val="none" w:sz="0" w:space="0" w:color="auto"/>
      </w:divBdr>
    </w:div>
    <w:div w:id="1344472604">
      <w:bodyDiv w:val="1"/>
      <w:marLeft w:val="0"/>
      <w:marRight w:val="0"/>
      <w:marTop w:val="0"/>
      <w:marBottom w:val="0"/>
      <w:divBdr>
        <w:top w:val="none" w:sz="0" w:space="0" w:color="auto"/>
        <w:left w:val="none" w:sz="0" w:space="0" w:color="auto"/>
        <w:bottom w:val="none" w:sz="0" w:space="0" w:color="auto"/>
        <w:right w:val="none" w:sz="0" w:space="0" w:color="auto"/>
      </w:divBdr>
    </w:div>
    <w:div w:id="1519851218">
      <w:bodyDiv w:val="1"/>
      <w:marLeft w:val="0"/>
      <w:marRight w:val="0"/>
      <w:marTop w:val="0"/>
      <w:marBottom w:val="0"/>
      <w:divBdr>
        <w:top w:val="none" w:sz="0" w:space="0" w:color="auto"/>
        <w:left w:val="none" w:sz="0" w:space="0" w:color="auto"/>
        <w:bottom w:val="none" w:sz="0" w:space="0" w:color="auto"/>
        <w:right w:val="none" w:sz="0" w:space="0" w:color="auto"/>
      </w:divBdr>
    </w:div>
    <w:div w:id="1764451049">
      <w:bodyDiv w:val="1"/>
      <w:marLeft w:val="0"/>
      <w:marRight w:val="0"/>
      <w:marTop w:val="0"/>
      <w:marBottom w:val="0"/>
      <w:divBdr>
        <w:top w:val="none" w:sz="0" w:space="0" w:color="auto"/>
        <w:left w:val="none" w:sz="0" w:space="0" w:color="auto"/>
        <w:bottom w:val="none" w:sz="0" w:space="0" w:color="auto"/>
        <w:right w:val="none" w:sz="0" w:space="0" w:color="auto"/>
      </w:divBdr>
    </w:div>
    <w:div w:id="1826973995">
      <w:bodyDiv w:val="1"/>
      <w:marLeft w:val="0"/>
      <w:marRight w:val="0"/>
      <w:marTop w:val="0"/>
      <w:marBottom w:val="0"/>
      <w:divBdr>
        <w:top w:val="none" w:sz="0" w:space="0" w:color="auto"/>
        <w:left w:val="none" w:sz="0" w:space="0" w:color="auto"/>
        <w:bottom w:val="none" w:sz="0" w:space="0" w:color="auto"/>
        <w:right w:val="none" w:sz="0" w:space="0" w:color="auto"/>
      </w:divBdr>
    </w:div>
    <w:div w:id="2010331303">
      <w:bodyDiv w:val="1"/>
      <w:marLeft w:val="0"/>
      <w:marRight w:val="0"/>
      <w:marTop w:val="0"/>
      <w:marBottom w:val="0"/>
      <w:divBdr>
        <w:top w:val="none" w:sz="0" w:space="0" w:color="auto"/>
        <w:left w:val="none" w:sz="0" w:space="0" w:color="auto"/>
        <w:bottom w:val="none" w:sz="0" w:space="0" w:color="auto"/>
        <w:right w:val="none" w:sz="0" w:space="0" w:color="auto"/>
      </w:divBdr>
    </w:div>
    <w:div w:id="21091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anyifeng.com/blog/2014/05/oauth_2_0.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uanyifeng.com/blog/2019/04/oauth_design.html" TargetMode="External"/><Relationship Id="rId12" Type="http://schemas.openxmlformats.org/officeDocument/2006/relationships/hyperlink" Target="http://open.jd.com/home/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ooc.com/article/17696" TargetMode="External"/><Relationship Id="rId5" Type="http://schemas.openxmlformats.org/officeDocument/2006/relationships/footnotes" Target="footnotes.xml"/><Relationship Id="rId15" Type="http://schemas.openxmlformats.org/officeDocument/2006/relationships/hyperlink" Target="https://blog.csdn.net/dandandeshangni/article/details/80472147" TargetMode="External"/><Relationship Id="rId10" Type="http://schemas.openxmlformats.org/officeDocument/2006/relationships/hyperlink" Target="https://www.cnblogs.com/flashsun/p/7424071.html" TargetMode="External"/><Relationship Id="rId4" Type="http://schemas.openxmlformats.org/officeDocument/2006/relationships/webSettings" Target="webSettings.xml"/><Relationship Id="rId9" Type="http://schemas.openxmlformats.org/officeDocument/2006/relationships/hyperlink" Target="http://www.ruanyifeng.com/blog/2019/04/github-oauth.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2</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huyanxia</dc:creator>
  <cp:keywords/>
  <dc:description/>
  <cp:lastModifiedBy>huyanxia</cp:lastModifiedBy>
  <cp:revision>10</cp:revision>
  <dcterms:created xsi:type="dcterms:W3CDTF">2019-05-06T03:32:00Z</dcterms:created>
  <dcterms:modified xsi:type="dcterms:W3CDTF">2019-05-21T08:50:00Z</dcterms:modified>
</cp:coreProperties>
</file>