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CBA" w:rsidRDefault="00071CBA" w:rsidP="003713AF">
      <w:pPr>
        <w:ind w:firstLineChars="0" w:firstLine="0"/>
        <w:rPr>
          <w:rFonts w:asciiTheme="majorHAnsi" w:eastAsiaTheme="majorEastAsia" w:hAnsiTheme="majorHAnsi" w:cstheme="majorBidi"/>
          <w:b/>
          <w:bCs/>
          <w:sz w:val="32"/>
          <w:szCs w:val="32"/>
        </w:rPr>
      </w:pPr>
    </w:p>
    <w:p w:rsidR="00071CBA" w:rsidRDefault="00071CBA" w:rsidP="003713AF">
      <w:pPr>
        <w:ind w:firstLineChars="0" w:firstLine="0"/>
        <w:rPr>
          <w:rFonts w:asciiTheme="majorHAnsi" w:eastAsiaTheme="majorEastAsia" w:hAnsiTheme="majorHAnsi" w:cstheme="majorBidi"/>
          <w:b/>
          <w:bCs/>
          <w:sz w:val="32"/>
          <w:szCs w:val="32"/>
        </w:rPr>
      </w:pPr>
    </w:p>
    <w:p w:rsidR="00071CBA" w:rsidRDefault="00071CBA" w:rsidP="003713AF">
      <w:pPr>
        <w:ind w:firstLineChars="0" w:firstLine="0"/>
        <w:rPr>
          <w:rFonts w:asciiTheme="majorHAnsi" w:eastAsiaTheme="majorEastAsia" w:hAnsiTheme="majorHAnsi" w:cstheme="majorBidi"/>
          <w:b/>
          <w:bCs/>
          <w:sz w:val="32"/>
          <w:szCs w:val="32"/>
        </w:rPr>
      </w:pPr>
    </w:p>
    <w:p w:rsidR="00071CBA" w:rsidRDefault="00071CBA" w:rsidP="003713AF">
      <w:pPr>
        <w:ind w:firstLineChars="0" w:firstLine="0"/>
        <w:rPr>
          <w:rFonts w:asciiTheme="majorHAnsi" w:eastAsiaTheme="majorEastAsia" w:hAnsiTheme="majorHAnsi" w:cstheme="majorBidi"/>
          <w:b/>
          <w:bCs/>
          <w:sz w:val="32"/>
          <w:szCs w:val="32"/>
        </w:rPr>
      </w:pPr>
    </w:p>
    <w:p w:rsidR="00071CBA" w:rsidRDefault="00071CBA" w:rsidP="003713AF">
      <w:pPr>
        <w:ind w:firstLineChars="0" w:firstLine="0"/>
        <w:rPr>
          <w:rFonts w:asciiTheme="majorHAnsi" w:eastAsiaTheme="majorEastAsia" w:hAnsiTheme="majorHAnsi" w:cstheme="majorBidi"/>
          <w:b/>
          <w:bCs/>
          <w:sz w:val="32"/>
          <w:szCs w:val="32"/>
        </w:rPr>
      </w:pPr>
    </w:p>
    <w:p w:rsidR="00071CBA" w:rsidRDefault="003713AF">
      <w:pPr>
        <w:ind w:firstLineChars="0" w:firstLine="0"/>
        <w:jc w:val="center"/>
        <w:rPr>
          <w:rFonts w:asciiTheme="majorHAnsi" w:eastAsiaTheme="majorEastAsia" w:hAnsiTheme="majorHAnsi" w:cstheme="majorBidi"/>
          <w:b/>
          <w:bCs/>
          <w:sz w:val="72"/>
          <w:szCs w:val="72"/>
        </w:rPr>
      </w:pPr>
      <w:r>
        <w:rPr>
          <w:rFonts w:asciiTheme="majorHAnsi" w:eastAsiaTheme="majorEastAsia" w:hAnsiTheme="majorHAnsi" w:cstheme="majorBidi" w:hint="eastAsia"/>
          <w:b/>
          <w:bCs/>
          <w:sz w:val="72"/>
          <w:szCs w:val="72"/>
        </w:rPr>
        <w:t>生旅产品研发</w:t>
      </w:r>
      <w:r w:rsidR="00C919F8">
        <w:rPr>
          <w:rFonts w:asciiTheme="majorHAnsi" w:eastAsiaTheme="majorEastAsia" w:hAnsiTheme="majorHAnsi" w:cstheme="majorBidi" w:hint="eastAsia"/>
          <w:b/>
          <w:bCs/>
          <w:sz w:val="72"/>
          <w:szCs w:val="72"/>
        </w:rPr>
        <w:t>部</w:t>
      </w:r>
    </w:p>
    <w:p w:rsidR="00071CBA" w:rsidRDefault="008D5CCE">
      <w:pPr>
        <w:ind w:firstLineChars="0" w:firstLine="0"/>
        <w:jc w:val="center"/>
        <w:rPr>
          <w:rFonts w:asciiTheme="majorHAnsi" w:eastAsiaTheme="majorEastAsia" w:hAnsiTheme="majorHAnsi" w:cstheme="majorBidi"/>
          <w:b/>
          <w:bCs/>
          <w:sz w:val="72"/>
          <w:szCs w:val="72"/>
        </w:rPr>
      </w:pPr>
      <w:r>
        <w:rPr>
          <w:rFonts w:asciiTheme="majorHAnsi" w:eastAsiaTheme="majorEastAsia" w:hAnsiTheme="majorHAnsi" w:cstheme="majorBidi" w:hint="eastAsia"/>
          <w:b/>
          <w:bCs/>
          <w:sz w:val="72"/>
          <w:szCs w:val="72"/>
        </w:rPr>
        <w:t>缓存</w:t>
      </w:r>
      <w:r w:rsidR="00C919F8">
        <w:rPr>
          <w:rFonts w:asciiTheme="majorHAnsi" w:eastAsiaTheme="majorEastAsia" w:hAnsiTheme="majorHAnsi" w:cstheme="majorBidi" w:hint="eastAsia"/>
          <w:b/>
          <w:bCs/>
          <w:sz w:val="72"/>
          <w:szCs w:val="72"/>
        </w:rPr>
        <w:t>规范</w:t>
      </w:r>
    </w:p>
    <w:p w:rsidR="00071CBA" w:rsidRDefault="00071CBA" w:rsidP="003713AF">
      <w:pPr>
        <w:ind w:firstLineChars="0" w:firstLine="0"/>
        <w:rPr>
          <w:b/>
          <w:sz w:val="32"/>
          <w:szCs w:val="32"/>
        </w:rPr>
      </w:pPr>
    </w:p>
    <w:p w:rsidR="00071CBA" w:rsidRDefault="00071CBA" w:rsidP="003713AF">
      <w:pPr>
        <w:ind w:firstLineChars="0" w:firstLine="0"/>
        <w:rPr>
          <w:b/>
          <w:sz w:val="32"/>
          <w:szCs w:val="32"/>
        </w:rPr>
      </w:pPr>
    </w:p>
    <w:p w:rsidR="00071CBA" w:rsidRDefault="00071CBA" w:rsidP="003713AF">
      <w:pPr>
        <w:ind w:firstLineChars="0" w:firstLine="0"/>
      </w:pPr>
    </w:p>
    <w:p w:rsidR="00071CBA" w:rsidRDefault="00071CBA" w:rsidP="003713AF">
      <w:pPr>
        <w:ind w:firstLineChars="0" w:firstLine="0"/>
      </w:pPr>
    </w:p>
    <w:p w:rsidR="00071CBA" w:rsidRDefault="00071CBA" w:rsidP="003713AF">
      <w:pPr>
        <w:ind w:firstLineChars="0" w:firstLine="0"/>
      </w:pPr>
    </w:p>
    <w:p w:rsidR="00071CBA" w:rsidRDefault="00071CBA" w:rsidP="003713AF">
      <w:pPr>
        <w:ind w:firstLineChars="0" w:firstLine="0"/>
      </w:pPr>
    </w:p>
    <w:p w:rsidR="00071CBA" w:rsidRDefault="00071CBA" w:rsidP="003713AF">
      <w:pPr>
        <w:ind w:firstLineChars="0" w:firstLine="0"/>
      </w:pPr>
    </w:p>
    <w:p w:rsidR="00071CBA" w:rsidRDefault="00071CBA" w:rsidP="003713AF">
      <w:pPr>
        <w:ind w:firstLineChars="0" w:firstLine="0"/>
      </w:pPr>
    </w:p>
    <w:p w:rsidR="00071CBA" w:rsidRDefault="00071CBA" w:rsidP="003713AF">
      <w:pPr>
        <w:ind w:firstLineChars="0" w:firstLine="0"/>
      </w:pPr>
    </w:p>
    <w:p w:rsidR="00071CBA" w:rsidRDefault="00071CBA" w:rsidP="003713AF">
      <w:pPr>
        <w:ind w:firstLineChars="0" w:firstLine="0"/>
      </w:pPr>
    </w:p>
    <w:p w:rsidR="00071CBA" w:rsidRDefault="00C919F8" w:rsidP="003713AF">
      <w:pPr>
        <w:ind w:firstLineChars="0" w:firstLine="0"/>
        <w:jc w:val="center"/>
      </w:pPr>
      <w:r>
        <w:rPr>
          <w:noProof/>
        </w:rPr>
        <w:drawing>
          <wp:inline distT="0" distB="0" distL="0" distR="0" wp14:anchorId="41BB6ECE" wp14:editId="4E9699D8">
            <wp:extent cx="3228975" cy="1365714"/>
            <wp:effectExtent l="0" t="0" r="0" b="6350"/>
            <wp:docPr id="1" name="图片 1" descr="c:\users\zhangyu58\documents\jddongdong\jimenterprise\zhangyu1073\image\59b0fd69nbb80df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yu58\documents\jddongdong\jimenterprise\zhangyu1073\image\59b0fd69nbb80dff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5569" cy="1372732"/>
                    </a:xfrm>
                    <a:prstGeom prst="rect">
                      <a:avLst/>
                    </a:prstGeom>
                    <a:noFill/>
                    <a:ln>
                      <a:noFill/>
                    </a:ln>
                  </pic:spPr>
                </pic:pic>
              </a:graphicData>
            </a:graphic>
          </wp:inline>
        </w:drawing>
      </w:r>
    </w:p>
    <w:p w:rsidR="00071CBA" w:rsidRDefault="00071CBA" w:rsidP="003713AF">
      <w:pPr>
        <w:ind w:firstLineChars="0" w:firstLine="0"/>
      </w:pPr>
    </w:p>
    <w:p w:rsidR="00071CBA" w:rsidRDefault="00071CBA" w:rsidP="003713AF">
      <w:pPr>
        <w:ind w:firstLineChars="0" w:firstLine="0"/>
      </w:pPr>
    </w:p>
    <w:p w:rsidR="00071CBA" w:rsidRDefault="00071CBA" w:rsidP="003713AF">
      <w:pPr>
        <w:ind w:firstLineChars="0" w:firstLine="0"/>
      </w:pPr>
    </w:p>
    <w:p w:rsidR="00071CBA" w:rsidRDefault="00071CBA" w:rsidP="003713AF">
      <w:pPr>
        <w:pStyle w:val="ad"/>
        <w:tabs>
          <w:tab w:val="clear" w:pos="360"/>
          <w:tab w:val="left" w:pos="374"/>
        </w:tabs>
        <w:autoSpaceDE/>
        <w:autoSpaceDN/>
        <w:spacing w:afterLines="50" w:after="156"/>
        <w:ind w:firstLineChars="0" w:firstLine="0"/>
        <w:textAlignment w:val="auto"/>
        <w:rPr>
          <w:rFonts w:ascii="微软雅黑" w:eastAsia="微软雅黑" w:hAnsi="微软雅黑"/>
          <w:szCs w:val="21"/>
        </w:rPr>
      </w:pPr>
    </w:p>
    <w:p w:rsidR="00071CBA" w:rsidRDefault="00983CB4" w:rsidP="003713AF">
      <w:pPr>
        <w:pStyle w:val="ad"/>
        <w:tabs>
          <w:tab w:val="clear" w:pos="360"/>
          <w:tab w:val="left" w:pos="374"/>
        </w:tabs>
        <w:autoSpaceDE/>
        <w:autoSpaceDN/>
        <w:spacing w:afterLines="50" w:after="156"/>
        <w:ind w:firstLineChars="66" w:firstLine="198"/>
        <w:textAlignment w:val="auto"/>
        <w:rPr>
          <w:rFonts w:ascii="微软雅黑" w:eastAsia="微软雅黑" w:hAnsi="微软雅黑"/>
          <w:szCs w:val="21"/>
        </w:rPr>
      </w:pPr>
      <w:r>
        <w:rPr>
          <w:rFonts w:ascii="微软雅黑" w:eastAsia="微软雅黑" w:hAnsi="微软雅黑" w:hint="eastAsia"/>
          <w:szCs w:val="21"/>
        </w:rPr>
        <w:t>文档更改记录</w:t>
      </w:r>
    </w:p>
    <w:tbl>
      <w:tblPr>
        <w:tblW w:w="85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36"/>
        <w:gridCol w:w="2272"/>
        <w:gridCol w:w="1275"/>
        <w:gridCol w:w="3739"/>
      </w:tblGrid>
      <w:tr w:rsidR="00071CBA">
        <w:tc>
          <w:tcPr>
            <w:tcW w:w="1236" w:type="dxa"/>
            <w:shd w:val="pct10" w:color="auto" w:fill="auto"/>
          </w:tcPr>
          <w:p w:rsidR="00071CBA" w:rsidRDefault="00983CB4" w:rsidP="00C919F8">
            <w:pPr>
              <w:pStyle w:val="ac"/>
              <w:ind w:firstLineChars="0" w:firstLine="0"/>
              <w:jc w:val="both"/>
              <w:rPr>
                <w:rFonts w:ascii="微软雅黑" w:eastAsia="微软雅黑" w:hAnsi="微软雅黑"/>
                <w:sz w:val="24"/>
              </w:rPr>
            </w:pPr>
            <w:r>
              <w:rPr>
                <w:rFonts w:ascii="微软雅黑" w:eastAsia="微软雅黑" w:hAnsi="微软雅黑" w:hint="eastAsia"/>
                <w:sz w:val="24"/>
              </w:rPr>
              <w:t>版本号</w:t>
            </w:r>
          </w:p>
        </w:tc>
        <w:tc>
          <w:tcPr>
            <w:tcW w:w="2272" w:type="dxa"/>
            <w:shd w:val="pct10" w:color="auto" w:fill="auto"/>
          </w:tcPr>
          <w:p w:rsidR="00071CBA" w:rsidRDefault="00983CB4" w:rsidP="00C919F8">
            <w:pPr>
              <w:pStyle w:val="ac"/>
              <w:ind w:firstLineChars="0" w:firstLine="0"/>
              <w:jc w:val="both"/>
              <w:rPr>
                <w:rFonts w:ascii="微软雅黑" w:eastAsia="微软雅黑" w:hAnsi="微软雅黑"/>
                <w:sz w:val="24"/>
              </w:rPr>
            </w:pPr>
            <w:r>
              <w:rPr>
                <w:rFonts w:ascii="微软雅黑" w:eastAsia="微软雅黑" w:hAnsi="微软雅黑" w:hint="eastAsia"/>
                <w:sz w:val="24"/>
              </w:rPr>
              <w:t>修改日期</w:t>
            </w:r>
          </w:p>
        </w:tc>
        <w:tc>
          <w:tcPr>
            <w:tcW w:w="1275" w:type="dxa"/>
            <w:shd w:val="pct10" w:color="auto" w:fill="auto"/>
          </w:tcPr>
          <w:p w:rsidR="00071CBA" w:rsidRDefault="00983CB4" w:rsidP="00C919F8">
            <w:pPr>
              <w:pStyle w:val="ac"/>
              <w:ind w:firstLineChars="0" w:firstLine="0"/>
              <w:jc w:val="both"/>
              <w:rPr>
                <w:rFonts w:ascii="微软雅黑" w:eastAsia="微软雅黑" w:hAnsi="微软雅黑"/>
                <w:sz w:val="24"/>
              </w:rPr>
            </w:pPr>
            <w:r>
              <w:rPr>
                <w:rFonts w:ascii="微软雅黑" w:eastAsia="微软雅黑" w:hAnsi="微软雅黑" w:hint="eastAsia"/>
                <w:sz w:val="24"/>
              </w:rPr>
              <w:t>修改人</w:t>
            </w:r>
          </w:p>
        </w:tc>
        <w:tc>
          <w:tcPr>
            <w:tcW w:w="3739" w:type="dxa"/>
            <w:shd w:val="pct10" w:color="auto" w:fill="auto"/>
          </w:tcPr>
          <w:p w:rsidR="00071CBA" w:rsidRDefault="00983CB4" w:rsidP="00C919F8">
            <w:pPr>
              <w:pStyle w:val="ac"/>
              <w:ind w:firstLineChars="0" w:firstLine="0"/>
              <w:jc w:val="both"/>
              <w:rPr>
                <w:rFonts w:ascii="微软雅黑" w:eastAsia="微软雅黑" w:hAnsi="微软雅黑"/>
                <w:sz w:val="24"/>
              </w:rPr>
            </w:pPr>
            <w:r>
              <w:rPr>
                <w:rFonts w:ascii="微软雅黑" w:eastAsia="微软雅黑" w:hAnsi="微软雅黑" w:hint="eastAsia"/>
                <w:sz w:val="24"/>
              </w:rPr>
              <w:t>更改内容</w:t>
            </w:r>
          </w:p>
        </w:tc>
      </w:tr>
      <w:tr w:rsidR="00071CBA">
        <w:tc>
          <w:tcPr>
            <w:tcW w:w="1236" w:type="dxa"/>
          </w:tcPr>
          <w:p w:rsidR="00071CBA" w:rsidRDefault="00515C30">
            <w:pPr>
              <w:pStyle w:val="a"/>
              <w:numPr>
                <w:ilvl w:val="0"/>
                <w:numId w:val="0"/>
              </w:numPr>
              <w:rPr>
                <w:rFonts w:ascii="微软雅黑" w:eastAsia="微软雅黑" w:hAnsi="微软雅黑"/>
                <w:szCs w:val="21"/>
              </w:rPr>
            </w:pPr>
            <w:r>
              <w:rPr>
                <w:rFonts w:ascii="微软雅黑" w:eastAsia="微软雅黑" w:hAnsi="微软雅黑"/>
                <w:szCs w:val="21"/>
              </w:rPr>
              <w:t>0.1</w:t>
            </w:r>
          </w:p>
        </w:tc>
        <w:tc>
          <w:tcPr>
            <w:tcW w:w="2272" w:type="dxa"/>
          </w:tcPr>
          <w:p w:rsidR="00071CBA" w:rsidRDefault="008D5CCE" w:rsidP="00A32AA9">
            <w:pPr>
              <w:pStyle w:val="a"/>
              <w:numPr>
                <w:ilvl w:val="0"/>
                <w:numId w:val="0"/>
              </w:numPr>
              <w:rPr>
                <w:rFonts w:ascii="微软雅黑" w:eastAsia="微软雅黑" w:hAnsi="微软雅黑"/>
                <w:szCs w:val="21"/>
              </w:rPr>
            </w:pPr>
            <w:r>
              <w:rPr>
                <w:rFonts w:ascii="微软雅黑" w:eastAsia="微软雅黑" w:hAnsi="微软雅黑"/>
                <w:szCs w:val="21"/>
              </w:rPr>
              <w:t>2019年1月</w:t>
            </w:r>
            <w:r w:rsidR="00A32AA9">
              <w:rPr>
                <w:rFonts w:ascii="微软雅黑" w:eastAsia="微软雅黑" w:hAnsi="微软雅黑"/>
                <w:szCs w:val="21"/>
              </w:rPr>
              <w:t>28</w:t>
            </w:r>
            <w:r>
              <w:rPr>
                <w:rFonts w:ascii="微软雅黑" w:eastAsia="微软雅黑" w:hAnsi="微软雅黑"/>
                <w:szCs w:val="21"/>
              </w:rPr>
              <w:t xml:space="preserve">日 </w:t>
            </w:r>
          </w:p>
        </w:tc>
        <w:tc>
          <w:tcPr>
            <w:tcW w:w="1275" w:type="dxa"/>
          </w:tcPr>
          <w:p w:rsidR="00071CBA" w:rsidRDefault="003713AF">
            <w:pPr>
              <w:pStyle w:val="a"/>
              <w:numPr>
                <w:ilvl w:val="0"/>
                <w:numId w:val="0"/>
              </w:numPr>
              <w:rPr>
                <w:rFonts w:ascii="微软雅黑" w:eastAsia="微软雅黑" w:hAnsi="微软雅黑"/>
                <w:szCs w:val="21"/>
              </w:rPr>
            </w:pPr>
            <w:r>
              <w:rPr>
                <w:rFonts w:ascii="微软雅黑" w:eastAsia="微软雅黑" w:hAnsi="微软雅黑" w:hint="eastAsia"/>
                <w:szCs w:val="21"/>
              </w:rPr>
              <w:t>伍振华</w:t>
            </w:r>
          </w:p>
        </w:tc>
        <w:tc>
          <w:tcPr>
            <w:tcW w:w="3739" w:type="dxa"/>
          </w:tcPr>
          <w:p w:rsidR="00071CBA" w:rsidRDefault="00916ED2">
            <w:pPr>
              <w:pStyle w:val="a"/>
              <w:numPr>
                <w:ilvl w:val="0"/>
                <w:numId w:val="0"/>
              </w:numPr>
              <w:rPr>
                <w:rFonts w:ascii="微软雅黑" w:eastAsia="微软雅黑" w:hAnsi="微软雅黑"/>
                <w:szCs w:val="21"/>
              </w:rPr>
            </w:pPr>
            <w:r>
              <w:rPr>
                <w:rFonts w:ascii="微软雅黑" w:eastAsia="微软雅黑" w:hAnsi="微软雅黑" w:hint="eastAsia"/>
                <w:szCs w:val="21"/>
              </w:rPr>
              <w:t>初稿</w:t>
            </w:r>
          </w:p>
        </w:tc>
      </w:tr>
      <w:tr w:rsidR="00071CBA">
        <w:tc>
          <w:tcPr>
            <w:tcW w:w="1236" w:type="dxa"/>
          </w:tcPr>
          <w:p w:rsidR="00071CBA" w:rsidRDefault="00071CBA">
            <w:pPr>
              <w:pStyle w:val="a"/>
              <w:numPr>
                <w:ilvl w:val="0"/>
                <w:numId w:val="0"/>
              </w:numPr>
              <w:rPr>
                <w:rFonts w:ascii="微软雅黑" w:eastAsia="微软雅黑" w:hAnsi="微软雅黑"/>
                <w:szCs w:val="21"/>
              </w:rPr>
            </w:pPr>
          </w:p>
        </w:tc>
        <w:tc>
          <w:tcPr>
            <w:tcW w:w="2272" w:type="dxa"/>
          </w:tcPr>
          <w:p w:rsidR="00071CBA" w:rsidRDefault="00071CBA">
            <w:pPr>
              <w:pStyle w:val="a"/>
              <w:numPr>
                <w:ilvl w:val="0"/>
                <w:numId w:val="0"/>
              </w:numPr>
              <w:rPr>
                <w:rFonts w:ascii="微软雅黑" w:eastAsia="微软雅黑" w:hAnsi="微软雅黑"/>
                <w:szCs w:val="21"/>
              </w:rPr>
            </w:pPr>
          </w:p>
        </w:tc>
        <w:tc>
          <w:tcPr>
            <w:tcW w:w="1275" w:type="dxa"/>
          </w:tcPr>
          <w:p w:rsidR="00071CBA" w:rsidRDefault="00071CBA">
            <w:pPr>
              <w:pStyle w:val="a"/>
              <w:numPr>
                <w:ilvl w:val="0"/>
                <w:numId w:val="0"/>
              </w:numPr>
              <w:rPr>
                <w:rFonts w:ascii="微软雅黑" w:eastAsia="微软雅黑" w:hAnsi="微软雅黑"/>
                <w:szCs w:val="21"/>
              </w:rPr>
            </w:pPr>
          </w:p>
        </w:tc>
        <w:tc>
          <w:tcPr>
            <w:tcW w:w="3739" w:type="dxa"/>
          </w:tcPr>
          <w:p w:rsidR="00071CBA" w:rsidRDefault="00071CBA">
            <w:pPr>
              <w:pStyle w:val="a"/>
              <w:numPr>
                <w:ilvl w:val="0"/>
                <w:numId w:val="0"/>
              </w:numPr>
              <w:rPr>
                <w:rFonts w:ascii="微软雅黑" w:eastAsia="微软雅黑" w:hAnsi="微软雅黑"/>
                <w:szCs w:val="21"/>
              </w:rPr>
            </w:pPr>
          </w:p>
        </w:tc>
      </w:tr>
      <w:tr w:rsidR="00071CBA">
        <w:tc>
          <w:tcPr>
            <w:tcW w:w="1236" w:type="dxa"/>
          </w:tcPr>
          <w:p w:rsidR="00071CBA" w:rsidRDefault="00071CBA">
            <w:pPr>
              <w:pStyle w:val="a"/>
              <w:numPr>
                <w:ilvl w:val="0"/>
                <w:numId w:val="0"/>
              </w:numPr>
              <w:rPr>
                <w:rFonts w:ascii="微软雅黑" w:eastAsia="微软雅黑" w:hAnsi="微软雅黑"/>
                <w:szCs w:val="21"/>
              </w:rPr>
            </w:pPr>
          </w:p>
        </w:tc>
        <w:tc>
          <w:tcPr>
            <w:tcW w:w="2272" w:type="dxa"/>
          </w:tcPr>
          <w:p w:rsidR="00071CBA" w:rsidRDefault="00071CBA" w:rsidP="005E52BC">
            <w:pPr>
              <w:pStyle w:val="a"/>
              <w:numPr>
                <w:ilvl w:val="0"/>
                <w:numId w:val="0"/>
              </w:numPr>
              <w:rPr>
                <w:rFonts w:ascii="微软雅黑" w:eastAsia="微软雅黑" w:hAnsi="微软雅黑"/>
                <w:szCs w:val="21"/>
              </w:rPr>
            </w:pPr>
          </w:p>
        </w:tc>
        <w:tc>
          <w:tcPr>
            <w:tcW w:w="1275" w:type="dxa"/>
          </w:tcPr>
          <w:p w:rsidR="00071CBA" w:rsidRDefault="00071CBA">
            <w:pPr>
              <w:pStyle w:val="a"/>
              <w:numPr>
                <w:ilvl w:val="0"/>
                <w:numId w:val="0"/>
              </w:numPr>
              <w:rPr>
                <w:rFonts w:ascii="微软雅黑" w:eastAsia="微软雅黑" w:hAnsi="微软雅黑"/>
                <w:szCs w:val="21"/>
              </w:rPr>
            </w:pPr>
          </w:p>
        </w:tc>
        <w:tc>
          <w:tcPr>
            <w:tcW w:w="3739" w:type="dxa"/>
          </w:tcPr>
          <w:p w:rsidR="00071CBA" w:rsidRDefault="00071CBA">
            <w:pPr>
              <w:pStyle w:val="a"/>
              <w:numPr>
                <w:ilvl w:val="0"/>
                <w:numId w:val="0"/>
              </w:numPr>
              <w:rPr>
                <w:rFonts w:ascii="微软雅黑" w:eastAsia="微软雅黑" w:hAnsi="微软雅黑"/>
                <w:szCs w:val="21"/>
              </w:rPr>
            </w:pPr>
          </w:p>
        </w:tc>
      </w:tr>
      <w:tr w:rsidR="00071CBA">
        <w:tc>
          <w:tcPr>
            <w:tcW w:w="1236" w:type="dxa"/>
          </w:tcPr>
          <w:p w:rsidR="00071CBA" w:rsidRDefault="00071CBA">
            <w:pPr>
              <w:pStyle w:val="a"/>
              <w:numPr>
                <w:ilvl w:val="0"/>
                <w:numId w:val="0"/>
              </w:numPr>
              <w:rPr>
                <w:rFonts w:ascii="微软雅黑" w:eastAsia="微软雅黑" w:hAnsi="微软雅黑"/>
                <w:szCs w:val="21"/>
              </w:rPr>
            </w:pPr>
          </w:p>
        </w:tc>
        <w:tc>
          <w:tcPr>
            <w:tcW w:w="2272" w:type="dxa"/>
          </w:tcPr>
          <w:p w:rsidR="00071CBA" w:rsidRDefault="00071CBA">
            <w:pPr>
              <w:pStyle w:val="a"/>
              <w:numPr>
                <w:ilvl w:val="0"/>
                <w:numId w:val="0"/>
              </w:numPr>
              <w:rPr>
                <w:rFonts w:ascii="微软雅黑" w:eastAsia="微软雅黑" w:hAnsi="微软雅黑"/>
                <w:szCs w:val="21"/>
              </w:rPr>
            </w:pPr>
          </w:p>
        </w:tc>
        <w:tc>
          <w:tcPr>
            <w:tcW w:w="1275" w:type="dxa"/>
          </w:tcPr>
          <w:p w:rsidR="00071CBA" w:rsidRDefault="00071CBA">
            <w:pPr>
              <w:pStyle w:val="a"/>
              <w:numPr>
                <w:ilvl w:val="0"/>
                <w:numId w:val="0"/>
              </w:numPr>
              <w:rPr>
                <w:rFonts w:ascii="微软雅黑" w:eastAsia="微软雅黑" w:hAnsi="微软雅黑"/>
                <w:szCs w:val="21"/>
              </w:rPr>
            </w:pPr>
          </w:p>
        </w:tc>
        <w:tc>
          <w:tcPr>
            <w:tcW w:w="3739" w:type="dxa"/>
          </w:tcPr>
          <w:p w:rsidR="00071CBA" w:rsidRDefault="00071CBA">
            <w:pPr>
              <w:pStyle w:val="a"/>
              <w:numPr>
                <w:ilvl w:val="0"/>
                <w:numId w:val="0"/>
              </w:numPr>
              <w:rPr>
                <w:rFonts w:ascii="微软雅黑" w:eastAsia="微软雅黑" w:hAnsi="微软雅黑"/>
                <w:szCs w:val="21"/>
              </w:rPr>
            </w:pPr>
          </w:p>
        </w:tc>
      </w:tr>
      <w:tr w:rsidR="00071CBA">
        <w:tc>
          <w:tcPr>
            <w:tcW w:w="1236" w:type="dxa"/>
          </w:tcPr>
          <w:p w:rsidR="00071CBA" w:rsidRDefault="00071CBA">
            <w:pPr>
              <w:pStyle w:val="a"/>
              <w:numPr>
                <w:ilvl w:val="0"/>
                <w:numId w:val="0"/>
              </w:numPr>
              <w:rPr>
                <w:rFonts w:ascii="微软雅黑" w:eastAsia="微软雅黑" w:hAnsi="微软雅黑"/>
                <w:szCs w:val="21"/>
              </w:rPr>
            </w:pPr>
          </w:p>
        </w:tc>
        <w:tc>
          <w:tcPr>
            <w:tcW w:w="2272" w:type="dxa"/>
          </w:tcPr>
          <w:p w:rsidR="00071CBA" w:rsidRDefault="00071CBA">
            <w:pPr>
              <w:pStyle w:val="a"/>
              <w:numPr>
                <w:ilvl w:val="0"/>
                <w:numId w:val="0"/>
              </w:numPr>
              <w:rPr>
                <w:rFonts w:ascii="微软雅黑" w:eastAsia="微软雅黑" w:hAnsi="微软雅黑"/>
                <w:szCs w:val="21"/>
              </w:rPr>
            </w:pPr>
          </w:p>
        </w:tc>
        <w:tc>
          <w:tcPr>
            <w:tcW w:w="1275" w:type="dxa"/>
          </w:tcPr>
          <w:p w:rsidR="00071CBA" w:rsidRDefault="00071CBA">
            <w:pPr>
              <w:pStyle w:val="a"/>
              <w:numPr>
                <w:ilvl w:val="0"/>
                <w:numId w:val="0"/>
              </w:numPr>
              <w:rPr>
                <w:rFonts w:ascii="微软雅黑" w:eastAsia="微软雅黑" w:hAnsi="微软雅黑"/>
                <w:szCs w:val="21"/>
              </w:rPr>
            </w:pPr>
          </w:p>
        </w:tc>
        <w:tc>
          <w:tcPr>
            <w:tcW w:w="3739" w:type="dxa"/>
          </w:tcPr>
          <w:p w:rsidR="00071CBA" w:rsidRDefault="00071CBA">
            <w:pPr>
              <w:pStyle w:val="a"/>
              <w:numPr>
                <w:ilvl w:val="0"/>
                <w:numId w:val="0"/>
              </w:numPr>
              <w:rPr>
                <w:rFonts w:ascii="微软雅黑" w:eastAsia="微软雅黑" w:hAnsi="微软雅黑"/>
                <w:szCs w:val="21"/>
              </w:rPr>
            </w:pPr>
          </w:p>
        </w:tc>
      </w:tr>
      <w:tr w:rsidR="00071CBA">
        <w:tc>
          <w:tcPr>
            <w:tcW w:w="1236" w:type="dxa"/>
          </w:tcPr>
          <w:p w:rsidR="00071CBA" w:rsidRDefault="00071CBA">
            <w:pPr>
              <w:pStyle w:val="a"/>
              <w:numPr>
                <w:ilvl w:val="0"/>
                <w:numId w:val="0"/>
              </w:numPr>
              <w:rPr>
                <w:rFonts w:ascii="微软雅黑" w:eastAsia="微软雅黑" w:hAnsi="微软雅黑"/>
                <w:szCs w:val="21"/>
              </w:rPr>
            </w:pPr>
          </w:p>
        </w:tc>
        <w:tc>
          <w:tcPr>
            <w:tcW w:w="2272" w:type="dxa"/>
          </w:tcPr>
          <w:p w:rsidR="00071CBA" w:rsidRDefault="00071CBA">
            <w:pPr>
              <w:pStyle w:val="a"/>
              <w:numPr>
                <w:ilvl w:val="0"/>
                <w:numId w:val="0"/>
              </w:numPr>
              <w:rPr>
                <w:rFonts w:ascii="微软雅黑" w:eastAsia="微软雅黑" w:hAnsi="微软雅黑"/>
                <w:szCs w:val="21"/>
              </w:rPr>
            </w:pPr>
          </w:p>
        </w:tc>
        <w:tc>
          <w:tcPr>
            <w:tcW w:w="1275" w:type="dxa"/>
          </w:tcPr>
          <w:p w:rsidR="00071CBA" w:rsidRDefault="00071CBA">
            <w:pPr>
              <w:pStyle w:val="a"/>
              <w:numPr>
                <w:ilvl w:val="0"/>
                <w:numId w:val="0"/>
              </w:numPr>
              <w:rPr>
                <w:rFonts w:ascii="微软雅黑" w:eastAsia="微软雅黑" w:hAnsi="微软雅黑"/>
                <w:szCs w:val="21"/>
              </w:rPr>
            </w:pPr>
          </w:p>
        </w:tc>
        <w:tc>
          <w:tcPr>
            <w:tcW w:w="3739" w:type="dxa"/>
          </w:tcPr>
          <w:p w:rsidR="00071CBA" w:rsidRDefault="00071CBA">
            <w:pPr>
              <w:pStyle w:val="a"/>
              <w:numPr>
                <w:ilvl w:val="0"/>
                <w:numId w:val="0"/>
              </w:numPr>
              <w:rPr>
                <w:rFonts w:ascii="微软雅黑" w:eastAsia="微软雅黑" w:hAnsi="微软雅黑"/>
                <w:szCs w:val="21"/>
              </w:rPr>
            </w:pPr>
          </w:p>
        </w:tc>
      </w:tr>
    </w:tbl>
    <w:p w:rsidR="00071CBA" w:rsidRDefault="00071CBA" w:rsidP="003713AF">
      <w:pPr>
        <w:pStyle w:val="ad"/>
        <w:tabs>
          <w:tab w:val="clear" w:pos="360"/>
        </w:tabs>
        <w:autoSpaceDE/>
        <w:autoSpaceDN/>
        <w:spacing w:afterLines="50" w:after="156"/>
        <w:ind w:firstLineChars="0" w:firstLine="0"/>
        <w:textAlignment w:val="auto"/>
        <w:rPr>
          <w:rFonts w:ascii="微软雅黑" w:eastAsia="微软雅黑" w:hAnsi="微软雅黑"/>
          <w:szCs w:val="21"/>
        </w:rPr>
      </w:pPr>
    </w:p>
    <w:p w:rsidR="00071CBA" w:rsidRDefault="00071CBA" w:rsidP="003713AF">
      <w:pPr>
        <w:ind w:firstLineChars="0" w:firstLine="0"/>
      </w:pPr>
    </w:p>
    <w:p w:rsidR="00071CBA" w:rsidRDefault="00071CBA" w:rsidP="003713AF">
      <w:pPr>
        <w:ind w:firstLineChars="0" w:firstLine="0"/>
      </w:pPr>
      <w:bookmarkStart w:id="0" w:name="_Toc486793487"/>
    </w:p>
    <w:bookmarkEnd w:id="0"/>
    <w:p w:rsidR="00071CBA" w:rsidRDefault="009A5ACC" w:rsidP="009A5ACC">
      <w:pPr>
        <w:pStyle w:val="2"/>
        <w:numPr>
          <w:ilvl w:val="0"/>
          <w:numId w:val="3"/>
        </w:numPr>
        <w:spacing w:line="360" w:lineRule="auto"/>
      </w:pPr>
      <w:r w:rsidRPr="009A5ACC">
        <w:rPr>
          <w:rFonts w:hint="eastAsia"/>
        </w:rPr>
        <w:lastRenderedPageBreak/>
        <w:t>key</w:t>
      </w:r>
      <w:r w:rsidRPr="009A5ACC">
        <w:rPr>
          <w:rFonts w:hint="eastAsia"/>
        </w:rPr>
        <w:t>设计</w:t>
      </w:r>
    </w:p>
    <w:p w:rsidR="00071CBA" w:rsidRDefault="0031155B" w:rsidP="0031155B">
      <w:pPr>
        <w:pStyle w:val="3"/>
      </w:pPr>
      <w:r w:rsidRPr="0031155B">
        <w:rPr>
          <w:rFonts w:hint="eastAsia"/>
        </w:rPr>
        <w:t>可读性和可管理性</w:t>
      </w:r>
    </w:p>
    <w:p w:rsidR="009363D6" w:rsidRDefault="0031155B" w:rsidP="0031155B">
      <w:pPr>
        <w:ind w:firstLine="420"/>
      </w:pPr>
      <w:r w:rsidRPr="008B3208">
        <w:t>以业务名</w:t>
      </w:r>
      <w:r w:rsidRPr="008B3208">
        <w:t>(</w:t>
      </w:r>
      <w:r w:rsidRPr="008B3208">
        <w:t>或数据库名</w:t>
      </w:r>
      <w:r w:rsidRPr="008B3208">
        <w:t>)</w:t>
      </w:r>
      <w:r w:rsidRPr="008B3208">
        <w:t>为前缀</w:t>
      </w:r>
      <w:r w:rsidRPr="008B3208">
        <w:t>(</w:t>
      </w:r>
      <w:r w:rsidRPr="008B3208">
        <w:t>防止</w:t>
      </w:r>
      <w:r w:rsidRPr="008B3208">
        <w:t>key</w:t>
      </w:r>
      <w:r w:rsidRPr="008B3208">
        <w:t>冲突</w:t>
      </w:r>
      <w:r w:rsidRPr="008B3208">
        <w:t>)</w:t>
      </w:r>
      <w:r w:rsidRPr="008B3208">
        <w:t>，用</w:t>
      </w:r>
      <w:r w:rsidR="009363D6">
        <w:rPr>
          <w:rFonts w:hint="eastAsia"/>
        </w:rPr>
        <w:t>下划线</w:t>
      </w:r>
      <w:r w:rsidR="009363D6">
        <w:t>分隔</w:t>
      </w:r>
    </w:p>
    <w:p w:rsidR="0027133F" w:rsidRDefault="0027133F" w:rsidP="0031155B">
      <w:pPr>
        <w:ind w:firstLine="420"/>
      </w:pPr>
      <w:r w:rsidRPr="0027133F">
        <w:rPr>
          <w:rFonts w:hint="eastAsia"/>
        </w:rPr>
        <w:t>缓存</w:t>
      </w:r>
      <w:r w:rsidRPr="0027133F">
        <w:rPr>
          <w:rFonts w:hint="eastAsia"/>
        </w:rPr>
        <w:t>key</w:t>
      </w:r>
      <w:r w:rsidRPr="0027133F">
        <w:rPr>
          <w:rFonts w:hint="eastAsia"/>
        </w:rPr>
        <w:t>的格式：</w:t>
      </w:r>
      <w:r w:rsidRPr="0027133F">
        <w:rPr>
          <w:rFonts w:hint="eastAsia"/>
        </w:rPr>
        <w:t>${</w:t>
      </w:r>
      <w:r w:rsidR="008D5C12">
        <w:rPr>
          <w:rFonts w:hint="eastAsia"/>
        </w:rPr>
        <w:t>系统前缀</w:t>
      </w:r>
      <w:r w:rsidR="008D5C12" w:rsidRPr="0027133F">
        <w:rPr>
          <w:rFonts w:hint="eastAsia"/>
        </w:rPr>
        <w:t xml:space="preserve"> </w:t>
      </w:r>
      <w:r w:rsidRPr="0027133F">
        <w:rPr>
          <w:rFonts w:hint="eastAsia"/>
        </w:rPr>
        <w:t>}_${</w:t>
      </w:r>
      <w:r w:rsidRPr="0027133F">
        <w:rPr>
          <w:rFonts w:hint="eastAsia"/>
        </w:rPr>
        <w:t>业务</w:t>
      </w:r>
      <w:r w:rsidR="008D5C12">
        <w:rPr>
          <w:rFonts w:hint="eastAsia"/>
        </w:rPr>
        <w:t>类型</w:t>
      </w:r>
      <w:r w:rsidRPr="0027133F">
        <w:rPr>
          <w:rFonts w:hint="eastAsia"/>
        </w:rPr>
        <w:t>}_${</w:t>
      </w:r>
      <w:r w:rsidRPr="0027133F">
        <w:rPr>
          <w:rFonts w:hint="eastAsia"/>
        </w:rPr>
        <w:t>具体业务</w:t>
      </w:r>
      <w:r w:rsidRPr="0027133F">
        <w:rPr>
          <w:rFonts w:hint="eastAsia"/>
        </w:rPr>
        <w:t>id}</w:t>
      </w:r>
      <w:r>
        <w:rPr>
          <w:rFonts w:hint="eastAsia"/>
        </w:rPr>
        <w:t>。</w:t>
      </w:r>
    </w:p>
    <w:p w:rsidR="0027133F" w:rsidRDefault="0027133F" w:rsidP="0027133F">
      <w:pPr>
        <w:ind w:firstLine="420"/>
      </w:pPr>
      <w:r>
        <w:rPr>
          <w:rFonts w:hint="eastAsia"/>
        </w:rPr>
        <w:t>所有缓存</w:t>
      </w:r>
      <w:r>
        <w:rPr>
          <w:rFonts w:hint="eastAsia"/>
        </w:rPr>
        <w:t>key</w:t>
      </w:r>
      <w:r>
        <w:rPr>
          <w:rFonts w:hint="eastAsia"/>
        </w:rPr>
        <w:t>名称都要以常量的形式保存到若干</w:t>
      </w:r>
      <w:proofErr w:type="spellStart"/>
      <w:r w:rsidR="00F77232">
        <w:rPr>
          <w:rFonts w:hint="eastAsia"/>
        </w:rPr>
        <w:t>Redis</w:t>
      </w:r>
      <w:r>
        <w:rPr>
          <w:rFonts w:hint="eastAsia"/>
        </w:rPr>
        <w:t>Constant</w:t>
      </w:r>
      <w:proofErr w:type="spellEnd"/>
      <w:r>
        <w:rPr>
          <w:rFonts w:hint="eastAsia"/>
        </w:rPr>
        <w:t>类之下，常量的名称和前缀保持一致，如假设对于缓存</w:t>
      </w:r>
      <w:r>
        <w:rPr>
          <w:rFonts w:hint="eastAsia"/>
        </w:rPr>
        <w:t>key</w:t>
      </w:r>
      <w:r>
        <w:rPr>
          <w:rFonts w:hint="eastAsia"/>
        </w:rPr>
        <w:t>前缀</w:t>
      </w:r>
      <w:r w:rsidR="00F77232">
        <w:rPr>
          <w:rFonts w:hint="eastAsia"/>
        </w:rPr>
        <w:t xml:space="preserve"> </w:t>
      </w:r>
      <w:r w:rsidR="001A60B5">
        <w:t xml:space="preserve">HORDER_ORDER_DETAIL </w:t>
      </w:r>
      <w:r>
        <w:rPr>
          <w:rFonts w:hint="eastAsia"/>
        </w:rPr>
        <w:t>_10001</w:t>
      </w:r>
      <w:r>
        <w:rPr>
          <w:rFonts w:hint="eastAsia"/>
        </w:rPr>
        <w:t>，则对应的常量声明如下：</w:t>
      </w:r>
      <w:bookmarkStart w:id="1" w:name="_GoBack"/>
    </w:p>
    <w:bookmarkEnd w:id="1"/>
    <w:p w:rsidR="0027133F" w:rsidRDefault="0027133F" w:rsidP="0027133F">
      <w:pPr>
        <w:ind w:firstLine="420"/>
      </w:pPr>
      <w:r>
        <w:t>Public static final String HORDER_ORDER_DETAIL_KEY= “HORDER_ORDER_DETAIL _</w:t>
      </w:r>
      <w:r w:rsidR="0063270C">
        <w:t>{1}</w:t>
      </w:r>
      <w:r>
        <w:t>”;</w:t>
      </w:r>
    </w:p>
    <w:p w:rsidR="0031155B" w:rsidRDefault="0031155B" w:rsidP="0031155B">
      <w:pPr>
        <w:pStyle w:val="3"/>
      </w:pPr>
      <w:r w:rsidRPr="008B3208">
        <w:rPr>
          <w:rFonts w:ascii="Segoe UI" w:hAnsi="Segoe UI" w:cs="Segoe UI"/>
          <w:bCs/>
          <w:color w:val="172B4D"/>
          <w:spacing w:val="-1"/>
        </w:rPr>
        <w:t>简洁性</w:t>
      </w:r>
    </w:p>
    <w:p w:rsidR="0031155B" w:rsidRDefault="0031155B" w:rsidP="0031155B">
      <w:pPr>
        <w:ind w:firstLine="420"/>
      </w:pPr>
      <w:r>
        <w:rPr>
          <w:rFonts w:hint="eastAsia"/>
        </w:rPr>
        <w:t>保证语义的前提下，控制</w:t>
      </w:r>
      <w:r>
        <w:rPr>
          <w:rFonts w:hint="eastAsia"/>
        </w:rPr>
        <w:t>key</w:t>
      </w:r>
      <w:r>
        <w:rPr>
          <w:rFonts w:hint="eastAsia"/>
        </w:rPr>
        <w:t>的长度，当</w:t>
      </w:r>
      <w:r>
        <w:rPr>
          <w:rFonts w:hint="eastAsia"/>
        </w:rPr>
        <w:t>key</w:t>
      </w:r>
      <w:r>
        <w:rPr>
          <w:rFonts w:hint="eastAsia"/>
        </w:rPr>
        <w:t>较多时，内存占用也不容忽视，例如：</w:t>
      </w:r>
      <w:r>
        <w:rPr>
          <w:rFonts w:hint="eastAsia"/>
        </w:rPr>
        <w:t>user:{</w:t>
      </w:r>
      <w:proofErr w:type="spellStart"/>
      <w:r>
        <w:rPr>
          <w:rFonts w:hint="eastAsia"/>
        </w:rPr>
        <w:t>uid</w:t>
      </w:r>
      <w:proofErr w:type="spellEnd"/>
      <w:r>
        <w:rPr>
          <w:rFonts w:hint="eastAsia"/>
        </w:rPr>
        <w:t>}:</w:t>
      </w:r>
      <w:proofErr w:type="spellStart"/>
      <w:r>
        <w:rPr>
          <w:rFonts w:hint="eastAsia"/>
        </w:rPr>
        <w:t>friends:messages</w:t>
      </w:r>
      <w:proofErr w:type="spellEnd"/>
      <w:r>
        <w:rPr>
          <w:rFonts w:hint="eastAsia"/>
        </w:rPr>
        <w:t>:{mid}</w:t>
      </w:r>
      <w:r>
        <w:rPr>
          <w:rFonts w:hint="eastAsia"/>
        </w:rPr>
        <w:t>简化为</w:t>
      </w:r>
      <w:r>
        <w:rPr>
          <w:rFonts w:hint="eastAsia"/>
        </w:rPr>
        <w:t>u:{uid}:fr:m:{mid}</w:t>
      </w:r>
    </w:p>
    <w:p w:rsidR="00071CBA" w:rsidRDefault="0031155B" w:rsidP="0031155B">
      <w:pPr>
        <w:pStyle w:val="2"/>
        <w:numPr>
          <w:ilvl w:val="0"/>
          <w:numId w:val="3"/>
        </w:numPr>
        <w:spacing w:line="360" w:lineRule="auto"/>
      </w:pPr>
      <w:r w:rsidRPr="0031155B">
        <w:rPr>
          <w:rFonts w:hint="eastAsia"/>
        </w:rPr>
        <w:lastRenderedPageBreak/>
        <w:t>value</w:t>
      </w:r>
      <w:r w:rsidRPr="0031155B">
        <w:rPr>
          <w:rFonts w:hint="eastAsia"/>
        </w:rPr>
        <w:t>设计</w:t>
      </w:r>
    </w:p>
    <w:p w:rsidR="0031155B" w:rsidRDefault="0031155B" w:rsidP="0027133F">
      <w:pPr>
        <w:pStyle w:val="3"/>
        <w:numPr>
          <w:ilvl w:val="0"/>
          <w:numId w:val="44"/>
        </w:numPr>
      </w:pPr>
      <w:r>
        <w:rPr>
          <w:rFonts w:hint="eastAsia"/>
        </w:rPr>
        <w:t>拒绝</w:t>
      </w:r>
      <w:proofErr w:type="spellStart"/>
      <w:r>
        <w:rPr>
          <w:rFonts w:hint="eastAsia"/>
        </w:rPr>
        <w:t>bigkey</w:t>
      </w:r>
      <w:proofErr w:type="spellEnd"/>
      <w:r>
        <w:rPr>
          <w:rFonts w:hint="eastAsia"/>
        </w:rPr>
        <w:t>(防止网卡流量、慢查询)</w:t>
      </w:r>
    </w:p>
    <w:p w:rsidR="0031155B" w:rsidRDefault="0031155B" w:rsidP="0031155B">
      <w:pPr>
        <w:ind w:firstLine="420"/>
      </w:pPr>
      <w:r>
        <w:rPr>
          <w:rFonts w:hint="eastAsia"/>
        </w:rPr>
        <w:t>string</w:t>
      </w:r>
      <w:r>
        <w:rPr>
          <w:rFonts w:hint="eastAsia"/>
        </w:rPr>
        <w:t>类型控制在</w:t>
      </w:r>
      <w:r>
        <w:rPr>
          <w:rFonts w:hint="eastAsia"/>
        </w:rPr>
        <w:t>10KB</w:t>
      </w:r>
      <w:r>
        <w:rPr>
          <w:rFonts w:hint="eastAsia"/>
        </w:rPr>
        <w:t>以内，</w:t>
      </w:r>
      <w:r>
        <w:rPr>
          <w:rFonts w:hint="eastAsia"/>
        </w:rPr>
        <w:t>hash</w:t>
      </w:r>
      <w:r>
        <w:rPr>
          <w:rFonts w:hint="eastAsia"/>
        </w:rPr>
        <w:t>、</w:t>
      </w:r>
      <w:r>
        <w:rPr>
          <w:rFonts w:hint="eastAsia"/>
        </w:rPr>
        <w:t>list</w:t>
      </w:r>
      <w:r>
        <w:rPr>
          <w:rFonts w:hint="eastAsia"/>
        </w:rPr>
        <w:t>、</w:t>
      </w:r>
      <w:r>
        <w:rPr>
          <w:rFonts w:hint="eastAsia"/>
        </w:rPr>
        <w:t>set</w:t>
      </w:r>
      <w:r>
        <w:rPr>
          <w:rFonts w:hint="eastAsia"/>
        </w:rPr>
        <w:t>、</w:t>
      </w:r>
      <w:proofErr w:type="spellStart"/>
      <w:r>
        <w:rPr>
          <w:rFonts w:hint="eastAsia"/>
        </w:rPr>
        <w:t>zset</w:t>
      </w:r>
      <w:proofErr w:type="spellEnd"/>
      <w:r>
        <w:rPr>
          <w:rFonts w:hint="eastAsia"/>
        </w:rPr>
        <w:t>元素个数不要超过</w:t>
      </w:r>
      <w:r>
        <w:rPr>
          <w:rFonts w:hint="eastAsia"/>
        </w:rPr>
        <w:t>5000</w:t>
      </w:r>
      <w:r>
        <w:rPr>
          <w:rFonts w:hint="eastAsia"/>
        </w:rPr>
        <w:t>。</w:t>
      </w:r>
    </w:p>
    <w:p w:rsidR="0031155B" w:rsidRDefault="0031155B" w:rsidP="0031155B">
      <w:pPr>
        <w:ind w:firstLine="420"/>
      </w:pPr>
      <w:r>
        <w:rPr>
          <w:rFonts w:hint="eastAsia"/>
        </w:rPr>
        <w:t>反例：一个包含</w:t>
      </w:r>
      <w:r>
        <w:rPr>
          <w:rFonts w:hint="eastAsia"/>
        </w:rPr>
        <w:t>200</w:t>
      </w:r>
      <w:r>
        <w:rPr>
          <w:rFonts w:hint="eastAsia"/>
        </w:rPr>
        <w:t>万个元素的</w:t>
      </w:r>
      <w:r>
        <w:rPr>
          <w:rFonts w:hint="eastAsia"/>
        </w:rPr>
        <w:t>list</w:t>
      </w:r>
      <w:r>
        <w:rPr>
          <w:rFonts w:hint="eastAsia"/>
        </w:rPr>
        <w:t>。</w:t>
      </w:r>
    </w:p>
    <w:p w:rsidR="0031155B" w:rsidRDefault="0031155B" w:rsidP="0031155B">
      <w:pPr>
        <w:ind w:firstLine="420"/>
      </w:pPr>
      <w:r>
        <w:rPr>
          <w:rFonts w:hint="eastAsia"/>
        </w:rPr>
        <w:t>非字符串的</w:t>
      </w:r>
      <w:proofErr w:type="spellStart"/>
      <w:r>
        <w:rPr>
          <w:rFonts w:hint="eastAsia"/>
        </w:rPr>
        <w:t>bigkey</w:t>
      </w:r>
      <w:proofErr w:type="spellEnd"/>
      <w:r>
        <w:rPr>
          <w:rFonts w:hint="eastAsia"/>
        </w:rPr>
        <w:t>，不要使用</w:t>
      </w:r>
      <w:r>
        <w:rPr>
          <w:rFonts w:hint="eastAsia"/>
        </w:rPr>
        <w:t>del</w:t>
      </w:r>
      <w:r>
        <w:rPr>
          <w:rFonts w:hint="eastAsia"/>
        </w:rPr>
        <w:t>删除，使用</w:t>
      </w:r>
      <w:proofErr w:type="spellStart"/>
      <w:r>
        <w:rPr>
          <w:rFonts w:hint="eastAsia"/>
        </w:rPr>
        <w:t>hscan</w:t>
      </w:r>
      <w:proofErr w:type="spellEnd"/>
      <w:r>
        <w:rPr>
          <w:rFonts w:hint="eastAsia"/>
        </w:rPr>
        <w:t>、</w:t>
      </w:r>
      <w:proofErr w:type="spellStart"/>
      <w:r>
        <w:rPr>
          <w:rFonts w:hint="eastAsia"/>
        </w:rPr>
        <w:t>sscan</w:t>
      </w:r>
      <w:proofErr w:type="spellEnd"/>
      <w:r>
        <w:rPr>
          <w:rFonts w:hint="eastAsia"/>
        </w:rPr>
        <w:t>、</w:t>
      </w:r>
      <w:proofErr w:type="spellStart"/>
      <w:r>
        <w:rPr>
          <w:rFonts w:hint="eastAsia"/>
        </w:rPr>
        <w:t>zscan</w:t>
      </w:r>
      <w:proofErr w:type="spellEnd"/>
      <w:r>
        <w:rPr>
          <w:rFonts w:hint="eastAsia"/>
        </w:rPr>
        <w:t>方式渐进式删除，同时要注意防止</w:t>
      </w:r>
      <w:proofErr w:type="spellStart"/>
      <w:r>
        <w:rPr>
          <w:rFonts w:hint="eastAsia"/>
        </w:rPr>
        <w:t>bigkey</w:t>
      </w:r>
      <w:proofErr w:type="spellEnd"/>
      <w:r>
        <w:rPr>
          <w:rFonts w:hint="eastAsia"/>
        </w:rPr>
        <w:t>过期时间自动删除问题</w:t>
      </w:r>
      <w:r>
        <w:rPr>
          <w:rFonts w:hint="eastAsia"/>
        </w:rPr>
        <w:t>(</w:t>
      </w:r>
      <w:r>
        <w:rPr>
          <w:rFonts w:hint="eastAsia"/>
        </w:rPr>
        <w:t>例如一个</w:t>
      </w:r>
      <w:r>
        <w:rPr>
          <w:rFonts w:hint="eastAsia"/>
        </w:rPr>
        <w:t>200</w:t>
      </w:r>
      <w:r>
        <w:rPr>
          <w:rFonts w:hint="eastAsia"/>
        </w:rPr>
        <w:t>万的</w:t>
      </w:r>
      <w:proofErr w:type="spellStart"/>
      <w:r>
        <w:rPr>
          <w:rFonts w:hint="eastAsia"/>
        </w:rPr>
        <w:t>zset</w:t>
      </w:r>
      <w:proofErr w:type="spellEnd"/>
      <w:r>
        <w:rPr>
          <w:rFonts w:hint="eastAsia"/>
        </w:rPr>
        <w:t>设置</w:t>
      </w:r>
      <w:r>
        <w:rPr>
          <w:rFonts w:hint="eastAsia"/>
        </w:rPr>
        <w:t>1</w:t>
      </w:r>
      <w:r>
        <w:rPr>
          <w:rFonts w:hint="eastAsia"/>
        </w:rPr>
        <w:t>小时过期，会触发</w:t>
      </w:r>
      <w:r>
        <w:rPr>
          <w:rFonts w:hint="eastAsia"/>
        </w:rPr>
        <w:t>del</w:t>
      </w:r>
      <w:r>
        <w:rPr>
          <w:rFonts w:hint="eastAsia"/>
        </w:rPr>
        <w:t>操作，造成阻塞，而且该操作不会不出现在慢查询中</w:t>
      </w:r>
    </w:p>
    <w:p w:rsidR="0027133F" w:rsidRPr="0031155B" w:rsidRDefault="0027133F" w:rsidP="0031155B">
      <w:pPr>
        <w:ind w:firstLine="420"/>
      </w:pPr>
      <w:r w:rsidRPr="0027133F">
        <w:rPr>
          <w:rFonts w:hint="eastAsia"/>
        </w:rPr>
        <w:t>缓存</w:t>
      </w:r>
      <w:r w:rsidRPr="0027133F">
        <w:rPr>
          <w:rFonts w:hint="eastAsia"/>
        </w:rPr>
        <w:t>key</w:t>
      </w:r>
      <w:r w:rsidRPr="0027133F">
        <w:rPr>
          <w:rFonts w:hint="eastAsia"/>
        </w:rPr>
        <w:t>过长，不仅会消耗更多内存，也会影响计算和传输效率，因此建议缓存</w:t>
      </w:r>
      <w:r w:rsidRPr="0027133F">
        <w:rPr>
          <w:rFonts w:hint="eastAsia"/>
        </w:rPr>
        <w:t>key</w:t>
      </w:r>
      <w:r w:rsidRPr="0027133F">
        <w:rPr>
          <w:rFonts w:hint="eastAsia"/>
        </w:rPr>
        <w:t>长度不超过</w:t>
      </w:r>
      <w:r w:rsidRPr="0027133F">
        <w:rPr>
          <w:rFonts w:hint="eastAsia"/>
        </w:rPr>
        <w:t>128</w:t>
      </w:r>
      <w:r w:rsidRPr="0027133F">
        <w:rPr>
          <w:rFonts w:hint="eastAsia"/>
        </w:rPr>
        <w:t>字符。另外，</w:t>
      </w:r>
      <w:r w:rsidRPr="0027133F">
        <w:rPr>
          <w:rFonts w:hint="eastAsia"/>
        </w:rPr>
        <w:t>value</w:t>
      </w:r>
      <w:r w:rsidRPr="0027133F">
        <w:rPr>
          <w:rFonts w:hint="eastAsia"/>
        </w:rPr>
        <w:t>大小尽量不要超过</w:t>
      </w:r>
      <w:r w:rsidRPr="0027133F">
        <w:rPr>
          <w:rFonts w:hint="eastAsia"/>
        </w:rPr>
        <w:t>512</w:t>
      </w:r>
      <w:r w:rsidRPr="0027133F">
        <w:rPr>
          <w:rFonts w:hint="eastAsia"/>
        </w:rPr>
        <w:t>字节。对于长度超过</w:t>
      </w:r>
      <w:r w:rsidRPr="0027133F">
        <w:rPr>
          <w:rFonts w:hint="eastAsia"/>
        </w:rPr>
        <w:t>512</w:t>
      </w:r>
      <w:r w:rsidRPr="0027133F">
        <w:rPr>
          <w:rFonts w:hint="eastAsia"/>
        </w:rPr>
        <w:t>字节的数据写入，建议先进行压缩再写入。</w:t>
      </w:r>
    </w:p>
    <w:p w:rsidR="0031155B" w:rsidRDefault="0031155B" w:rsidP="0031155B">
      <w:pPr>
        <w:pStyle w:val="3"/>
      </w:pPr>
      <w:r w:rsidRPr="0031155B">
        <w:rPr>
          <w:rFonts w:hint="eastAsia"/>
        </w:rPr>
        <w:t>选择适合的数据类型</w:t>
      </w:r>
    </w:p>
    <w:p w:rsidR="004329F5" w:rsidRDefault="004329F5" w:rsidP="004329F5">
      <w:pPr>
        <w:ind w:firstLine="420"/>
      </w:pPr>
      <w:r>
        <w:rPr>
          <w:rFonts w:hint="eastAsia"/>
        </w:rPr>
        <w:t>例如：实体类型</w:t>
      </w:r>
      <w:r>
        <w:rPr>
          <w:rFonts w:hint="eastAsia"/>
        </w:rPr>
        <w:t>(</w:t>
      </w:r>
      <w:r>
        <w:rPr>
          <w:rFonts w:hint="eastAsia"/>
        </w:rPr>
        <w:t>要合理控制和使用数据结构内存编码优化配置</w:t>
      </w:r>
      <w:r>
        <w:rPr>
          <w:rFonts w:hint="eastAsia"/>
        </w:rPr>
        <w:t>,</w:t>
      </w:r>
      <w:r>
        <w:rPr>
          <w:rFonts w:hint="eastAsia"/>
        </w:rPr>
        <w:t>例如</w:t>
      </w:r>
      <w:proofErr w:type="spellStart"/>
      <w:r>
        <w:rPr>
          <w:rFonts w:hint="eastAsia"/>
        </w:rPr>
        <w:t>ziplist</w:t>
      </w:r>
      <w:proofErr w:type="spellEnd"/>
      <w:r>
        <w:rPr>
          <w:rFonts w:hint="eastAsia"/>
        </w:rPr>
        <w:t>，但也要注意节省内存和性能之间的平衡</w:t>
      </w:r>
      <w:r>
        <w:rPr>
          <w:rFonts w:hint="eastAsia"/>
        </w:rPr>
        <w:t>)</w:t>
      </w:r>
    </w:p>
    <w:p w:rsidR="004329F5" w:rsidRDefault="004329F5" w:rsidP="004329F5">
      <w:pPr>
        <w:ind w:firstLine="420"/>
      </w:pPr>
      <w:r>
        <w:rPr>
          <w:rFonts w:hint="eastAsia"/>
        </w:rPr>
        <w:t>反例：</w:t>
      </w:r>
    </w:p>
    <w:p w:rsidR="004329F5" w:rsidRDefault="004329F5" w:rsidP="004329F5">
      <w:pPr>
        <w:ind w:firstLine="420"/>
      </w:pPr>
      <w:r>
        <w:t>set user:1:name tom</w:t>
      </w:r>
    </w:p>
    <w:p w:rsidR="004329F5" w:rsidRDefault="004329F5" w:rsidP="004329F5">
      <w:pPr>
        <w:ind w:firstLine="420"/>
      </w:pPr>
      <w:r>
        <w:t>set user:1:age 19</w:t>
      </w:r>
    </w:p>
    <w:p w:rsidR="004329F5" w:rsidRDefault="004329F5" w:rsidP="004329F5">
      <w:pPr>
        <w:ind w:firstLine="420"/>
      </w:pPr>
      <w:r>
        <w:t>set user:1:favor football</w:t>
      </w:r>
    </w:p>
    <w:p w:rsidR="004329F5" w:rsidRDefault="004329F5" w:rsidP="004329F5">
      <w:pPr>
        <w:ind w:firstLine="420"/>
      </w:pPr>
      <w:r>
        <w:rPr>
          <w:rFonts w:hint="eastAsia"/>
        </w:rPr>
        <w:t>正例</w:t>
      </w:r>
      <w:r>
        <w:rPr>
          <w:rFonts w:hint="eastAsia"/>
        </w:rPr>
        <w:t>:</w:t>
      </w:r>
    </w:p>
    <w:p w:rsidR="004329F5" w:rsidRPr="004329F5" w:rsidRDefault="004329F5" w:rsidP="004329F5">
      <w:pPr>
        <w:ind w:firstLine="420"/>
      </w:pPr>
      <w:proofErr w:type="spellStart"/>
      <w:r>
        <w:t>hmset</w:t>
      </w:r>
      <w:proofErr w:type="spellEnd"/>
      <w:r>
        <w:t xml:space="preserve"> user:1 name tom age 19 favor football</w:t>
      </w:r>
    </w:p>
    <w:p w:rsidR="0031155B" w:rsidRDefault="004329F5" w:rsidP="004329F5">
      <w:pPr>
        <w:pStyle w:val="3"/>
      </w:pPr>
      <w:r w:rsidRPr="004329F5">
        <w:rPr>
          <w:rFonts w:hint="eastAsia"/>
        </w:rPr>
        <w:t>控制key的生命周期</w:t>
      </w:r>
    </w:p>
    <w:p w:rsidR="00071CBA" w:rsidRDefault="004329F5" w:rsidP="00FC0E05">
      <w:pPr>
        <w:ind w:firstLine="420"/>
      </w:pPr>
      <w:r w:rsidRPr="004329F5">
        <w:rPr>
          <w:rFonts w:hint="eastAsia"/>
        </w:rPr>
        <w:t>建议使用</w:t>
      </w:r>
      <w:r w:rsidRPr="004329F5">
        <w:rPr>
          <w:rFonts w:hint="eastAsia"/>
        </w:rPr>
        <w:t>expire</w:t>
      </w:r>
      <w:r w:rsidRPr="004329F5">
        <w:rPr>
          <w:rFonts w:hint="eastAsia"/>
        </w:rPr>
        <w:t>设置过期时间</w:t>
      </w:r>
      <w:r w:rsidRPr="004329F5">
        <w:rPr>
          <w:rFonts w:hint="eastAsia"/>
        </w:rPr>
        <w:t>(</w:t>
      </w:r>
      <w:r w:rsidRPr="004329F5">
        <w:rPr>
          <w:rFonts w:hint="eastAsia"/>
        </w:rPr>
        <w:t>条件允许可以打散过期时间，防止集中过期</w:t>
      </w:r>
      <w:r w:rsidRPr="004329F5">
        <w:rPr>
          <w:rFonts w:hint="eastAsia"/>
        </w:rPr>
        <w:t>)</w:t>
      </w:r>
      <w:r w:rsidRPr="004329F5">
        <w:rPr>
          <w:rFonts w:hint="eastAsia"/>
        </w:rPr>
        <w:t>，不过期的数据重点关注</w:t>
      </w:r>
      <w:proofErr w:type="spellStart"/>
      <w:r w:rsidRPr="004329F5">
        <w:rPr>
          <w:rFonts w:hint="eastAsia"/>
        </w:rPr>
        <w:t>idletime</w:t>
      </w:r>
      <w:proofErr w:type="spellEnd"/>
      <w:r w:rsidRPr="004329F5">
        <w:rPr>
          <w:rFonts w:hint="eastAsia"/>
        </w:rPr>
        <w:t>。</w:t>
      </w:r>
    </w:p>
    <w:p w:rsidR="0027133F" w:rsidRDefault="0027133F" w:rsidP="00FC0E05">
      <w:pPr>
        <w:ind w:firstLine="420"/>
      </w:pPr>
      <w:r w:rsidRPr="0027133F">
        <w:rPr>
          <w:rFonts w:hint="eastAsia"/>
        </w:rPr>
        <w:t>预估</w:t>
      </w:r>
      <w:r w:rsidRPr="0027133F">
        <w:rPr>
          <w:rFonts w:hint="eastAsia"/>
        </w:rPr>
        <w:t>key</w:t>
      </w:r>
      <w:r w:rsidRPr="0027133F">
        <w:rPr>
          <w:rFonts w:hint="eastAsia"/>
        </w:rPr>
        <w:t>的数量会很多或者数据量大的数据，如果没有必要常驻缓存，则一定要设置过期时间防止浪费空间以及因缓存容量大导致的性能下降</w:t>
      </w:r>
      <w:r>
        <w:rPr>
          <w:rFonts w:hint="eastAsia"/>
        </w:rPr>
        <w:t>。</w:t>
      </w:r>
    </w:p>
    <w:p w:rsidR="0027133F" w:rsidRDefault="0027133F" w:rsidP="0027133F">
      <w:pPr>
        <w:pStyle w:val="3"/>
      </w:pPr>
      <w:r w:rsidRPr="0027133F">
        <w:lastRenderedPageBreak/>
        <w:t>防止热数据失效导致的穿透</w:t>
      </w:r>
    </w:p>
    <w:p w:rsidR="0027133F" w:rsidRDefault="0027133F" w:rsidP="0027133F">
      <w:pPr>
        <w:ind w:firstLine="420"/>
      </w:pPr>
      <w:r>
        <w:rPr>
          <w:rFonts w:hint="eastAsia"/>
        </w:rPr>
        <w:t>1.</w:t>
      </w:r>
      <w:r>
        <w:rPr>
          <w:rFonts w:hint="eastAsia"/>
        </w:rPr>
        <w:tab/>
        <w:t>QPS</w:t>
      </w:r>
      <w:r>
        <w:rPr>
          <w:rFonts w:hint="eastAsia"/>
        </w:rPr>
        <w:t>超过</w:t>
      </w:r>
      <w:r>
        <w:rPr>
          <w:rFonts w:hint="eastAsia"/>
        </w:rPr>
        <w:t>5000</w:t>
      </w:r>
      <w:r>
        <w:rPr>
          <w:rFonts w:hint="eastAsia"/>
        </w:rPr>
        <w:t>的热点缓存</w:t>
      </w:r>
      <w:r>
        <w:rPr>
          <w:rFonts w:hint="eastAsia"/>
        </w:rPr>
        <w:t>key</w:t>
      </w:r>
      <w:r>
        <w:rPr>
          <w:rFonts w:hint="eastAsia"/>
        </w:rPr>
        <w:t>，要做好防止因数据过期而导致的高并发数据穿透。</w:t>
      </w:r>
    </w:p>
    <w:p w:rsidR="0027133F" w:rsidRPr="0027133F" w:rsidRDefault="0027133F" w:rsidP="0027133F">
      <w:pPr>
        <w:ind w:firstLine="420"/>
      </w:pPr>
      <w:r>
        <w:rPr>
          <w:rFonts w:hint="eastAsia"/>
        </w:rPr>
        <w:t>2.</w:t>
      </w:r>
      <w:r>
        <w:rPr>
          <w:rFonts w:hint="eastAsia"/>
        </w:rPr>
        <w:tab/>
      </w:r>
      <w:r>
        <w:rPr>
          <w:rFonts w:hint="eastAsia"/>
        </w:rPr>
        <w:t>对于数据库每次查询都为空的热点查询，可以考虑将空数据缓存起来以防止数据穿透</w:t>
      </w:r>
    </w:p>
    <w:p w:rsidR="0031155B" w:rsidRDefault="00FC0E05" w:rsidP="00FC0E05">
      <w:pPr>
        <w:pStyle w:val="2"/>
        <w:numPr>
          <w:ilvl w:val="0"/>
          <w:numId w:val="3"/>
        </w:numPr>
        <w:spacing w:line="360" w:lineRule="auto"/>
      </w:pPr>
      <w:r w:rsidRPr="008B3208">
        <w:lastRenderedPageBreak/>
        <w:t>命令使用</w:t>
      </w:r>
    </w:p>
    <w:p w:rsidR="00FC0E05" w:rsidRPr="008B3208" w:rsidRDefault="00FC0E05" w:rsidP="0027133F">
      <w:pPr>
        <w:pStyle w:val="3"/>
        <w:numPr>
          <w:ilvl w:val="0"/>
          <w:numId w:val="37"/>
        </w:numPr>
      </w:pPr>
      <w:r w:rsidRPr="008B3208">
        <w:t>O(N)命令关注N的数量</w:t>
      </w:r>
    </w:p>
    <w:p w:rsidR="00FC0E05" w:rsidRPr="0027133F" w:rsidRDefault="00FC0E05" w:rsidP="0027133F">
      <w:pPr>
        <w:ind w:firstLine="420"/>
      </w:pPr>
      <w:r w:rsidRPr="0027133F">
        <w:t>例如</w:t>
      </w:r>
      <w:proofErr w:type="spellStart"/>
      <w:r w:rsidRPr="0027133F">
        <w:t>hgetall</w:t>
      </w:r>
      <w:proofErr w:type="spellEnd"/>
      <w:r w:rsidRPr="0027133F">
        <w:t>、</w:t>
      </w:r>
      <w:proofErr w:type="spellStart"/>
      <w:r w:rsidRPr="0027133F">
        <w:t>lrange</w:t>
      </w:r>
      <w:proofErr w:type="spellEnd"/>
      <w:r w:rsidRPr="0027133F">
        <w:t>、</w:t>
      </w:r>
      <w:proofErr w:type="spellStart"/>
      <w:r w:rsidRPr="0027133F">
        <w:t>smembers</w:t>
      </w:r>
      <w:proofErr w:type="spellEnd"/>
      <w:r w:rsidRPr="0027133F">
        <w:t>、</w:t>
      </w:r>
      <w:proofErr w:type="spellStart"/>
      <w:r w:rsidRPr="0027133F">
        <w:t>zrange</w:t>
      </w:r>
      <w:proofErr w:type="spellEnd"/>
      <w:r w:rsidRPr="0027133F">
        <w:t>、</w:t>
      </w:r>
      <w:r w:rsidRPr="0027133F">
        <w:t>sinter</w:t>
      </w:r>
      <w:r w:rsidRPr="0027133F">
        <w:t>等并非不能使用，但是需要明确</w:t>
      </w:r>
      <w:r w:rsidRPr="0027133F">
        <w:t>N</w:t>
      </w:r>
      <w:r w:rsidRPr="0027133F">
        <w:t>的值。有遍历的需求可以使用</w:t>
      </w:r>
      <w:proofErr w:type="spellStart"/>
      <w:r w:rsidRPr="0027133F">
        <w:t>hscan</w:t>
      </w:r>
      <w:proofErr w:type="spellEnd"/>
      <w:r w:rsidRPr="0027133F">
        <w:t>、</w:t>
      </w:r>
      <w:proofErr w:type="spellStart"/>
      <w:r w:rsidRPr="0027133F">
        <w:t>sscan</w:t>
      </w:r>
      <w:proofErr w:type="spellEnd"/>
      <w:r w:rsidRPr="0027133F">
        <w:t>、</w:t>
      </w:r>
      <w:proofErr w:type="spellStart"/>
      <w:r w:rsidRPr="0027133F">
        <w:t>zscan</w:t>
      </w:r>
      <w:proofErr w:type="spellEnd"/>
      <w:r w:rsidRPr="0027133F">
        <w:t>代替。</w:t>
      </w:r>
    </w:p>
    <w:p w:rsidR="00FC0E05" w:rsidRPr="0027133F" w:rsidRDefault="00FC0E05" w:rsidP="0027133F">
      <w:pPr>
        <w:pStyle w:val="3"/>
        <w:numPr>
          <w:ilvl w:val="0"/>
          <w:numId w:val="37"/>
        </w:numPr>
      </w:pPr>
      <w:r w:rsidRPr="0027133F">
        <w:t>禁用命令</w:t>
      </w:r>
    </w:p>
    <w:p w:rsidR="00FC0E05" w:rsidRPr="0027133F" w:rsidRDefault="00FC0E05" w:rsidP="0027133F">
      <w:pPr>
        <w:ind w:firstLine="420"/>
      </w:pPr>
      <w:r w:rsidRPr="0027133F">
        <w:t>禁止线上使用</w:t>
      </w:r>
      <w:r w:rsidRPr="0027133F">
        <w:t>keys</w:t>
      </w:r>
      <w:r w:rsidRPr="0027133F">
        <w:t>、</w:t>
      </w:r>
      <w:proofErr w:type="spellStart"/>
      <w:r w:rsidRPr="0027133F">
        <w:t>flushall</w:t>
      </w:r>
      <w:proofErr w:type="spellEnd"/>
      <w:r w:rsidRPr="0027133F">
        <w:t>、</w:t>
      </w:r>
      <w:proofErr w:type="spellStart"/>
      <w:r w:rsidRPr="0027133F">
        <w:t>flushdb</w:t>
      </w:r>
      <w:proofErr w:type="spellEnd"/>
      <w:r w:rsidRPr="0027133F">
        <w:t>等，通过</w:t>
      </w:r>
      <w:proofErr w:type="spellStart"/>
      <w:r w:rsidRPr="0027133F">
        <w:t>redis</w:t>
      </w:r>
      <w:proofErr w:type="spellEnd"/>
      <w:r w:rsidRPr="0027133F">
        <w:t>的</w:t>
      </w:r>
      <w:r w:rsidRPr="0027133F">
        <w:t>rename</w:t>
      </w:r>
      <w:r w:rsidRPr="0027133F">
        <w:t>机制禁掉命令，或者使用</w:t>
      </w:r>
      <w:r w:rsidRPr="0027133F">
        <w:t>scan</w:t>
      </w:r>
      <w:r w:rsidRPr="0027133F">
        <w:t>的方式渐进式处理。</w:t>
      </w:r>
    </w:p>
    <w:p w:rsidR="00FC0E05" w:rsidRPr="0027133F" w:rsidRDefault="00FC0E05" w:rsidP="0027133F">
      <w:pPr>
        <w:pStyle w:val="3"/>
        <w:numPr>
          <w:ilvl w:val="0"/>
          <w:numId w:val="37"/>
        </w:numPr>
      </w:pPr>
      <w:r w:rsidRPr="0027133F">
        <w:t>合理使用select</w:t>
      </w:r>
    </w:p>
    <w:p w:rsidR="00FC0E05" w:rsidRPr="0027133F" w:rsidRDefault="00FC0E05" w:rsidP="0027133F">
      <w:pPr>
        <w:ind w:firstLine="420"/>
      </w:pPr>
      <w:proofErr w:type="spellStart"/>
      <w:r w:rsidRPr="0027133F">
        <w:t>redis</w:t>
      </w:r>
      <w:proofErr w:type="spellEnd"/>
      <w:r w:rsidRPr="0027133F">
        <w:t>的多数据库较弱，使用数字进行区分，很多客户端支持较差，同时多业务用多数据库实际还是单线程处理，会有干扰。</w:t>
      </w:r>
    </w:p>
    <w:p w:rsidR="00FC0E05" w:rsidRPr="0027133F" w:rsidRDefault="00FC0E05" w:rsidP="0027133F">
      <w:pPr>
        <w:pStyle w:val="3"/>
        <w:numPr>
          <w:ilvl w:val="0"/>
          <w:numId w:val="37"/>
        </w:numPr>
      </w:pPr>
      <w:r w:rsidRPr="0027133F">
        <w:t>使用批量操作提高效率</w:t>
      </w:r>
    </w:p>
    <w:p w:rsidR="00FC0E05" w:rsidRPr="0027133F" w:rsidRDefault="00FC0E05" w:rsidP="0027133F">
      <w:pPr>
        <w:ind w:firstLine="420"/>
      </w:pPr>
      <w:r w:rsidRPr="0027133F">
        <w:t>原生命令：例如</w:t>
      </w:r>
      <w:proofErr w:type="spellStart"/>
      <w:r w:rsidRPr="0027133F">
        <w:t>mget</w:t>
      </w:r>
      <w:proofErr w:type="spellEnd"/>
      <w:r w:rsidRPr="0027133F">
        <w:t>、</w:t>
      </w:r>
      <w:proofErr w:type="spellStart"/>
      <w:r w:rsidRPr="0027133F">
        <w:t>mset</w:t>
      </w:r>
      <w:proofErr w:type="spellEnd"/>
      <w:r w:rsidRPr="0027133F">
        <w:t>。</w:t>
      </w:r>
    </w:p>
    <w:p w:rsidR="00FC0E05" w:rsidRPr="0027133F" w:rsidRDefault="00FC0E05" w:rsidP="0027133F">
      <w:pPr>
        <w:ind w:firstLine="420"/>
      </w:pPr>
      <w:r w:rsidRPr="0027133F">
        <w:t>非原生命令：可以使用</w:t>
      </w:r>
      <w:r w:rsidRPr="0027133F">
        <w:t>pipeline</w:t>
      </w:r>
      <w:r w:rsidRPr="0027133F">
        <w:t>提高效率。</w:t>
      </w:r>
    </w:p>
    <w:p w:rsidR="00FC0E05" w:rsidRPr="0027133F" w:rsidRDefault="00FC0E05" w:rsidP="0027133F">
      <w:pPr>
        <w:ind w:firstLine="420"/>
      </w:pPr>
      <w:r w:rsidRPr="0027133F">
        <w:t>但要注意控制一次批量操作的元素个数</w:t>
      </w:r>
      <w:r w:rsidRPr="0027133F">
        <w:t>(</w:t>
      </w:r>
      <w:r w:rsidRPr="0027133F">
        <w:t>例如</w:t>
      </w:r>
      <w:r w:rsidRPr="0027133F">
        <w:t>500</w:t>
      </w:r>
      <w:r w:rsidRPr="0027133F">
        <w:t>以内，实际也和元素字节数有关</w:t>
      </w:r>
      <w:r w:rsidRPr="0027133F">
        <w:t>)</w:t>
      </w:r>
      <w:r w:rsidRPr="0027133F">
        <w:t>。</w:t>
      </w:r>
    </w:p>
    <w:p w:rsidR="00FC0E05" w:rsidRPr="0027133F" w:rsidRDefault="00FC0E05" w:rsidP="0027133F">
      <w:pPr>
        <w:ind w:firstLine="420"/>
      </w:pPr>
      <w:r w:rsidRPr="0027133F">
        <w:t>注意两者不同：</w:t>
      </w:r>
    </w:p>
    <w:p w:rsidR="00FC0E05" w:rsidRPr="0027133F" w:rsidRDefault="00FC0E05" w:rsidP="0027133F">
      <w:pPr>
        <w:ind w:firstLine="420"/>
      </w:pPr>
      <w:r w:rsidRPr="0027133F">
        <w:t xml:space="preserve">1. </w:t>
      </w:r>
      <w:r w:rsidRPr="0027133F">
        <w:t>原生是原子操作，</w:t>
      </w:r>
      <w:r w:rsidRPr="0027133F">
        <w:t>pipeline</w:t>
      </w:r>
      <w:r w:rsidRPr="0027133F">
        <w:t>是非原子操作。</w:t>
      </w:r>
    </w:p>
    <w:p w:rsidR="00FC0E05" w:rsidRPr="0027133F" w:rsidRDefault="00FC0E05" w:rsidP="0027133F">
      <w:pPr>
        <w:ind w:firstLine="420"/>
      </w:pPr>
      <w:r w:rsidRPr="0027133F">
        <w:t>2. pipeline</w:t>
      </w:r>
      <w:r w:rsidRPr="0027133F">
        <w:t>可以打包不同的命令，原生做不到</w:t>
      </w:r>
    </w:p>
    <w:p w:rsidR="00FC0E05" w:rsidRPr="0027133F" w:rsidRDefault="00FC0E05" w:rsidP="0027133F">
      <w:pPr>
        <w:ind w:firstLine="420"/>
      </w:pPr>
      <w:r w:rsidRPr="0027133F">
        <w:t>3. pipeline</w:t>
      </w:r>
      <w:r w:rsidRPr="0027133F">
        <w:t>需要客户端和服务端同时支持。</w:t>
      </w:r>
    </w:p>
    <w:p w:rsidR="00FC0E05" w:rsidRPr="0027133F" w:rsidRDefault="00FC0E05" w:rsidP="0027133F">
      <w:pPr>
        <w:pStyle w:val="3"/>
        <w:numPr>
          <w:ilvl w:val="0"/>
          <w:numId w:val="37"/>
        </w:numPr>
      </w:pPr>
      <w:proofErr w:type="spellStart"/>
      <w:r w:rsidRPr="0027133F">
        <w:t>Redis</w:t>
      </w:r>
      <w:proofErr w:type="spellEnd"/>
      <w:r w:rsidRPr="0027133F">
        <w:t>事务功能较弱，不建议过多使用</w:t>
      </w:r>
    </w:p>
    <w:p w:rsidR="00FC0E05" w:rsidRPr="0027133F" w:rsidRDefault="00FC0E05" w:rsidP="0027133F">
      <w:pPr>
        <w:ind w:firstLine="420"/>
      </w:pPr>
      <w:proofErr w:type="spellStart"/>
      <w:r w:rsidRPr="0027133F">
        <w:t>Redis</w:t>
      </w:r>
      <w:proofErr w:type="spellEnd"/>
      <w:r w:rsidRPr="0027133F">
        <w:t>的事务功能较弱</w:t>
      </w:r>
      <w:r w:rsidRPr="0027133F">
        <w:t>(</w:t>
      </w:r>
      <w:r w:rsidRPr="0027133F">
        <w:t>不支持回滚</w:t>
      </w:r>
      <w:r w:rsidRPr="0027133F">
        <w:t>)</w:t>
      </w:r>
      <w:r w:rsidRPr="0027133F">
        <w:t>，而且集群版本</w:t>
      </w:r>
      <w:r w:rsidRPr="0027133F">
        <w:t>(</w:t>
      </w:r>
      <w:r w:rsidRPr="0027133F">
        <w:t>自研和官方</w:t>
      </w:r>
      <w:r w:rsidRPr="0027133F">
        <w:t>)</w:t>
      </w:r>
      <w:r w:rsidRPr="0027133F">
        <w:t>要求一次事务操作的</w:t>
      </w:r>
      <w:r w:rsidRPr="0027133F">
        <w:t>key</w:t>
      </w:r>
      <w:r w:rsidRPr="0027133F">
        <w:t>必须在一个</w:t>
      </w:r>
      <w:r w:rsidRPr="0027133F">
        <w:t>slot</w:t>
      </w:r>
      <w:r w:rsidRPr="0027133F">
        <w:t>上</w:t>
      </w:r>
      <w:r w:rsidRPr="0027133F">
        <w:t>(</w:t>
      </w:r>
      <w:r w:rsidRPr="0027133F">
        <w:t>可以使用</w:t>
      </w:r>
      <w:r w:rsidRPr="0027133F">
        <w:t>hashtag</w:t>
      </w:r>
      <w:r w:rsidRPr="0027133F">
        <w:t>功能解决</w:t>
      </w:r>
      <w:r w:rsidRPr="0027133F">
        <w:t>)</w:t>
      </w:r>
      <w:r w:rsidR="0027133F">
        <w:rPr>
          <w:rFonts w:hint="eastAsia"/>
        </w:rPr>
        <w:t>。</w:t>
      </w:r>
    </w:p>
    <w:p w:rsidR="00FC0E05" w:rsidRPr="0027133F" w:rsidRDefault="00FC0E05" w:rsidP="0027133F">
      <w:pPr>
        <w:pStyle w:val="3"/>
        <w:numPr>
          <w:ilvl w:val="0"/>
          <w:numId w:val="37"/>
        </w:numPr>
      </w:pPr>
      <w:proofErr w:type="spellStart"/>
      <w:r w:rsidRPr="0027133F">
        <w:t>Redis</w:t>
      </w:r>
      <w:proofErr w:type="spellEnd"/>
      <w:r w:rsidRPr="0027133F">
        <w:t>集群版本在使用</w:t>
      </w:r>
      <w:proofErr w:type="spellStart"/>
      <w:r w:rsidRPr="0027133F">
        <w:t>Lua</w:t>
      </w:r>
      <w:proofErr w:type="spellEnd"/>
      <w:r w:rsidRPr="0027133F">
        <w:t>上有特殊要求：</w:t>
      </w:r>
    </w:p>
    <w:p w:rsidR="00FC0E05" w:rsidRPr="0027133F" w:rsidRDefault="00FC0E05" w:rsidP="0027133F">
      <w:pPr>
        <w:ind w:firstLine="420"/>
      </w:pPr>
      <w:r w:rsidRPr="0027133F">
        <w:t>所有</w:t>
      </w:r>
      <w:r w:rsidRPr="0027133F">
        <w:t>key</w:t>
      </w:r>
      <w:r w:rsidRPr="0027133F">
        <w:t>都应该由</w:t>
      </w:r>
      <w:r w:rsidRPr="0027133F">
        <w:t xml:space="preserve"> KEYS </w:t>
      </w:r>
      <w:r w:rsidRPr="0027133F">
        <w:t>数组来传递，</w:t>
      </w:r>
      <w:proofErr w:type="spellStart"/>
      <w:r w:rsidRPr="0027133F">
        <w:t>redis.call</w:t>
      </w:r>
      <w:proofErr w:type="spellEnd"/>
      <w:r w:rsidRPr="0027133F">
        <w:t>/</w:t>
      </w:r>
      <w:proofErr w:type="spellStart"/>
      <w:r w:rsidRPr="0027133F">
        <w:t>pcall</w:t>
      </w:r>
      <w:proofErr w:type="spellEnd"/>
      <w:r w:rsidRPr="0027133F">
        <w:t xml:space="preserve"> </w:t>
      </w:r>
      <w:r w:rsidRPr="0027133F">
        <w:t>里面调用的</w:t>
      </w:r>
      <w:proofErr w:type="spellStart"/>
      <w:r w:rsidRPr="0027133F">
        <w:t>redis</w:t>
      </w:r>
      <w:proofErr w:type="spellEnd"/>
      <w:r w:rsidRPr="0027133F">
        <w:t>命令，</w:t>
      </w:r>
      <w:r w:rsidRPr="0027133F">
        <w:t>key</w:t>
      </w:r>
      <w:r w:rsidRPr="0027133F">
        <w:t>的位</w:t>
      </w:r>
      <w:r w:rsidRPr="0027133F">
        <w:lastRenderedPageBreak/>
        <w:t>置，必须是</w:t>
      </w:r>
      <w:r w:rsidRPr="0027133F">
        <w:t xml:space="preserve">KEYS array, </w:t>
      </w:r>
      <w:r w:rsidRPr="0027133F">
        <w:t>否则直接返回</w:t>
      </w:r>
      <w:r w:rsidRPr="0027133F">
        <w:t>error</w:t>
      </w:r>
      <w:r w:rsidRPr="0027133F">
        <w:t>，</w:t>
      </w:r>
      <w:r w:rsidRPr="0027133F">
        <w:t xml:space="preserve">"-ERR bad </w:t>
      </w:r>
      <w:proofErr w:type="spellStart"/>
      <w:r w:rsidRPr="0027133F">
        <w:t>lua</w:t>
      </w:r>
      <w:proofErr w:type="spellEnd"/>
      <w:r w:rsidRPr="0027133F">
        <w:t xml:space="preserve"> script for </w:t>
      </w:r>
      <w:proofErr w:type="spellStart"/>
      <w:r w:rsidRPr="0027133F">
        <w:t>redis</w:t>
      </w:r>
      <w:proofErr w:type="spellEnd"/>
      <w:r w:rsidRPr="0027133F">
        <w:t xml:space="preserve"> cluster, all the keys that the script uses should be passed using the KEYS array"</w:t>
      </w:r>
    </w:p>
    <w:p w:rsidR="00FC0E05" w:rsidRPr="0031155B" w:rsidRDefault="00FC0E05" w:rsidP="0027133F">
      <w:pPr>
        <w:ind w:firstLine="420"/>
      </w:pPr>
      <w:r w:rsidRPr="0027133F">
        <w:t>所有</w:t>
      </w:r>
      <w:r w:rsidRPr="0027133F">
        <w:t>key</w:t>
      </w:r>
      <w:r w:rsidRPr="0027133F">
        <w:t>，必须在</w:t>
      </w:r>
      <w:r w:rsidRPr="0027133F">
        <w:t>1</w:t>
      </w:r>
      <w:r w:rsidRPr="0027133F">
        <w:t>个</w:t>
      </w:r>
      <w:r w:rsidRPr="0027133F">
        <w:t>slot</w:t>
      </w:r>
      <w:r w:rsidRPr="0027133F">
        <w:t>上，否则直接返回</w:t>
      </w:r>
      <w:r w:rsidRPr="0027133F">
        <w:t xml:space="preserve">error, "-ERR </w:t>
      </w:r>
      <w:proofErr w:type="spellStart"/>
      <w:r w:rsidRPr="0027133F">
        <w:t>eval</w:t>
      </w:r>
      <w:proofErr w:type="spellEnd"/>
      <w:r w:rsidRPr="0027133F">
        <w:t>/</w:t>
      </w:r>
      <w:proofErr w:type="spellStart"/>
      <w:r w:rsidRPr="0027133F">
        <w:t>evalsha</w:t>
      </w:r>
      <w:proofErr w:type="spellEnd"/>
      <w:r w:rsidRPr="0027133F">
        <w:t xml:space="preserve"> command keys must in same slot"</w:t>
      </w:r>
      <w:r w:rsidR="0027133F">
        <w:rPr>
          <w:rFonts w:hint="eastAsia"/>
        </w:rPr>
        <w:t>。</w:t>
      </w:r>
    </w:p>
    <w:p w:rsidR="00FC0E05" w:rsidRPr="00FC0E05" w:rsidRDefault="00FC0E05" w:rsidP="00FC0E05">
      <w:pPr>
        <w:ind w:firstLine="420"/>
      </w:pPr>
    </w:p>
    <w:sectPr w:rsidR="00FC0E05" w:rsidRPr="00FC0E0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87F" w:rsidRDefault="0036587F">
      <w:pPr>
        <w:spacing w:line="240" w:lineRule="auto"/>
        <w:ind w:firstLine="420"/>
      </w:pPr>
      <w:r>
        <w:separator/>
      </w:r>
    </w:p>
  </w:endnote>
  <w:endnote w:type="continuationSeparator" w:id="0">
    <w:p w:rsidR="0036587F" w:rsidRDefault="0036587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微软雅黑">
    <w:altName w:val="Microsoft Ya 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E09" w:rsidRDefault="004E4E09">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E09" w:rsidRDefault="004E4E09">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E09" w:rsidRDefault="004E4E09">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87F" w:rsidRDefault="0036587F">
      <w:pPr>
        <w:spacing w:line="240" w:lineRule="auto"/>
        <w:ind w:firstLine="420"/>
      </w:pPr>
      <w:r>
        <w:separator/>
      </w:r>
    </w:p>
  </w:footnote>
  <w:footnote w:type="continuationSeparator" w:id="0">
    <w:p w:rsidR="0036587F" w:rsidRDefault="0036587F">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E09" w:rsidRDefault="004E4E09">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E09" w:rsidRDefault="004E4E09" w:rsidP="00C919F8">
    <w:pPr>
      <w:pStyle w:val="a8"/>
      <w:ind w:firstLine="360"/>
      <w:jc w:val="right"/>
    </w:pPr>
    <w:r>
      <w:rPr>
        <w:noProof/>
      </w:rPr>
      <w:drawing>
        <wp:anchor distT="0" distB="0" distL="114300" distR="114300" simplePos="0" relativeHeight="251659264" behindDoc="1" locked="0" layoutInCell="1" allowOverlap="1" wp14:anchorId="63B39708" wp14:editId="7BB5EE09">
          <wp:simplePos x="0" y="0"/>
          <wp:positionH relativeFrom="column">
            <wp:posOffset>100965</wp:posOffset>
          </wp:positionH>
          <wp:positionV relativeFrom="paragraph">
            <wp:posOffset>-253365</wp:posOffset>
          </wp:positionV>
          <wp:extent cx="1331595" cy="489585"/>
          <wp:effectExtent l="0" t="0" r="1905" b="5715"/>
          <wp:wrapTight wrapText="bothSides">
            <wp:wrapPolygon edited="0">
              <wp:start x="1545" y="0"/>
              <wp:lineTo x="1545" y="13447"/>
              <wp:lineTo x="0" y="18490"/>
              <wp:lineTo x="0" y="21012"/>
              <wp:lineTo x="21322" y="21012"/>
              <wp:lineTo x="21322" y="0"/>
              <wp:lineTo x="1545" y="0"/>
            </wp:wrapPolygon>
          </wp:wrapTight>
          <wp:docPr id="11" name="图片 11" descr="应用部分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应用部分3-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31595" cy="489585"/>
                  </a:xfrm>
                  <a:prstGeom prst="rect">
                    <a:avLst/>
                  </a:prstGeom>
                  <a:noFill/>
                  <a:ln>
                    <a:noFill/>
                  </a:ln>
                </pic:spPr>
              </pic:pic>
            </a:graphicData>
          </a:graphic>
        </wp:anchor>
      </w:drawing>
    </w:r>
    <w:r>
      <w:rPr>
        <w:rFonts w:hint="eastAsia"/>
      </w:rPr>
      <w:t xml:space="preserve">                            </w:t>
    </w:r>
    <w:r w:rsidRPr="006B45C6">
      <w:rPr>
        <w:rFonts w:cs="Arial" w:hint="eastAsia"/>
        <w:bCs/>
        <w:color w:val="292929"/>
        <w:szCs w:val="30"/>
      </w:rPr>
      <w:t>生活旅行</w:t>
    </w:r>
    <w:r>
      <w:rPr>
        <w:rFonts w:cs="Arial" w:hint="eastAsia"/>
        <w:bCs/>
        <w:color w:val="292929"/>
        <w:szCs w:val="30"/>
      </w:rPr>
      <w:t>业务</w:t>
    </w:r>
    <w:r w:rsidRPr="006B45C6">
      <w:rPr>
        <w:rFonts w:cs="Arial" w:hint="eastAsia"/>
        <w:bCs/>
        <w:color w:val="292929"/>
        <w:szCs w:val="30"/>
      </w:rPr>
      <w:t>部</w:t>
    </w:r>
    <w:r>
      <w:rPr>
        <w:rFonts w:cs="Arial" w:hint="eastAsia"/>
        <w:bCs/>
        <w:color w:val="292929"/>
        <w:szCs w:val="30"/>
      </w:rPr>
      <w:t xml:space="preserve"> </w:t>
    </w:r>
    <w:r>
      <w:rPr>
        <w:rFonts w:cs="Arial" w:hint="eastAsia"/>
        <w:bCs/>
        <w:color w:val="292929"/>
        <w:szCs w:val="30"/>
      </w:rPr>
      <w:t>产品</w:t>
    </w:r>
    <w:r>
      <w:rPr>
        <w:rFonts w:cs="Arial"/>
        <w:bCs/>
        <w:color w:val="292929"/>
        <w:szCs w:val="30"/>
      </w:rPr>
      <w:t>研发部</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E09" w:rsidRDefault="004E4E09">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F"/>
    <w:multiLevelType w:val="multilevel"/>
    <w:tmpl w:val="0000001F"/>
    <w:lvl w:ilvl="0">
      <w:start w:val="1"/>
      <w:numFmt w:val="bullet"/>
      <w:pStyle w:val="a"/>
      <w:lvlText w:val=""/>
      <w:lvlJc w:val="left"/>
      <w:pPr>
        <w:tabs>
          <w:tab w:val="left" w:pos="374"/>
        </w:tabs>
        <w:ind w:left="374" w:hanging="374"/>
      </w:pPr>
      <w:rPr>
        <w:rFonts w:ascii="Wingdings" w:hAnsi="Wingdings" w:hint="default"/>
        <w:b/>
        <w:i w:val="0"/>
        <w:sz w:val="21"/>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4F7151E"/>
    <w:multiLevelType w:val="multilevel"/>
    <w:tmpl w:val="04F7151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E940223"/>
    <w:multiLevelType w:val="multilevel"/>
    <w:tmpl w:val="418A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44C7C"/>
    <w:multiLevelType w:val="multilevel"/>
    <w:tmpl w:val="0EB44C7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EEB1278"/>
    <w:multiLevelType w:val="multilevel"/>
    <w:tmpl w:val="0EEB1278"/>
    <w:lvl w:ilvl="0">
      <w:start w:val="1"/>
      <w:numFmt w:val="decimal"/>
      <w:lvlText w:val="%1)"/>
      <w:lvlJc w:val="left"/>
      <w:pPr>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EFE6693"/>
    <w:multiLevelType w:val="multilevel"/>
    <w:tmpl w:val="0EFE669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0F165FF4"/>
    <w:multiLevelType w:val="multilevel"/>
    <w:tmpl w:val="0F165FF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64A4EC6"/>
    <w:multiLevelType w:val="hybridMultilevel"/>
    <w:tmpl w:val="3F2265E0"/>
    <w:lvl w:ilvl="0" w:tplc="E1A87C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A8B733C"/>
    <w:multiLevelType w:val="multilevel"/>
    <w:tmpl w:val="1A8B733C"/>
    <w:lvl w:ilvl="0">
      <w:start w:val="1"/>
      <w:numFmt w:val="decimal"/>
      <w:lvlText w:val="%1)"/>
      <w:lvlJc w:val="left"/>
      <w:pPr>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C580C7F"/>
    <w:multiLevelType w:val="multilevel"/>
    <w:tmpl w:val="1C580C7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1D8060C7"/>
    <w:multiLevelType w:val="multilevel"/>
    <w:tmpl w:val="1D8060C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E56061D"/>
    <w:multiLevelType w:val="multilevel"/>
    <w:tmpl w:val="1E56061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2F1E51D8"/>
    <w:multiLevelType w:val="multilevel"/>
    <w:tmpl w:val="D9C02A50"/>
    <w:lvl w:ilvl="0">
      <w:start w:val="1"/>
      <w:numFmt w:val="decimal"/>
      <w:pStyle w:val="3"/>
      <w:lvlText w:val="第%1条"/>
      <w:lvlJc w:val="left"/>
      <w:pPr>
        <w:ind w:left="420" w:hanging="420"/>
      </w:pPr>
      <w:rPr>
        <w:rFonts w:hint="default"/>
        <w:b/>
        <w:sz w:val="24"/>
        <w:szCs w:val="24"/>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3D453C4D"/>
    <w:multiLevelType w:val="multilevel"/>
    <w:tmpl w:val="3D453C4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3FFF6786"/>
    <w:multiLevelType w:val="multilevel"/>
    <w:tmpl w:val="BA2A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24365E"/>
    <w:multiLevelType w:val="multilevel"/>
    <w:tmpl w:val="4124365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4A4D37F2"/>
    <w:multiLevelType w:val="multilevel"/>
    <w:tmpl w:val="4124365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515E3A3B"/>
    <w:multiLevelType w:val="multilevel"/>
    <w:tmpl w:val="515E3A3B"/>
    <w:lvl w:ilvl="0">
      <w:start w:val="1"/>
      <w:numFmt w:val="decimal"/>
      <w:lvlText w:val="%1)"/>
      <w:lvlJc w:val="left"/>
      <w:pPr>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7175BBF"/>
    <w:multiLevelType w:val="multilevel"/>
    <w:tmpl w:val="57175BB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59A007DD"/>
    <w:multiLevelType w:val="multilevel"/>
    <w:tmpl w:val="59A007D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646708D6"/>
    <w:multiLevelType w:val="multilevel"/>
    <w:tmpl w:val="646708D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64C23A93"/>
    <w:multiLevelType w:val="multilevel"/>
    <w:tmpl w:val="64C23A9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6A7E235F"/>
    <w:multiLevelType w:val="multilevel"/>
    <w:tmpl w:val="6A7E235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6E337886"/>
    <w:multiLevelType w:val="multilevel"/>
    <w:tmpl w:val="225ED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4C5D73"/>
    <w:multiLevelType w:val="multilevel"/>
    <w:tmpl w:val="784C5D7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2"/>
  </w:num>
  <w:num w:numId="2">
    <w:abstractNumId w:val="0"/>
  </w:num>
  <w:num w:numId="3">
    <w:abstractNumId w:val="10"/>
  </w:num>
  <w:num w:numId="4">
    <w:abstractNumId w:val="22"/>
  </w:num>
  <w:num w:numId="5">
    <w:abstractNumId w:val="21"/>
  </w:num>
  <w:num w:numId="6">
    <w:abstractNumId w:val="13"/>
  </w:num>
  <w:num w:numId="7">
    <w:abstractNumId w:val="24"/>
  </w:num>
  <w:num w:numId="8">
    <w:abstractNumId w:val="1"/>
  </w:num>
  <w:num w:numId="9">
    <w:abstractNumId w:val="17"/>
  </w:num>
  <w:num w:numId="10">
    <w:abstractNumId w:val="20"/>
  </w:num>
  <w:num w:numId="11">
    <w:abstractNumId w:val="19"/>
  </w:num>
  <w:num w:numId="12">
    <w:abstractNumId w:val="4"/>
  </w:num>
  <w:num w:numId="13">
    <w:abstractNumId w:val="8"/>
  </w:num>
  <w:num w:numId="14">
    <w:abstractNumId w:val="12"/>
    <w:lvlOverride w:ilvl="0">
      <w:startOverride w:val="1"/>
    </w:lvlOverride>
  </w:num>
  <w:num w:numId="15">
    <w:abstractNumId w:val="9"/>
  </w:num>
  <w:num w:numId="16">
    <w:abstractNumId w:val="3"/>
  </w:num>
  <w:num w:numId="17">
    <w:abstractNumId w:val="11"/>
  </w:num>
  <w:num w:numId="18">
    <w:abstractNumId w:val="15"/>
  </w:num>
  <w:num w:numId="19">
    <w:abstractNumId w:val="12"/>
  </w:num>
  <w:num w:numId="20">
    <w:abstractNumId w:val="6"/>
  </w:num>
  <w:num w:numId="21">
    <w:abstractNumId w:val="18"/>
  </w:num>
  <w:num w:numId="22">
    <w:abstractNumId w:val="5"/>
  </w:num>
  <w:num w:numId="23">
    <w:abstractNumId w:val="12"/>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12"/>
  </w:num>
  <w:num w:numId="31">
    <w:abstractNumId w:val="7"/>
  </w:num>
  <w:num w:numId="32">
    <w:abstractNumId w:val="12"/>
  </w:num>
  <w:num w:numId="33">
    <w:abstractNumId w:val="2"/>
  </w:num>
  <w:num w:numId="34">
    <w:abstractNumId w:val="14"/>
  </w:num>
  <w:num w:numId="35">
    <w:abstractNumId w:val="23"/>
  </w:num>
  <w:num w:numId="36">
    <w:abstractNumId w:val="12"/>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314"/>
    <w:rsid w:val="00003F5C"/>
    <w:rsid w:val="00014373"/>
    <w:rsid w:val="00027CAA"/>
    <w:rsid w:val="00040628"/>
    <w:rsid w:val="000418FE"/>
    <w:rsid w:val="0005512E"/>
    <w:rsid w:val="00055314"/>
    <w:rsid w:val="00056C5F"/>
    <w:rsid w:val="0007031D"/>
    <w:rsid w:val="00071CBA"/>
    <w:rsid w:val="00077C4A"/>
    <w:rsid w:val="00082341"/>
    <w:rsid w:val="000827AA"/>
    <w:rsid w:val="00086E55"/>
    <w:rsid w:val="00091C61"/>
    <w:rsid w:val="000B4D71"/>
    <w:rsid w:val="000D1C15"/>
    <w:rsid w:val="00100490"/>
    <w:rsid w:val="00111981"/>
    <w:rsid w:val="00113C97"/>
    <w:rsid w:val="00133263"/>
    <w:rsid w:val="00134652"/>
    <w:rsid w:val="00136850"/>
    <w:rsid w:val="00141043"/>
    <w:rsid w:val="00146CC8"/>
    <w:rsid w:val="0015534C"/>
    <w:rsid w:val="00156A49"/>
    <w:rsid w:val="00181542"/>
    <w:rsid w:val="0018496A"/>
    <w:rsid w:val="00185DF2"/>
    <w:rsid w:val="00187A1F"/>
    <w:rsid w:val="00194AA2"/>
    <w:rsid w:val="001A60B5"/>
    <w:rsid w:val="001C4629"/>
    <w:rsid w:val="001C7FAB"/>
    <w:rsid w:val="001D590A"/>
    <w:rsid w:val="002005B0"/>
    <w:rsid w:val="00217187"/>
    <w:rsid w:val="00257838"/>
    <w:rsid w:val="00263C0E"/>
    <w:rsid w:val="0027133F"/>
    <w:rsid w:val="00276CB1"/>
    <w:rsid w:val="00285D22"/>
    <w:rsid w:val="002946A4"/>
    <w:rsid w:val="00295D86"/>
    <w:rsid w:val="00296CC5"/>
    <w:rsid w:val="002A4B64"/>
    <w:rsid w:val="002B3BF4"/>
    <w:rsid w:val="002B4397"/>
    <w:rsid w:val="002B4B5A"/>
    <w:rsid w:val="002B4EFD"/>
    <w:rsid w:val="002B5801"/>
    <w:rsid w:val="002E7BFE"/>
    <w:rsid w:val="002F1AA2"/>
    <w:rsid w:val="002F220A"/>
    <w:rsid w:val="0031155B"/>
    <w:rsid w:val="0033514A"/>
    <w:rsid w:val="00342039"/>
    <w:rsid w:val="003553A2"/>
    <w:rsid w:val="003556DB"/>
    <w:rsid w:val="0036587F"/>
    <w:rsid w:val="003675C9"/>
    <w:rsid w:val="0036777C"/>
    <w:rsid w:val="003713AF"/>
    <w:rsid w:val="003A3DD2"/>
    <w:rsid w:val="003A5536"/>
    <w:rsid w:val="00402EC9"/>
    <w:rsid w:val="00404046"/>
    <w:rsid w:val="00424AD4"/>
    <w:rsid w:val="00431A81"/>
    <w:rsid w:val="004329F5"/>
    <w:rsid w:val="0044160C"/>
    <w:rsid w:val="0047017D"/>
    <w:rsid w:val="0048172C"/>
    <w:rsid w:val="004B5B93"/>
    <w:rsid w:val="004E4E09"/>
    <w:rsid w:val="004F1124"/>
    <w:rsid w:val="00512A5C"/>
    <w:rsid w:val="00515C30"/>
    <w:rsid w:val="00515CEE"/>
    <w:rsid w:val="005372D6"/>
    <w:rsid w:val="005567C7"/>
    <w:rsid w:val="0058619B"/>
    <w:rsid w:val="00595F9B"/>
    <w:rsid w:val="005A2A5E"/>
    <w:rsid w:val="005B660A"/>
    <w:rsid w:val="005E2131"/>
    <w:rsid w:val="005E459A"/>
    <w:rsid w:val="005E52BC"/>
    <w:rsid w:val="005E5360"/>
    <w:rsid w:val="00600C69"/>
    <w:rsid w:val="00607AA6"/>
    <w:rsid w:val="006157A8"/>
    <w:rsid w:val="006178E5"/>
    <w:rsid w:val="0063270C"/>
    <w:rsid w:val="00662914"/>
    <w:rsid w:val="00677C89"/>
    <w:rsid w:val="00680136"/>
    <w:rsid w:val="006975BE"/>
    <w:rsid w:val="006B59C0"/>
    <w:rsid w:val="006B665A"/>
    <w:rsid w:val="006C6C06"/>
    <w:rsid w:val="006C7956"/>
    <w:rsid w:val="006D0E39"/>
    <w:rsid w:val="006D67AC"/>
    <w:rsid w:val="006F357C"/>
    <w:rsid w:val="006F483B"/>
    <w:rsid w:val="00703798"/>
    <w:rsid w:val="00712D59"/>
    <w:rsid w:val="00745E33"/>
    <w:rsid w:val="00760FE8"/>
    <w:rsid w:val="0077394B"/>
    <w:rsid w:val="0078328F"/>
    <w:rsid w:val="007A120B"/>
    <w:rsid w:val="007B21B5"/>
    <w:rsid w:val="007E17FE"/>
    <w:rsid w:val="007E7D29"/>
    <w:rsid w:val="007F4DF4"/>
    <w:rsid w:val="00821422"/>
    <w:rsid w:val="0082167E"/>
    <w:rsid w:val="00822198"/>
    <w:rsid w:val="00823B86"/>
    <w:rsid w:val="0083361E"/>
    <w:rsid w:val="00861A6D"/>
    <w:rsid w:val="008713E3"/>
    <w:rsid w:val="00885756"/>
    <w:rsid w:val="00890AF2"/>
    <w:rsid w:val="008A0075"/>
    <w:rsid w:val="008A2287"/>
    <w:rsid w:val="008B0881"/>
    <w:rsid w:val="008C0565"/>
    <w:rsid w:val="008C209D"/>
    <w:rsid w:val="008D1A82"/>
    <w:rsid w:val="008D5C12"/>
    <w:rsid w:val="008D5CCE"/>
    <w:rsid w:val="008F2234"/>
    <w:rsid w:val="009002E8"/>
    <w:rsid w:val="0090123C"/>
    <w:rsid w:val="00916ED2"/>
    <w:rsid w:val="009178AD"/>
    <w:rsid w:val="009267F2"/>
    <w:rsid w:val="009363D6"/>
    <w:rsid w:val="009369F2"/>
    <w:rsid w:val="00937F14"/>
    <w:rsid w:val="00960767"/>
    <w:rsid w:val="00972C80"/>
    <w:rsid w:val="00973A91"/>
    <w:rsid w:val="009811BF"/>
    <w:rsid w:val="00983CB4"/>
    <w:rsid w:val="009A5ACC"/>
    <w:rsid w:val="009A69C2"/>
    <w:rsid w:val="009D43E8"/>
    <w:rsid w:val="009D6CE0"/>
    <w:rsid w:val="009E10D4"/>
    <w:rsid w:val="009E1D71"/>
    <w:rsid w:val="009F4484"/>
    <w:rsid w:val="00A03304"/>
    <w:rsid w:val="00A1304E"/>
    <w:rsid w:val="00A32AA9"/>
    <w:rsid w:val="00A75B58"/>
    <w:rsid w:val="00A95F59"/>
    <w:rsid w:val="00AC2929"/>
    <w:rsid w:val="00AD45EF"/>
    <w:rsid w:val="00AE083C"/>
    <w:rsid w:val="00AF5E2D"/>
    <w:rsid w:val="00B14D02"/>
    <w:rsid w:val="00B20608"/>
    <w:rsid w:val="00B21412"/>
    <w:rsid w:val="00B24704"/>
    <w:rsid w:val="00B40B3A"/>
    <w:rsid w:val="00B42E57"/>
    <w:rsid w:val="00B477A0"/>
    <w:rsid w:val="00B96269"/>
    <w:rsid w:val="00BC0BED"/>
    <w:rsid w:val="00BF0D6D"/>
    <w:rsid w:val="00C06FB6"/>
    <w:rsid w:val="00C072F1"/>
    <w:rsid w:val="00C117DA"/>
    <w:rsid w:val="00C156E0"/>
    <w:rsid w:val="00C44B18"/>
    <w:rsid w:val="00C61B60"/>
    <w:rsid w:val="00C764B7"/>
    <w:rsid w:val="00C824DE"/>
    <w:rsid w:val="00C875F6"/>
    <w:rsid w:val="00C919F8"/>
    <w:rsid w:val="00CA70E9"/>
    <w:rsid w:val="00CB0BED"/>
    <w:rsid w:val="00CE64CD"/>
    <w:rsid w:val="00D01A12"/>
    <w:rsid w:val="00D3058B"/>
    <w:rsid w:val="00D37309"/>
    <w:rsid w:val="00D37480"/>
    <w:rsid w:val="00D478CE"/>
    <w:rsid w:val="00D53DC1"/>
    <w:rsid w:val="00D53DD6"/>
    <w:rsid w:val="00D5528F"/>
    <w:rsid w:val="00DB676F"/>
    <w:rsid w:val="00DE75AA"/>
    <w:rsid w:val="00DF3EC0"/>
    <w:rsid w:val="00E05D39"/>
    <w:rsid w:val="00E07352"/>
    <w:rsid w:val="00E21F91"/>
    <w:rsid w:val="00E30661"/>
    <w:rsid w:val="00E33A29"/>
    <w:rsid w:val="00E33D7E"/>
    <w:rsid w:val="00E367F7"/>
    <w:rsid w:val="00E3710D"/>
    <w:rsid w:val="00E42D07"/>
    <w:rsid w:val="00E539F8"/>
    <w:rsid w:val="00E556BB"/>
    <w:rsid w:val="00E5692B"/>
    <w:rsid w:val="00E61902"/>
    <w:rsid w:val="00E803B1"/>
    <w:rsid w:val="00E9512D"/>
    <w:rsid w:val="00EB1C3A"/>
    <w:rsid w:val="00EB1CAC"/>
    <w:rsid w:val="00EB5957"/>
    <w:rsid w:val="00EB7545"/>
    <w:rsid w:val="00ED4641"/>
    <w:rsid w:val="00EF40F2"/>
    <w:rsid w:val="00F0315F"/>
    <w:rsid w:val="00F20652"/>
    <w:rsid w:val="00F46F89"/>
    <w:rsid w:val="00F54052"/>
    <w:rsid w:val="00F6527D"/>
    <w:rsid w:val="00F72F7A"/>
    <w:rsid w:val="00F74A5E"/>
    <w:rsid w:val="00F77232"/>
    <w:rsid w:val="00F86727"/>
    <w:rsid w:val="00FA71C7"/>
    <w:rsid w:val="00FC0E05"/>
    <w:rsid w:val="00FD41A6"/>
    <w:rsid w:val="0B9A750D"/>
    <w:rsid w:val="204065B2"/>
    <w:rsid w:val="206C7C04"/>
    <w:rsid w:val="2D4322CA"/>
    <w:rsid w:val="31736CF3"/>
    <w:rsid w:val="6D260B9E"/>
    <w:rsid w:val="6FD74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F9A7D"/>
  <w15:docId w15:val="{1BC9ED13-4E7C-435A-81A7-F7C2AC59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pacing w:line="360" w:lineRule="auto"/>
      <w:ind w:firstLineChars="200" w:firstLine="200"/>
      <w:jc w:val="both"/>
    </w:pPr>
    <w:rPr>
      <w:kern w:val="2"/>
      <w:sz w:val="21"/>
      <w:szCs w:val="22"/>
    </w:rPr>
  </w:style>
  <w:style w:type="paragraph" w:styleId="1">
    <w:name w:val="heading 1"/>
    <w:basedOn w:val="a0"/>
    <w:next w:val="a0"/>
    <w:link w:val="10"/>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pPr>
      <w:keepNext/>
      <w:keepLines/>
      <w:pageBreakBefore/>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Default"/>
    <w:next w:val="a0"/>
    <w:link w:val="30"/>
    <w:uiPriority w:val="9"/>
    <w:unhideWhenUsed/>
    <w:qFormat/>
    <w:pPr>
      <w:keepNext/>
      <w:keepLines/>
      <w:numPr>
        <w:numId w:val="32"/>
      </w:numPr>
      <w:spacing w:before="260" w:after="260" w:line="360" w:lineRule="auto"/>
      <w:outlineLvl w:val="2"/>
    </w:pPr>
    <w:rPr>
      <w:rFonts w:ascii="宋体" w:eastAsia="宋体" w:hAnsi="宋体" w:cs="宋体"/>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qFormat/>
    <w:pPr>
      <w:widowControl w:val="0"/>
      <w:autoSpaceDE w:val="0"/>
      <w:autoSpaceDN w:val="0"/>
      <w:adjustRightInd w:val="0"/>
    </w:pPr>
    <w:rPr>
      <w:rFonts w:ascii="黑体" w:eastAsia="黑体" w:cs="黑体"/>
      <w:color w:val="000000"/>
      <w:sz w:val="24"/>
      <w:szCs w:val="24"/>
    </w:rPr>
  </w:style>
  <w:style w:type="paragraph" w:styleId="31">
    <w:name w:val="toc 3"/>
    <w:basedOn w:val="a0"/>
    <w:next w:val="a0"/>
    <w:uiPriority w:val="39"/>
    <w:unhideWhenUsed/>
    <w:pPr>
      <w:tabs>
        <w:tab w:val="left" w:pos="1686"/>
        <w:tab w:val="right" w:leader="dot" w:pos="8296"/>
      </w:tabs>
      <w:ind w:leftChars="400" w:left="840" w:firstLine="420"/>
    </w:pPr>
  </w:style>
  <w:style w:type="paragraph" w:styleId="a4">
    <w:name w:val="Balloon Text"/>
    <w:basedOn w:val="a0"/>
    <w:link w:val="a5"/>
    <w:uiPriority w:val="99"/>
    <w:unhideWhenUsed/>
    <w:qFormat/>
    <w:rPr>
      <w:sz w:val="18"/>
      <w:szCs w:val="18"/>
    </w:rPr>
  </w:style>
  <w:style w:type="paragraph" w:styleId="a6">
    <w:name w:val="footer"/>
    <w:basedOn w:val="a0"/>
    <w:link w:val="a7"/>
    <w:unhideWhenUsed/>
    <w:pPr>
      <w:tabs>
        <w:tab w:val="center" w:pos="4153"/>
        <w:tab w:val="right" w:pos="8306"/>
      </w:tabs>
      <w:snapToGrid w:val="0"/>
      <w:jc w:val="left"/>
    </w:pPr>
    <w:rPr>
      <w:sz w:val="18"/>
      <w:szCs w:val="18"/>
    </w:rPr>
  </w:style>
  <w:style w:type="paragraph" w:styleId="a8">
    <w:name w:val="header"/>
    <w:basedOn w:val="a0"/>
    <w:link w:val="a9"/>
    <w:unhideWhenUsed/>
    <w:qFormat/>
    <w:pPr>
      <w:pBdr>
        <w:bottom w:val="single" w:sz="6" w:space="1" w:color="auto"/>
      </w:pBdr>
      <w:tabs>
        <w:tab w:val="center" w:pos="4153"/>
        <w:tab w:val="right" w:pos="8306"/>
      </w:tabs>
      <w:snapToGrid w:val="0"/>
      <w:jc w:val="center"/>
    </w:pPr>
    <w:rPr>
      <w:sz w:val="18"/>
      <w:szCs w:val="18"/>
    </w:rPr>
  </w:style>
  <w:style w:type="paragraph" w:styleId="4">
    <w:name w:val="toc 4"/>
    <w:basedOn w:val="a0"/>
    <w:next w:val="a0"/>
    <w:uiPriority w:val="39"/>
    <w:unhideWhenUsed/>
    <w:pPr>
      <w:ind w:leftChars="600" w:left="1260"/>
    </w:pPr>
  </w:style>
  <w:style w:type="paragraph" w:styleId="21">
    <w:name w:val="toc 2"/>
    <w:basedOn w:val="a0"/>
    <w:next w:val="a0"/>
    <w:uiPriority w:val="39"/>
    <w:unhideWhenUsed/>
    <w:pPr>
      <w:ind w:leftChars="200" w:left="420"/>
    </w:pPr>
  </w:style>
  <w:style w:type="character" w:styleId="aa">
    <w:name w:val="Hyperlink"/>
    <w:basedOn w:val="a1"/>
    <w:uiPriority w:val="99"/>
    <w:unhideWhenUsed/>
    <w:rPr>
      <w:color w:val="0000FF" w:themeColor="hyperlink"/>
      <w:u w:val="single"/>
    </w:rPr>
  </w:style>
  <w:style w:type="table" w:styleId="ab">
    <w:name w:val="Table Grid"/>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1"/>
    <w:link w:val="a8"/>
    <w:qFormat/>
    <w:rPr>
      <w:sz w:val="18"/>
      <w:szCs w:val="18"/>
    </w:rPr>
  </w:style>
  <w:style w:type="character" w:customStyle="1" w:styleId="a7">
    <w:name w:val="页脚 字符"/>
    <w:basedOn w:val="a1"/>
    <w:link w:val="a6"/>
    <w:qFormat/>
    <w:rPr>
      <w:sz w:val="18"/>
      <w:szCs w:val="18"/>
    </w:rPr>
  </w:style>
  <w:style w:type="character" w:customStyle="1" w:styleId="30">
    <w:name w:val="标题 3 字符"/>
    <w:basedOn w:val="a1"/>
    <w:link w:val="3"/>
    <w:uiPriority w:val="9"/>
    <w:rPr>
      <w:rFonts w:ascii="宋体" w:eastAsia="宋体" w:hAnsi="宋体" w:cs="宋体"/>
      <w:b/>
      <w:color w:val="000000"/>
      <w:kern w:val="0"/>
      <w:sz w:val="24"/>
      <w:szCs w:val="24"/>
    </w:rPr>
  </w:style>
  <w:style w:type="paragraph" w:customStyle="1" w:styleId="11">
    <w:name w:val="列出段落1"/>
    <w:basedOn w:val="a0"/>
    <w:uiPriority w:val="34"/>
    <w:qFormat/>
    <w:pPr>
      <w:ind w:firstLine="420"/>
    </w:pPr>
  </w:style>
  <w:style w:type="character" w:customStyle="1" w:styleId="10">
    <w:name w:val="标题 1 字符"/>
    <w:basedOn w:val="a1"/>
    <w:link w:val="1"/>
    <w:uiPriority w:val="9"/>
    <w:qFormat/>
    <w:rPr>
      <w:b/>
      <w:bCs/>
      <w:kern w:val="44"/>
      <w:sz w:val="44"/>
      <w:szCs w:val="44"/>
    </w:rPr>
  </w:style>
  <w:style w:type="paragraph" w:customStyle="1" w:styleId="reader-word-layer">
    <w:name w:val="reader-word-layer"/>
    <w:basedOn w:val="a0"/>
    <w:qFormat/>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1"/>
    <w:link w:val="2"/>
    <w:uiPriority w:val="9"/>
    <w:rPr>
      <w:rFonts w:asciiTheme="majorHAnsi" w:eastAsiaTheme="majorEastAsia" w:hAnsiTheme="majorHAnsi" w:cstheme="majorBidi"/>
      <w:b/>
      <w:bCs/>
      <w:sz w:val="32"/>
      <w:szCs w:val="32"/>
    </w:rPr>
  </w:style>
  <w:style w:type="character" w:customStyle="1" w:styleId="a5">
    <w:name w:val="批注框文本 字符"/>
    <w:basedOn w:val="a1"/>
    <w:link w:val="a4"/>
    <w:uiPriority w:val="99"/>
    <w:semiHidden/>
    <w:rPr>
      <w:sz w:val="18"/>
      <w:szCs w:val="18"/>
    </w:rPr>
  </w:style>
  <w:style w:type="paragraph" w:customStyle="1" w:styleId="a">
    <w:name w:val="表格正文"/>
    <w:basedOn w:val="a0"/>
    <w:link w:val="Char"/>
    <w:qFormat/>
    <w:pPr>
      <w:numPr>
        <w:numId w:val="2"/>
      </w:numPr>
      <w:snapToGrid w:val="0"/>
      <w:spacing w:line="300" w:lineRule="auto"/>
    </w:pPr>
    <w:rPr>
      <w:rFonts w:ascii="Times New Roman" w:eastAsia="宋体" w:hAnsi="Times New Roman" w:cs="Times New Roman"/>
      <w:szCs w:val="20"/>
    </w:rPr>
  </w:style>
  <w:style w:type="paragraph" w:customStyle="1" w:styleId="ac">
    <w:name w:val="表格首行"/>
    <w:basedOn w:val="a0"/>
    <w:qFormat/>
    <w:pPr>
      <w:jc w:val="center"/>
    </w:pPr>
    <w:rPr>
      <w:rFonts w:ascii="宋体" w:eastAsia="宋体" w:hAnsi="宋体" w:cs="Times New Roman"/>
      <w:szCs w:val="20"/>
    </w:rPr>
  </w:style>
  <w:style w:type="character" w:customStyle="1" w:styleId="Char">
    <w:name w:val="表格正文 Char"/>
    <w:link w:val="a"/>
    <w:rPr>
      <w:rFonts w:ascii="Times New Roman" w:eastAsia="宋体" w:hAnsi="Times New Roman" w:cs="Times New Roman"/>
      <w:szCs w:val="20"/>
    </w:rPr>
  </w:style>
  <w:style w:type="paragraph" w:customStyle="1" w:styleId="ad">
    <w:name w:val="小标题"/>
    <w:basedOn w:val="a0"/>
    <w:pPr>
      <w:tabs>
        <w:tab w:val="left" w:pos="360"/>
      </w:tabs>
      <w:autoSpaceDE w:val="0"/>
      <w:autoSpaceDN w:val="0"/>
      <w:textAlignment w:val="center"/>
    </w:pPr>
    <w:rPr>
      <w:rFonts w:ascii="宋体" w:eastAsia="仿宋_GB2312" w:hAnsi="Times New Roman" w:cs="Times New Roman"/>
      <w:b/>
      <w:sz w:val="30"/>
      <w:szCs w:val="30"/>
    </w:rPr>
  </w:style>
  <w:style w:type="paragraph" w:customStyle="1" w:styleId="TOC1">
    <w:name w:val="TOC 标题1"/>
    <w:basedOn w:val="1"/>
    <w:next w:val="a0"/>
    <w:uiPriority w:val="39"/>
    <w:unhideWhenUsed/>
    <w:qFormat/>
    <w:pPr>
      <w:widowControl/>
      <w:spacing w:before="240" w:after="0" w:line="259" w:lineRule="auto"/>
      <w:ind w:firstLineChars="0" w:firstLine="0"/>
      <w:jc w:val="left"/>
      <w:outlineLvl w:val="9"/>
    </w:pPr>
    <w:rPr>
      <w:rFonts w:asciiTheme="majorHAnsi" w:eastAsiaTheme="majorEastAsia" w:hAnsiTheme="majorHAnsi" w:cstheme="majorBidi"/>
      <w:b w:val="0"/>
      <w:bCs w:val="0"/>
      <w:color w:val="365F91" w:themeColor="accent1" w:themeShade="BF"/>
      <w:kern w:val="0"/>
      <w:sz w:val="32"/>
      <w:szCs w:val="32"/>
    </w:rPr>
  </w:style>
  <w:style w:type="table" w:customStyle="1" w:styleId="12">
    <w:name w:val="网格型浅色1"/>
    <w:basedOn w:val="a2"/>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e">
    <w:name w:val="List Paragraph"/>
    <w:basedOn w:val="a0"/>
    <w:uiPriority w:val="99"/>
    <w:rsid w:val="00276CB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115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A0B7BF-592E-47B3-AE8D-CC2472E15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305</Words>
  <Characters>1740</Characters>
  <Application>Microsoft Office Word</Application>
  <DocSecurity>0</DocSecurity>
  <Lines>14</Lines>
  <Paragraphs>4</Paragraphs>
  <ScaleCrop>false</ScaleCrop>
  <Manager>伍振华</Manager>
  <Company>京东</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生旅MYSQL数据库规范</dc:title>
  <dc:subject>生旅MYSQL数据库规范</dc:subject>
  <dc:creator>伍振华</dc:creator>
  <cp:lastModifiedBy>任记海</cp:lastModifiedBy>
  <cp:revision>15</cp:revision>
  <dcterms:created xsi:type="dcterms:W3CDTF">2019-01-31T08:11:00Z</dcterms:created>
  <dcterms:modified xsi:type="dcterms:W3CDTF">2019-02-28T07:41:00Z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