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B3EF" w14:textId="614BCE7E" w:rsidR="0030047E" w:rsidRDefault="004155B2" w:rsidP="004155B2">
      <w:pPr>
        <w:jc w:val="center"/>
        <w:rPr>
          <w:sz w:val="36"/>
          <w:szCs w:val="36"/>
        </w:rPr>
      </w:pPr>
      <w:r w:rsidRPr="004155B2">
        <w:rPr>
          <w:sz w:val="36"/>
          <w:szCs w:val="36"/>
        </w:rPr>
        <w:t>ACTIVIDADES UT8</w:t>
      </w:r>
    </w:p>
    <w:p w14:paraId="343DA40C" w14:textId="3BCB3CE5" w:rsidR="004155B2" w:rsidRDefault="004155B2" w:rsidP="004155B2">
      <w:pPr>
        <w:jc w:val="center"/>
        <w:rPr>
          <w:sz w:val="36"/>
          <w:szCs w:val="36"/>
        </w:rPr>
      </w:pPr>
    </w:p>
    <w:p w14:paraId="54F817B0" w14:textId="79173D5F" w:rsidR="004155B2" w:rsidRPr="004155B2" w:rsidRDefault="004155B2" w:rsidP="004155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Crea la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clase Pizza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con los atributos y m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é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todos necesarios. Sobre cada pizza se necesita saber el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tama</w:t>
      </w:r>
      <w:r w:rsidRPr="004155B2">
        <w:rPr>
          <w:rFonts w:ascii="DejaVuSans" w:eastAsia="DejaVuSans" w:cs="DejaVuSans" w:hint="eastAsia"/>
          <w:b/>
          <w:bCs/>
          <w:color w:val="000000"/>
          <w:sz w:val="20"/>
          <w:szCs w:val="20"/>
        </w:rPr>
        <w:t>ñ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o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- mediana o familiar - el tipo - margarita, cuatro quesos o </w:t>
      </w:r>
      <w:proofErr w:type="spellStart"/>
      <w:r w:rsidRPr="004155B2">
        <w:rPr>
          <w:rFonts w:ascii="DejaVuSans" w:eastAsia="DejaVuSans" w:cs="DejaVuSans"/>
          <w:color w:val="000000"/>
          <w:sz w:val="20"/>
          <w:szCs w:val="20"/>
        </w:rPr>
        <w:t>funghi</w:t>
      </w:r>
      <w:proofErr w:type="spellEnd"/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- y su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estado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- pedida o servida. La clase debe almacenar informaci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4155B2">
        <w:rPr>
          <w:rFonts w:ascii="DejaVuSans" w:eastAsia="DejaVuSans" w:cs="DejaVuSans"/>
          <w:color w:val="000000"/>
          <w:sz w:val="20"/>
          <w:szCs w:val="20"/>
        </w:rPr>
        <w:t>n sobre el n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ú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mero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total de pizzas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que se han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pedido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 y que se han </w:t>
      </w:r>
      <w:r w:rsidRPr="004155B2">
        <w:rPr>
          <w:rFonts w:ascii="DejaVuSans" w:eastAsia="DejaVuSans" w:cs="DejaVuSans"/>
          <w:b/>
          <w:bCs/>
          <w:color w:val="000000"/>
          <w:sz w:val="20"/>
          <w:szCs w:val="20"/>
        </w:rPr>
        <w:t>servido</w:t>
      </w:r>
      <w:r w:rsidRPr="004155B2">
        <w:rPr>
          <w:rFonts w:ascii="DejaVuSans" w:eastAsia="DejaVuSans" w:cs="DejaVuSans"/>
          <w:color w:val="000000"/>
          <w:sz w:val="20"/>
          <w:szCs w:val="20"/>
        </w:rPr>
        <w:t xml:space="preserve">. Siempre que se crea una pizza nueva, su estado es 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“</w:t>
      </w:r>
      <w:r w:rsidRPr="004155B2">
        <w:rPr>
          <w:rFonts w:ascii="DejaVuSans" w:eastAsia="DejaVuSans" w:cs="DejaVuSans"/>
          <w:color w:val="000000"/>
          <w:sz w:val="20"/>
          <w:szCs w:val="20"/>
        </w:rPr>
        <w:t>pedida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”</w:t>
      </w:r>
      <w:r w:rsidRPr="004155B2">
        <w:rPr>
          <w:rFonts w:ascii="DejaVuSans" w:eastAsia="DejaVuSans" w:cs="DejaVuSans"/>
          <w:color w:val="000000"/>
          <w:sz w:val="20"/>
          <w:szCs w:val="20"/>
        </w:rPr>
        <w:t>. El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</w:t>
      </w:r>
      <w:r w:rsidRPr="004155B2">
        <w:rPr>
          <w:rFonts w:ascii="DejaVuSans" w:eastAsia="DejaVuSans" w:cs="DejaVuSans"/>
          <w:color w:val="000000"/>
          <w:sz w:val="20"/>
          <w:szCs w:val="20"/>
        </w:rPr>
        <w:t>siguiente c</w:t>
      </w:r>
      <w:r w:rsidRPr="004155B2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4155B2">
        <w:rPr>
          <w:rFonts w:ascii="DejaVuSans" w:eastAsia="DejaVuSans" w:cs="DejaVuSans"/>
          <w:color w:val="000000"/>
          <w:sz w:val="20"/>
          <w:szCs w:val="20"/>
        </w:rPr>
        <w:t>digo del programa principal debe dar la salida que se muestra:</w:t>
      </w:r>
    </w:p>
    <w:p w14:paraId="4CB1AB1B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4155B2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public class </w:t>
      </w:r>
      <w:proofErr w:type="spellStart"/>
      <w:r w:rsidRPr="004155B2">
        <w:rPr>
          <w:rFonts w:ascii="AnonymousPro-Bold" w:eastAsia="DejaVuSans" w:hAnsi="AnonymousPro-Bold" w:cs="AnonymousPro-Bold"/>
          <w:b/>
          <w:bCs/>
          <w:color w:val="0000FF"/>
          <w:sz w:val="16"/>
          <w:szCs w:val="16"/>
          <w:lang w:val="en-US"/>
        </w:rPr>
        <w:t>PedidosPizza</w:t>
      </w:r>
      <w:proofErr w:type="spellEnd"/>
      <w:r w:rsidRPr="004155B2">
        <w:rPr>
          <w:rFonts w:ascii="AnonymousPro-Bold" w:eastAsia="DejaVuSans" w:hAnsi="AnonymousPro-Bold" w:cs="AnonymousPro-Bold"/>
          <w:b/>
          <w:bCs/>
          <w:color w:val="0000FF"/>
          <w:sz w:val="16"/>
          <w:szCs w:val="16"/>
          <w:lang w:val="en-US"/>
        </w:rPr>
        <w:t xml:space="preserve"> 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{</w:t>
      </w:r>
    </w:p>
    <w:p w14:paraId="56FE016D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4155B2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public static </w:t>
      </w:r>
      <w:r w:rsidRPr="004155B2"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  <w:lang w:val="en-US"/>
        </w:rPr>
        <w:t xml:space="preserve">void </w:t>
      </w:r>
      <w:r w:rsidRPr="004155B2">
        <w:rPr>
          <w:rFonts w:ascii="AnonymousPro" w:eastAsia="DejaVuSans" w:hAnsi="AnonymousPro" w:cs="AnonymousPro"/>
          <w:color w:val="0000FF"/>
          <w:sz w:val="16"/>
          <w:szCs w:val="16"/>
          <w:lang w:val="en-US"/>
        </w:rPr>
        <w:t>main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String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[] </w:t>
      </w:r>
      <w:proofErr w:type="spellStart"/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args</w:t>
      </w:r>
      <w:proofErr w:type="spellEnd"/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 {</w:t>
      </w:r>
    </w:p>
    <w:p w14:paraId="69898B89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Pizza p1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= </w:t>
      </w:r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new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Pizza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"margarita"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, 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"mediana"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5CBAF7E9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Pizza p2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= </w:t>
      </w:r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new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Pizza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</w:t>
      </w:r>
      <w:proofErr w:type="spellStart"/>
      <w:r>
        <w:rPr>
          <w:rFonts w:ascii="AnonymousPro" w:eastAsia="DejaVuSans" w:hAnsi="AnonymousPro" w:cs="AnonymousPro"/>
          <w:color w:val="BB2121"/>
          <w:sz w:val="16"/>
          <w:szCs w:val="16"/>
        </w:rPr>
        <w:t>funghi</w:t>
      </w:r>
      <w:proofErr w:type="spellEnd"/>
      <w:r>
        <w:rPr>
          <w:rFonts w:ascii="AnonymousPro" w:eastAsia="DejaVuSans" w:hAnsi="AnonymousPro" w:cs="AnonymousPro"/>
          <w:color w:val="BB2121"/>
          <w:sz w:val="16"/>
          <w:szCs w:val="16"/>
        </w:rPr>
        <w:t>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, 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"familiar"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0BC58A20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>p2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sirve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();</w:t>
      </w:r>
    </w:p>
    <w:p w14:paraId="3450B75B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Pizza p3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= </w:t>
      </w:r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new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Pizza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"cuatro quesos"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, 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"mediana"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1796EDB6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p1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142A15D1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p2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2D93BD55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p3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17D32785" w14:textId="77777777" w:rsidR="004155B2" w:rsidRP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4155B2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p2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155B2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sirve</w:t>
      </w:r>
      <w:r w:rsidRPr="004155B2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();</w:t>
      </w:r>
    </w:p>
    <w:p w14:paraId="1A9FD14A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 xml:space="preserve">"pedidas: "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Pizza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getTotalPedidas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());</w:t>
      </w:r>
    </w:p>
    <w:p w14:paraId="002CD1AA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 xml:space="preserve">"servidas: "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Pizza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getTotalServidas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());</w:t>
      </w:r>
    </w:p>
    <w:p w14:paraId="527408B3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487E9FBB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3CC2B5F4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pizza margarita mediana, pedida</w:t>
      </w:r>
    </w:p>
    <w:p w14:paraId="14CB367F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pizza </w:t>
      </w: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funghi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familiar, servida</w:t>
      </w:r>
    </w:p>
    <w:p w14:paraId="52F66C58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pizza cuatro quesos mediana, pedida</w:t>
      </w:r>
    </w:p>
    <w:p w14:paraId="52A74D60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esa pizza ya se ha servido</w:t>
      </w:r>
    </w:p>
    <w:p w14:paraId="77503ACE" w14:textId="77777777" w:rsidR="004155B2" w:rsidRDefault="004155B2" w:rsidP="004155B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pedidas: 3</w:t>
      </w:r>
    </w:p>
    <w:p w14:paraId="7EEC038A" w14:textId="3C4BCC8B" w:rsidR="004155B2" w:rsidRDefault="004155B2" w:rsidP="004155B2">
      <w:pPr>
        <w:ind w:left="142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 w:rsidRPr="004155B2">
        <w:rPr>
          <w:rFonts w:ascii="AnonymousPro" w:eastAsia="DejaVuSans" w:hAnsi="AnonymousPro" w:cs="AnonymousPro"/>
          <w:color w:val="888888"/>
          <w:sz w:val="16"/>
          <w:szCs w:val="16"/>
        </w:rPr>
        <w:t>servidas: 1</w:t>
      </w:r>
    </w:p>
    <w:p w14:paraId="42F2B25C" w14:textId="73B1404C" w:rsidR="00425965" w:rsidRDefault="00425965" w:rsidP="004155B2">
      <w:pPr>
        <w:ind w:left="142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</w:p>
    <w:p w14:paraId="30B5DA53" w14:textId="77777777" w:rsidR="00425965" w:rsidRPr="00425965" w:rsidRDefault="00425965" w:rsidP="004259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eastAsia="DejaVuSans" w:hAnsi="DejaVuSans-Bold" w:cs="DejaVuSans-Bold"/>
          <w:b/>
          <w:bCs/>
          <w:color w:val="000000"/>
          <w:sz w:val="20"/>
          <w:szCs w:val="20"/>
        </w:rPr>
      </w:pPr>
      <w:r w:rsidRPr="00425965">
        <w:rPr>
          <w:rFonts w:ascii="DejaVuSans" w:eastAsia="DejaVuSans" w:cs="DejaVuSans"/>
          <w:color w:val="000000"/>
          <w:sz w:val="20"/>
          <w:szCs w:val="20"/>
        </w:rPr>
        <w:t xml:space="preserve">Queremos gestionar la venta de entradas (no numeradas) de </w:t>
      </w:r>
      <w:proofErr w:type="spellStart"/>
      <w:r w:rsidRPr="00425965">
        <w:rPr>
          <w:rFonts w:ascii="DejaVuSans-Bold" w:eastAsia="DejaVuSans" w:hAnsi="DejaVuSans-Bold" w:cs="DejaVuSans-Bold"/>
          <w:b/>
          <w:bCs/>
          <w:color w:val="000000"/>
          <w:sz w:val="20"/>
          <w:szCs w:val="20"/>
        </w:rPr>
        <w:t>Expocoches</w:t>
      </w:r>
      <w:proofErr w:type="spellEnd"/>
    </w:p>
    <w:p w14:paraId="44BF1864" w14:textId="1E1F65B4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-Bold" w:eastAsia="DejaVuSans" w:hAnsi="DejaVuSans-Bold" w:cs="DejaVuSans-Bold"/>
          <w:b/>
          <w:bCs/>
          <w:color w:val="000000"/>
          <w:sz w:val="20"/>
          <w:szCs w:val="20"/>
        </w:rPr>
        <w:t xml:space="preserve">Campanillas </w:t>
      </w:r>
      <w:r>
        <w:rPr>
          <w:rFonts w:ascii="DejaVuSans" w:eastAsia="DejaVuSans" w:cs="DejaVuSans"/>
          <w:color w:val="000000"/>
          <w:sz w:val="20"/>
          <w:szCs w:val="20"/>
        </w:rPr>
        <w:t>que tiene 3 zonas, la sala principal con 1000 entradas disponibles, la zona de compra-venta con 200 entradas disponibles y la zona vip con 25 entradas disponibles. Hay que controlar que existen entradas antes de venderlas.</w:t>
      </w:r>
    </w:p>
    <w:p w14:paraId="72178EB0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 xml:space="preserve">La </w:t>
      </w:r>
      <w:r w:rsidRPr="00425965">
        <w:rPr>
          <w:rFonts w:ascii="DejaVuSans" w:eastAsia="DejaVuSans" w:cs="DejaVuSans"/>
          <w:b/>
          <w:bCs/>
          <w:color w:val="000000"/>
          <w:sz w:val="20"/>
          <w:szCs w:val="20"/>
        </w:rPr>
        <w:t>clase Zona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con sus atributos y m</w:t>
      </w:r>
      <w:r>
        <w:rPr>
          <w:rFonts w:ascii="DejaVuSans" w:eastAsia="DejaVuSans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cs="DejaVuSans"/>
          <w:color w:val="000000"/>
          <w:sz w:val="20"/>
          <w:szCs w:val="20"/>
        </w:rPr>
        <w:t>todos se muestra a continuaci</w:t>
      </w:r>
      <w:r>
        <w:rPr>
          <w:rFonts w:ascii="DejaVuSans" w:eastAsia="DejaVuSans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cs="DejaVuSans"/>
          <w:color w:val="000000"/>
          <w:sz w:val="20"/>
          <w:szCs w:val="20"/>
        </w:rPr>
        <w:t>n:</w:t>
      </w:r>
    </w:p>
    <w:p w14:paraId="0CC9F864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public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class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r>
        <w:rPr>
          <w:rFonts w:ascii="AnonymousPro-Bold" w:eastAsia="DejaVuSans" w:hAnsi="AnonymousPro-Bold" w:cs="AnonymousPro-Bold"/>
          <w:b/>
          <w:bCs/>
          <w:color w:val="0000FF"/>
          <w:sz w:val="16"/>
          <w:szCs w:val="16"/>
        </w:rPr>
        <w:t xml:space="preserve">Zona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{</w:t>
      </w:r>
    </w:p>
    <w:p w14:paraId="3B4AD0F2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private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proofErr w:type="spellStart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>int</w:t>
      </w:r>
      <w:proofErr w:type="spellEnd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 xml:space="preserve"> </w:t>
      </w: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;</w:t>
      </w:r>
    </w:p>
    <w:p w14:paraId="403EABBB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public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0000FF"/>
          <w:sz w:val="16"/>
          <w:szCs w:val="16"/>
        </w:rPr>
        <w:t>Zona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proofErr w:type="spellStart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>int</w:t>
      </w:r>
      <w:proofErr w:type="spellEnd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n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){</w:t>
      </w:r>
    </w:p>
    <w:p w14:paraId="3F4EFA47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=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n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;</w:t>
      </w:r>
    </w:p>
    <w:p w14:paraId="53E44B5C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782BF2E4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public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proofErr w:type="spellStart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>int</w:t>
      </w:r>
      <w:proofErr w:type="spellEnd"/>
      <w:r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</w:rPr>
        <w:t xml:space="preserve"> </w:t>
      </w:r>
      <w:proofErr w:type="spellStart"/>
      <w:r>
        <w:rPr>
          <w:rFonts w:ascii="AnonymousPro" w:eastAsia="DejaVuSans" w:hAnsi="AnonymousPro" w:cs="AnonymousPro"/>
          <w:color w:val="0000FF"/>
          <w:sz w:val="16"/>
          <w:szCs w:val="16"/>
        </w:rPr>
        <w:t>getEntradasPorVender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() {</w:t>
      </w:r>
    </w:p>
    <w:p w14:paraId="4912194D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return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;</w:t>
      </w:r>
    </w:p>
    <w:p w14:paraId="56617E35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75338BEC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</w:pPr>
      <w:r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  <w:t>/**</w:t>
      </w:r>
    </w:p>
    <w:p w14:paraId="558BC050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</w:pPr>
      <w:r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  <w:t>* Vende un número de entradas.</w:t>
      </w:r>
    </w:p>
    <w:p w14:paraId="6D5DA656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</w:pPr>
      <w:r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  <w:t>* Comprueba si quedan entradas libres antes de realizar la venta.</w:t>
      </w:r>
    </w:p>
    <w:p w14:paraId="3CC312F3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</w:pPr>
      <w:r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  <w:t>*</w:t>
      </w:r>
    </w:p>
    <w:p w14:paraId="22BAC8B9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</w:pPr>
      <w:r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</w:rPr>
        <w:t>* @param n número de entradas a vender</w:t>
      </w:r>
    </w:p>
    <w:p w14:paraId="72B32FE1" w14:textId="77777777" w:rsidR="00425965" w:rsidRP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  <w:lang w:val="en-US"/>
        </w:rPr>
      </w:pPr>
      <w:r w:rsidRPr="00425965">
        <w:rPr>
          <w:rFonts w:ascii="AnonymousPro-Italic" w:eastAsia="DejaVuSans" w:hAnsi="AnonymousPro-Italic" w:cs="AnonymousPro-Italic"/>
          <w:i/>
          <w:iCs/>
          <w:color w:val="408080"/>
          <w:sz w:val="16"/>
          <w:szCs w:val="16"/>
          <w:lang w:val="en-US"/>
        </w:rPr>
        <w:t>*/</w:t>
      </w:r>
    </w:p>
    <w:p w14:paraId="5F40C04D" w14:textId="77777777" w:rsidR="00425965" w:rsidRPr="00425965" w:rsidRDefault="00425965" w:rsidP="0042596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425965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public </w:t>
      </w:r>
      <w:r w:rsidRPr="00425965"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  <w:lang w:val="en-US"/>
        </w:rPr>
        <w:t xml:space="preserve">void </w:t>
      </w:r>
      <w:r w:rsidRPr="00425965">
        <w:rPr>
          <w:rFonts w:ascii="AnonymousPro" w:eastAsia="DejaVuSans" w:hAnsi="AnonymousPro" w:cs="AnonymousPro"/>
          <w:color w:val="0000FF"/>
          <w:sz w:val="16"/>
          <w:szCs w:val="16"/>
          <w:lang w:val="en-US"/>
        </w:rPr>
        <w:t>vender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425965">
        <w:rPr>
          <w:rFonts w:ascii="AnonymousPro-Bold" w:eastAsia="DejaVuSans" w:hAnsi="AnonymousPro-Bold" w:cs="AnonymousPro-Bold"/>
          <w:b/>
          <w:bCs/>
          <w:color w:val="B10040"/>
          <w:sz w:val="16"/>
          <w:szCs w:val="16"/>
          <w:lang w:val="en-US"/>
        </w:rPr>
        <w:t xml:space="preserve">int </w:t>
      </w:r>
      <w:r w:rsidRPr="00425965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n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 {</w:t>
      </w:r>
    </w:p>
    <w:p w14:paraId="521E23A9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if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this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7D8F29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== 0) {</w:t>
      </w:r>
    </w:p>
    <w:p w14:paraId="694AF47E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"Lo siento, las entradas para esa zona están agotadas."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7B926767" w14:textId="77777777" w:rsidR="00425965" w:rsidRPr="00425965" w:rsidRDefault="00425965" w:rsidP="00096616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} </w:t>
      </w:r>
      <w:r w:rsidRPr="00425965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else if 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proofErr w:type="spellStart"/>
      <w:r w:rsidRPr="00425965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>this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425965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entradasPorVender</w:t>
      </w:r>
      <w:proofErr w:type="spellEnd"/>
      <w:r w:rsidRPr="00425965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 xml:space="preserve"> 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&lt; </w:t>
      </w:r>
      <w:r w:rsidRPr="00425965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n</w:t>
      </w:r>
      <w:r w:rsidRPr="00425965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 {</w:t>
      </w:r>
    </w:p>
    <w:p w14:paraId="3A95CE42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nonymousPro" w:eastAsia="DejaVuSans" w:hAnsi="AnonymousPro" w:cs="AnonymousPro"/>
          <w:color w:val="7D8F29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 xml:space="preserve">"Sólo me quedan "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this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entradasPorVender</w:t>
      </w:r>
      <w:proofErr w:type="spellEnd"/>
    </w:p>
    <w:p w14:paraId="20168CED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 entradas para esa zona."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1C291680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6F50DB07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if</w:t>
      </w:r>
      <w:proofErr w:type="spellEnd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proofErr w:type="spellStart"/>
      <w:r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</w:rPr>
        <w:t>this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7D8F29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&gt;=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n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 {</w:t>
      </w:r>
    </w:p>
    <w:p w14:paraId="0BEF9408" w14:textId="77777777" w:rsidR="00425965" w:rsidRDefault="00425965" w:rsidP="00096616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entradasPorVender</w:t>
      </w:r>
      <w:proofErr w:type="spellEnd"/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-=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n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;</w:t>
      </w:r>
    </w:p>
    <w:p w14:paraId="010EAD62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lastRenderedPageBreak/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 xml:space="preserve">"Aquí tiene sus "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 xml:space="preserve">n 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+ </w:t>
      </w:r>
      <w:r>
        <w:rPr>
          <w:rFonts w:ascii="AnonymousPro" w:eastAsia="DejaVuSans" w:hAnsi="AnonymousPro" w:cs="AnonymousPro"/>
          <w:color w:val="BB2121"/>
          <w:sz w:val="16"/>
          <w:szCs w:val="16"/>
        </w:rPr>
        <w:t>" entradas, gracias."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2B1E3E1A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42413972" w14:textId="4F9AD41C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 xml:space="preserve">    }</w:t>
      </w:r>
    </w:p>
    <w:p w14:paraId="5B45B320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666666"/>
          <w:sz w:val="16"/>
          <w:szCs w:val="16"/>
        </w:rPr>
        <w:t>}</w:t>
      </w:r>
    </w:p>
    <w:p w14:paraId="1BF5B994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El men</w:t>
      </w:r>
      <w:r>
        <w:rPr>
          <w:rFonts w:ascii="DejaVuSans" w:eastAsia="DejaVuSans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del programa debe ser el que se muestra a continuaci</w:t>
      </w:r>
      <w:r>
        <w:rPr>
          <w:rFonts w:ascii="DejaVuSans" w:eastAsia="DejaVuSans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cs="DejaVuSans"/>
          <w:color w:val="000000"/>
          <w:sz w:val="20"/>
          <w:szCs w:val="20"/>
        </w:rPr>
        <w:t>n. Cuando</w:t>
      </w:r>
    </w:p>
    <w:p w14:paraId="3CDD2C45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elegimos la opci</w:t>
      </w:r>
      <w:r>
        <w:rPr>
          <w:rFonts w:ascii="DejaVuSans" w:eastAsia="DejaVuSans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cs="DejaVuSans"/>
          <w:color w:val="000000"/>
          <w:sz w:val="20"/>
          <w:szCs w:val="20"/>
        </w:rPr>
        <w:t>n 2, se nos debe preguntar para qu</w:t>
      </w:r>
      <w:r>
        <w:rPr>
          <w:rFonts w:ascii="DejaVuSans" w:eastAsia="DejaVuSans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zona queremos las</w:t>
      </w:r>
    </w:p>
    <w:p w14:paraId="0BF8342D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entradas y cu</w:t>
      </w:r>
      <w:r>
        <w:rPr>
          <w:rFonts w:ascii="DejaVuSans" w:eastAsia="DejaVuSans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cs="DejaVuSans"/>
          <w:color w:val="000000"/>
          <w:sz w:val="20"/>
          <w:szCs w:val="20"/>
        </w:rPr>
        <w:t>ntas queremos. L</w:t>
      </w:r>
      <w:r>
        <w:rPr>
          <w:rFonts w:ascii="DejaVuSans" w:eastAsia="DejaVuSans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cs="DejaVuSans"/>
          <w:color w:val="000000"/>
          <w:sz w:val="20"/>
          <w:szCs w:val="20"/>
        </w:rPr>
        <w:t>gicamente, el programa debe controlar que</w:t>
      </w:r>
    </w:p>
    <w:p w14:paraId="4BF66568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no se puedan vender m</w:t>
      </w:r>
      <w:r>
        <w:rPr>
          <w:rFonts w:ascii="DejaVuSans" w:eastAsia="DejaVuSans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cs="DejaVuSans"/>
          <w:color w:val="000000"/>
          <w:sz w:val="20"/>
          <w:szCs w:val="20"/>
        </w:rPr>
        <w:t>s entradas de la cuenta.</w:t>
      </w:r>
    </w:p>
    <w:p w14:paraId="469D366D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1. Mostrar número de entradas libres</w:t>
      </w:r>
    </w:p>
    <w:p w14:paraId="183DBFCD" w14:textId="77777777" w:rsidR="00425965" w:rsidRDefault="00425965" w:rsidP="00425965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>
        <w:rPr>
          <w:rFonts w:ascii="AnonymousPro" w:eastAsia="DejaVuSans" w:hAnsi="AnonymousPro" w:cs="AnonymousPro"/>
          <w:color w:val="888888"/>
          <w:sz w:val="16"/>
          <w:szCs w:val="16"/>
        </w:rPr>
        <w:t>2. Vender entradas</w:t>
      </w:r>
    </w:p>
    <w:p w14:paraId="71FC8B62" w14:textId="74450145" w:rsidR="00425965" w:rsidRDefault="00425965" w:rsidP="00425965">
      <w:pPr>
        <w:ind w:left="708" w:firstLine="70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r w:rsidRPr="00425965">
        <w:rPr>
          <w:rFonts w:ascii="AnonymousPro" w:eastAsia="DejaVuSans" w:hAnsi="AnonymousPro" w:cs="AnonymousPro"/>
          <w:color w:val="888888"/>
          <w:sz w:val="16"/>
          <w:szCs w:val="16"/>
        </w:rPr>
        <w:t>3. Salir</w:t>
      </w:r>
    </w:p>
    <w:p w14:paraId="164EA536" w14:textId="6224C6E1" w:rsidR="00ED5F44" w:rsidRDefault="00ED5F44" w:rsidP="00425965">
      <w:pPr>
        <w:ind w:left="708" w:firstLine="70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</w:p>
    <w:p w14:paraId="22B82616" w14:textId="5BB2E246" w:rsidR="00ED5F44" w:rsidRPr="00ED5F44" w:rsidRDefault="00ED5F44" w:rsidP="00ED5F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 w:rsidRPr="00ED5F44">
        <w:rPr>
          <w:rFonts w:ascii="DejaVuSans" w:eastAsia="DejaVuSans" w:cs="DejaVuSans"/>
          <w:color w:val="000000"/>
          <w:sz w:val="20"/>
          <w:szCs w:val="20"/>
        </w:rPr>
        <w:t xml:space="preserve">Implementa la </w:t>
      </w:r>
      <w:r w:rsidRPr="00ED5F44">
        <w:rPr>
          <w:rFonts w:ascii="DejaVuSans" w:eastAsia="DejaVuSans" w:cs="DejaVuSans"/>
          <w:b/>
          <w:bCs/>
          <w:color w:val="000000"/>
          <w:sz w:val="20"/>
          <w:szCs w:val="20"/>
        </w:rPr>
        <w:t xml:space="preserve">clase </w:t>
      </w:r>
      <w:r w:rsidRPr="00ED5F44">
        <w:rPr>
          <w:rFonts w:ascii="AnonymousPro" w:eastAsia="DejaVuSans" w:hAnsi="AnonymousPro" w:cs="AnonymousPro"/>
          <w:b/>
          <w:bCs/>
          <w:color w:val="000000"/>
          <w:sz w:val="16"/>
          <w:szCs w:val="16"/>
        </w:rPr>
        <w:t>Terminal</w:t>
      </w:r>
      <w:r w:rsidRPr="00ED5F44">
        <w:rPr>
          <w:rFonts w:ascii="DejaVuSans" w:eastAsia="DejaVuSans" w:cs="DejaVuSans"/>
          <w:color w:val="000000"/>
          <w:sz w:val="20"/>
          <w:szCs w:val="20"/>
        </w:rPr>
        <w:t>. Un terminal tiene asociado un n</w:t>
      </w:r>
      <w:r w:rsidRPr="00ED5F44">
        <w:rPr>
          <w:rFonts w:ascii="DejaVuSans" w:eastAsia="DejaVuSans" w:cs="DejaVuSans" w:hint="eastAsia"/>
          <w:color w:val="000000"/>
          <w:sz w:val="20"/>
          <w:szCs w:val="20"/>
        </w:rPr>
        <w:t>ú</w:t>
      </w:r>
      <w:r w:rsidRPr="00ED5F44">
        <w:rPr>
          <w:rFonts w:ascii="DejaVuSans" w:eastAsia="DejaVuSans" w:cs="DejaVuSans"/>
          <w:color w:val="000000"/>
          <w:sz w:val="20"/>
          <w:szCs w:val="20"/>
        </w:rPr>
        <w:t>mero. Los terminales se pueden llamar unos a otros y el tiempo de conversaci</w:t>
      </w:r>
      <w:r w:rsidRPr="00ED5F44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ED5F44">
        <w:rPr>
          <w:rFonts w:ascii="DejaVuSans" w:eastAsia="DejaVuSans" w:cs="DejaVuSans"/>
          <w:color w:val="000000"/>
          <w:sz w:val="20"/>
          <w:szCs w:val="20"/>
        </w:rPr>
        <w:t>n corre para ambos. A continuaci</w:t>
      </w:r>
      <w:r w:rsidRPr="00ED5F44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ED5F44">
        <w:rPr>
          <w:rFonts w:ascii="DejaVuSans" w:eastAsia="DejaVuSans" w:cs="DejaVuSans"/>
          <w:color w:val="000000"/>
          <w:sz w:val="20"/>
          <w:szCs w:val="20"/>
        </w:rPr>
        <w:t xml:space="preserve">n se proporciona el contenido del </w:t>
      </w: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</w:rPr>
        <w:t>main</w:t>
      </w:r>
      <w:proofErr w:type="spellEnd"/>
      <w:r w:rsidRPr="00ED5F44">
        <w:rPr>
          <w:rFonts w:ascii="AnonymousPro" w:eastAsia="DejaVuSans" w:hAnsi="AnonymousPro" w:cs="AnonymousPro"/>
          <w:color w:val="000000"/>
          <w:sz w:val="16"/>
          <w:szCs w:val="16"/>
        </w:rPr>
        <w:t xml:space="preserve"> </w:t>
      </w:r>
      <w:r w:rsidRPr="00ED5F44">
        <w:rPr>
          <w:rFonts w:ascii="DejaVuSans" w:eastAsia="DejaVuSans" w:cs="DejaVuSans"/>
          <w:color w:val="000000"/>
          <w:sz w:val="20"/>
          <w:szCs w:val="20"/>
        </w:rPr>
        <w:t>y el resultado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</w:t>
      </w:r>
      <w:r w:rsidRPr="00ED5F44">
        <w:rPr>
          <w:rFonts w:ascii="DejaVuSans" w:eastAsia="DejaVuSans" w:cs="DejaVuSans"/>
          <w:color w:val="000000"/>
          <w:sz w:val="20"/>
          <w:szCs w:val="20"/>
        </w:rPr>
        <w:t>que debe aparecer por pantalla.</w:t>
      </w:r>
    </w:p>
    <w:p w14:paraId="0D99CC0C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US"/>
        </w:rPr>
      </w:pPr>
      <w:proofErr w:type="spellStart"/>
      <w:r w:rsidRPr="00ED5F44">
        <w:rPr>
          <w:rFonts w:ascii="DejaVuSans" w:eastAsia="DejaVuSans" w:cs="DejaVuSans"/>
          <w:color w:val="000000"/>
          <w:sz w:val="20"/>
          <w:szCs w:val="20"/>
          <w:lang w:val="en-US"/>
        </w:rPr>
        <w:t>Programa</w:t>
      </w:r>
      <w:proofErr w:type="spellEnd"/>
      <w:r w:rsidRPr="00ED5F44">
        <w:rPr>
          <w:rFonts w:ascii="DejaVuSans" w:eastAsia="DejaVuSans" w:cs="DejaVuSans"/>
          <w:color w:val="000000"/>
          <w:sz w:val="20"/>
          <w:szCs w:val="20"/>
          <w:lang w:val="en-US"/>
        </w:rPr>
        <w:t xml:space="preserve"> principal:</w:t>
      </w:r>
    </w:p>
    <w:p w14:paraId="6035A8B9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Terminal t1 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ED5F44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Terminal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"678 11 22 33"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05969C2D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Terminal t2 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ED5F44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Terminal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"644 74 44 69"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7DF20B16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Terminal t3 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ED5F44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Terminal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"622 32 89 09"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49A059A8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Terminal t4 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ED5F44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Terminal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"664 73 98 18"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279C55E1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t1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33975608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t2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4FCC3AB6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>t1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llama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t2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, 320);</w:t>
      </w:r>
    </w:p>
    <w:p w14:paraId="68F52EBB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>t1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llama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t3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, 200);</w:t>
      </w:r>
    </w:p>
    <w:p w14:paraId="210EBB3D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t1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4D31DDF0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t2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0D1C24AB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t3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0BB77DDB" w14:textId="77777777" w:rsidR="00ED5F44" w:rsidRP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ED5F44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ED5F44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t4</w:t>
      </w:r>
      <w:r w:rsidRPr="00ED5F44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1963E3D9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Salida:</w:t>
      </w:r>
    </w:p>
    <w:p w14:paraId="2828B288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678 11 22 33 - 0s de conversación</w:t>
      </w:r>
    </w:p>
    <w:p w14:paraId="3C55D5D0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644 74 44 69 - 0s de conversación</w:t>
      </w:r>
    </w:p>
    <w:p w14:paraId="43F84E33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678 11 22 33 - 520s de conversación</w:t>
      </w:r>
    </w:p>
    <w:p w14:paraId="27DCD8DD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644 74 44 69 - 320s de conversación</w:t>
      </w:r>
    </w:p>
    <w:p w14:paraId="5E78640F" w14:textId="77777777" w:rsidR="00ED5F44" w:rsidRDefault="00ED5F44" w:rsidP="00ED5F44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622 32 89 09 - 200s de conversación</w:t>
      </w:r>
    </w:p>
    <w:p w14:paraId="37EEA3C5" w14:textId="369D783A" w:rsidR="00ED5F44" w:rsidRDefault="00ED5F44" w:rsidP="00ED5F44">
      <w:pPr>
        <w:ind w:left="708" w:firstLine="70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 w:rsidRPr="00ED5F44"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 w:rsidRPr="00ED5F44">
        <w:rPr>
          <w:rFonts w:ascii="AnonymousPro" w:eastAsia="DejaVuSans" w:hAnsi="AnonymousPro" w:cs="AnonymousPro"/>
          <w:color w:val="888888"/>
          <w:sz w:val="16"/>
          <w:szCs w:val="16"/>
        </w:rPr>
        <w:t xml:space="preserve"> 664 73 98 18 - 0s de conversación</w:t>
      </w:r>
    </w:p>
    <w:p w14:paraId="521A1D97" w14:textId="4EEDFF7F" w:rsidR="00BB405F" w:rsidRDefault="00BB405F" w:rsidP="00ED5F44">
      <w:pPr>
        <w:ind w:left="708" w:firstLine="70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</w:p>
    <w:p w14:paraId="3BD26E00" w14:textId="16870ECF" w:rsidR="00BB405F" w:rsidRPr="00BB405F" w:rsidRDefault="00BB405F" w:rsidP="00BB405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DejaVuSans" w:eastAsia="DejaVuSans" w:cs="DejaVuSans"/>
          <w:color w:val="000000"/>
          <w:sz w:val="20"/>
          <w:szCs w:val="20"/>
        </w:rPr>
      </w:pP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Implementa la 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 xml:space="preserve">clase </w:t>
      </w:r>
      <w:proofErr w:type="spellStart"/>
      <w:r w:rsidRPr="003A4879">
        <w:rPr>
          <w:rFonts w:ascii="AnonymousPro" w:eastAsia="DejaVuSans" w:hAnsi="AnonymousPro" w:cs="AnonymousPro"/>
          <w:b/>
          <w:bCs/>
          <w:color w:val="000000"/>
          <w:sz w:val="16"/>
          <w:szCs w:val="16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000000"/>
          <w:sz w:val="16"/>
          <w:szCs w:val="16"/>
        </w:rPr>
        <w:t xml:space="preserve"> 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como 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 xml:space="preserve">subclase de </w:t>
      </w:r>
      <w:r w:rsidRPr="003A4879">
        <w:rPr>
          <w:rFonts w:ascii="AnonymousPro" w:eastAsia="DejaVuSans" w:hAnsi="AnonymousPro" w:cs="AnonymousPro"/>
          <w:b/>
          <w:bCs/>
          <w:color w:val="000000"/>
          <w:sz w:val="16"/>
          <w:szCs w:val="16"/>
        </w:rPr>
        <w:t>Terminal</w:t>
      </w:r>
      <w:r w:rsidRPr="00BB405F">
        <w:rPr>
          <w:rFonts w:ascii="AnonymousPro" w:eastAsia="DejaVuSans" w:hAnsi="AnonymousPro" w:cs="AnonymousPro"/>
          <w:color w:val="000000"/>
          <w:sz w:val="16"/>
          <w:szCs w:val="16"/>
        </w:rPr>
        <w:t xml:space="preserve"> 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(la clase del ejercicio anterior que ya no hace falta modificar). Cada 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>m</w:t>
      </w:r>
      <w:r w:rsidRPr="003A4879">
        <w:rPr>
          <w:rFonts w:ascii="DejaVuSans" w:eastAsia="DejaVuSans" w:cs="DejaVuSans" w:hint="eastAsia"/>
          <w:b/>
          <w:bCs/>
          <w:color w:val="000000"/>
          <w:sz w:val="20"/>
          <w:szCs w:val="20"/>
        </w:rPr>
        <w:t>ó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>vil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 lleva asociada 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>una tarifa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 que puede ser 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“</w:t>
      </w:r>
      <w:r w:rsidRPr="00BB405F">
        <w:rPr>
          <w:rFonts w:ascii="DejaVuSans" w:eastAsia="DejaVuSans" w:cs="DejaVuSans"/>
          <w:color w:val="000000"/>
          <w:sz w:val="20"/>
          <w:szCs w:val="20"/>
        </w:rPr>
        <w:t>rata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”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, 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“</w:t>
      </w:r>
      <w:r w:rsidRPr="00BB405F">
        <w:rPr>
          <w:rFonts w:ascii="DejaVuSans" w:eastAsia="DejaVuSans" w:cs="DejaVuSans"/>
          <w:color w:val="000000"/>
          <w:sz w:val="20"/>
          <w:szCs w:val="20"/>
        </w:rPr>
        <w:t>mono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”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 o 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“</w:t>
      </w:r>
      <w:r w:rsidRPr="00BB405F">
        <w:rPr>
          <w:rFonts w:ascii="DejaVuSans" w:eastAsia="DejaVuSans" w:cs="DejaVuSans"/>
          <w:color w:val="000000"/>
          <w:sz w:val="20"/>
          <w:szCs w:val="20"/>
        </w:rPr>
        <w:t>bisonte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”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. El </w:t>
      </w:r>
      <w:r w:rsidRPr="003A4879">
        <w:rPr>
          <w:rFonts w:ascii="DejaVuSans" w:eastAsia="DejaVuSans" w:cs="DejaVuSans"/>
          <w:b/>
          <w:bCs/>
          <w:color w:val="000000"/>
          <w:sz w:val="20"/>
          <w:szCs w:val="20"/>
        </w:rPr>
        <w:t>coste por minuto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 es de 6, 12 y 30 c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é</w:t>
      </w:r>
      <w:r w:rsidRPr="00BB405F">
        <w:rPr>
          <w:rFonts w:ascii="DejaVuSans" w:eastAsia="DejaVuSans" w:cs="DejaVuSans"/>
          <w:color w:val="000000"/>
          <w:sz w:val="20"/>
          <w:szCs w:val="20"/>
        </w:rPr>
        <w:t>ntimos respectivamente. Se tarifican los segundos exactos. Obviamente, cuando un m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BB405F">
        <w:rPr>
          <w:rFonts w:ascii="DejaVuSans" w:eastAsia="DejaVuSans" w:cs="DejaVuSans"/>
          <w:color w:val="000000"/>
          <w:sz w:val="20"/>
          <w:szCs w:val="20"/>
        </w:rPr>
        <w:t>vil llama a otro, se le cobra al que llama, no al que recibe la llamada. A continuaci</w:t>
      </w:r>
      <w:r w:rsidRPr="00BB405F">
        <w:rPr>
          <w:rFonts w:ascii="DejaVuSans" w:eastAsia="DejaVuSans" w:cs="DejaVuSans" w:hint="eastAsia"/>
          <w:color w:val="000000"/>
          <w:sz w:val="20"/>
          <w:szCs w:val="20"/>
        </w:rPr>
        <w:t>ó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n se proporciona el contenido del </w:t>
      </w:r>
      <w:proofErr w:type="spellStart"/>
      <w:r w:rsidRPr="00BB405F">
        <w:rPr>
          <w:rFonts w:ascii="DejaVuSans" w:eastAsia="DejaVuSans" w:cs="DejaVuSans"/>
          <w:color w:val="000000"/>
          <w:sz w:val="20"/>
          <w:szCs w:val="20"/>
        </w:rPr>
        <w:t>main</w:t>
      </w:r>
      <w:proofErr w:type="spellEnd"/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 y el resultado que debe aparecer por pantalla. Para que el total tarificado aparezca con dos</w:t>
      </w:r>
      <w:r>
        <w:rPr>
          <w:rFonts w:ascii="DejaVuSans" w:eastAsia="DejaVuSans" w:cs="DejaVuSans"/>
          <w:color w:val="000000"/>
          <w:sz w:val="20"/>
          <w:szCs w:val="20"/>
        </w:rPr>
        <w:t xml:space="preserve"> </w:t>
      </w:r>
      <w:r w:rsidRPr="00BB405F">
        <w:rPr>
          <w:rFonts w:ascii="DejaVuSans" w:eastAsia="DejaVuSans" w:cs="DejaVuSans"/>
          <w:color w:val="000000"/>
          <w:sz w:val="20"/>
          <w:szCs w:val="20"/>
        </w:rPr>
        <w:t xml:space="preserve">decimales, puedes utilizar </w:t>
      </w: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</w:rPr>
        <w:t>DecimalFormat</w:t>
      </w:r>
      <w:proofErr w:type="spellEnd"/>
      <w:r w:rsidRPr="00BB405F">
        <w:rPr>
          <w:rFonts w:ascii="DejaVuSans" w:eastAsia="DejaVuSans" w:cs="DejaVuSans"/>
          <w:color w:val="000000"/>
          <w:sz w:val="20"/>
          <w:szCs w:val="20"/>
        </w:rPr>
        <w:t>.</w:t>
      </w:r>
    </w:p>
    <w:p w14:paraId="12D2D1DD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Programa principal:</w:t>
      </w:r>
    </w:p>
    <w:p w14:paraId="3CC9D949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 m1 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BB405F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"678 11 22 33"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, 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"rata"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26A1A2BB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 m2 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BB405F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"644 74 44 69"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, 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"mono"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21ECB847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 xml:space="preserve"> m3 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= </w:t>
      </w:r>
      <w:r w:rsidRPr="00BB405F">
        <w:rPr>
          <w:rFonts w:ascii="AnonymousPro-Bold" w:eastAsia="DejaVuSans" w:hAnsi="AnonymousPro-Bold" w:cs="AnonymousPro-Bold"/>
          <w:b/>
          <w:bCs/>
          <w:color w:val="008000"/>
          <w:sz w:val="16"/>
          <w:szCs w:val="16"/>
          <w:lang w:val="en-US"/>
        </w:rPr>
        <w:t xml:space="preserve">new </w:t>
      </w: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Movil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"622 32 89 09"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 xml:space="preserve">, </w:t>
      </w:r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</w:t>
      </w:r>
      <w:proofErr w:type="spellStart"/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bisonte</w:t>
      </w:r>
      <w:proofErr w:type="spellEnd"/>
      <w:r w:rsidRPr="00BB405F">
        <w:rPr>
          <w:rFonts w:ascii="AnonymousPro" w:eastAsia="DejaVuSans" w:hAnsi="AnonymousPro" w:cs="AnonymousPro"/>
          <w:color w:val="BB2121"/>
          <w:sz w:val="16"/>
          <w:szCs w:val="16"/>
          <w:lang w:val="en-US"/>
        </w:rPr>
        <w:t>"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11663531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m1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19135186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m2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152B486A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>m1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llama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m2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, 320);</w:t>
      </w:r>
    </w:p>
    <w:p w14:paraId="3885CFF8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r>
        <w:rPr>
          <w:rFonts w:ascii="AnonymousPro" w:eastAsia="DejaVuSans" w:hAnsi="AnonymousPro" w:cs="AnonymousPro"/>
          <w:color w:val="000000"/>
          <w:sz w:val="16"/>
          <w:szCs w:val="16"/>
        </w:rPr>
        <w:t>m1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llama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m3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, 200);</w:t>
      </w:r>
    </w:p>
    <w:p w14:paraId="00881F2F" w14:textId="77777777" w:rsidR="00BB405F" w:rsidRPr="008C7820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r w:rsidRPr="008C7820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m2</w:t>
      </w:r>
      <w:r w:rsidRPr="008C7820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8C7820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llama</w:t>
      </w:r>
      <w:r w:rsidRPr="008C7820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8C7820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m3</w:t>
      </w:r>
      <w:r w:rsidRPr="008C7820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, 550);</w:t>
      </w:r>
    </w:p>
    <w:p w14:paraId="0121097F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m1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6B76022F" w14:textId="77777777" w:rsidR="00BB405F" w:rsidRP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</w:pPr>
      <w:proofErr w:type="spellStart"/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System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out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.</w:t>
      </w:r>
      <w:r w:rsidRPr="00BB405F">
        <w:rPr>
          <w:rFonts w:ascii="AnonymousPro" w:eastAsia="DejaVuSans" w:hAnsi="AnonymousPro" w:cs="AnonymousPro"/>
          <w:color w:val="7D8F29"/>
          <w:sz w:val="16"/>
          <w:szCs w:val="16"/>
          <w:lang w:val="en-US"/>
        </w:rPr>
        <w:t>println</w:t>
      </w:r>
      <w:proofErr w:type="spellEnd"/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(</w:t>
      </w:r>
      <w:r w:rsidRPr="00BB405F">
        <w:rPr>
          <w:rFonts w:ascii="AnonymousPro" w:eastAsia="DejaVuSans" w:hAnsi="AnonymousPro" w:cs="AnonymousPro"/>
          <w:color w:val="000000"/>
          <w:sz w:val="16"/>
          <w:szCs w:val="16"/>
          <w:lang w:val="en-US"/>
        </w:rPr>
        <w:t>m2</w:t>
      </w:r>
      <w:r w:rsidRPr="00BB405F">
        <w:rPr>
          <w:rFonts w:ascii="AnonymousPro" w:eastAsia="DejaVuSans" w:hAnsi="AnonymousPro" w:cs="AnonymousPro"/>
          <w:color w:val="666666"/>
          <w:sz w:val="16"/>
          <w:szCs w:val="16"/>
          <w:lang w:val="en-US"/>
        </w:rPr>
        <w:t>);</w:t>
      </w:r>
    </w:p>
    <w:p w14:paraId="293EC17E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000000"/>
          <w:sz w:val="16"/>
          <w:szCs w:val="16"/>
        </w:rPr>
        <w:lastRenderedPageBreak/>
        <w:t>System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out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.</w:t>
      </w:r>
      <w:r>
        <w:rPr>
          <w:rFonts w:ascii="AnonymousPro" w:eastAsia="DejaVuSans" w:hAnsi="AnonymousPro" w:cs="AnonymousPro"/>
          <w:color w:val="7D8F29"/>
          <w:sz w:val="16"/>
          <w:szCs w:val="16"/>
        </w:rPr>
        <w:t>println</w:t>
      </w:r>
      <w:proofErr w:type="spellEnd"/>
      <w:r>
        <w:rPr>
          <w:rFonts w:ascii="AnonymousPro" w:eastAsia="DejaVuSans" w:hAnsi="AnonymousPro" w:cs="AnonymousPro"/>
          <w:color w:val="666666"/>
          <w:sz w:val="16"/>
          <w:szCs w:val="16"/>
        </w:rPr>
        <w:t>(</w:t>
      </w:r>
      <w:r>
        <w:rPr>
          <w:rFonts w:ascii="AnonymousPro" w:eastAsia="DejaVuSans" w:hAnsi="AnonymousPro" w:cs="AnonymousPro"/>
          <w:color w:val="000000"/>
          <w:sz w:val="16"/>
          <w:szCs w:val="16"/>
        </w:rPr>
        <w:t>m3</w:t>
      </w:r>
      <w:r>
        <w:rPr>
          <w:rFonts w:ascii="AnonymousPro" w:eastAsia="DejaVuSans" w:hAnsi="AnonymousPro" w:cs="AnonymousPro"/>
          <w:color w:val="666666"/>
          <w:sz w:val="16"/>
          <w:szCs w:val="16"/>
        </w:rPr>
        <w:t>);</w:t>
      </w:r>
    </w:p>
    <w:p w14:paraId="6791C607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DejaVuSans" w:eastAsia="DejaVuSans" w:cs="DejaVuSans"/>
          <w:color w:val="000000"/>
          <w:sz w:val="20"/>
          <w:szCs w:val="20"/>
        </w:rPr>
      </w:pPr>
      <w:r>
        <w:rPr>
          <w:rFonts w:ascii="DejaVuSans" w:eastAsia="DejaVuSans" w:cs="DejaVuSans"/>
          <w:color w:val="000000"/>
          <w:sz w:val="20"/>
          <w:szCs w:val="20"/>
        </w:rPr>
        <w:t>Salida:</w:t>
      </w:r>
    </w:p>
    <w:p w14:paraId="5E66F0C7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678 11 22 33 - 0s de conversación - tarificados 0,00 euros</w:t>
      </w:r>
    </w:p>
    <w:p w14:paraId="2E2FF443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644 74 44 69 - 0s de conversación - tarificados 0,00 euros</w:t>
      </w:r>
    </w:p>
    <w:p w14:paraId="00BA6C62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678 11 22 33 - 520s de conversación - tarificados 0,52 euros</w:t>
      </w:r>
    </w:p>
    <w:p w14:paraId="0ADCAE5E" w14:textId="77777777" w:rsidR="00BB405F" w:rsidRDefault="00BB405F" w:rsidP="00BB405F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644 74 44 69 - 870s de conversación - tarificados 1,10 euros</w:t>
      </w:r>
    </w:p>
    <w:p w14:paraId="1B6F9C95" w14:textId="14DBFC2F" w:rsidR="00BB405F" w:rsidRDefault="00BB405F" w:rsidP="00BB405F">
      <w:pPr>
        <w:ind w:left="708" w:firstLine="708"/>
        <w:jc w:val="both"/>
        <w:rPr>
          <w:rFonts w:ascii="AnonymousPro" w:eastAsia="DejaVuSans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eastAsia="DejaVuSans" w:hAnsi="AnonymousPro" w:cs="AnonymousPro"/>
          <w:color w:val="888888"/>
          <w:sz w:val="16"/>
          <w:szCs w:val="16"/>
        </w:rPr>
        <w:t>Nº</w:t>
      </w:r>
      <w:proofErr w:type="spellEnd"/>
      <w:r>
        <w:rPr>
          <w:rFonts w:ascii="AnonymousPro" w:eastAsia="DejaVuSans" w:hAnsi="AnonymousPro" w:cs="AnonymousPro"/>
          <w:color w:val="888888"/>
          <w:sz w:val="16"/>
          <w:szCs w:val="16"/>
        </w:rPr>
        <w:t xml:space="preserve"> 622 32 89 09 - 750s de conversación - tarificados 0,00 euros</w:t>
      </w:r>
    </w:p>
    <w:p w14:paraId="56665FFA" w14:textId="0AAEDB8D" w:rsidR="008C7820" w:rsidRPr="008C7820" w:rsidRDefault="008C7820" w:rsidP="00115AC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 w:rsidRPr="008C7820">
        <w:rPr>
          <w:rFonts w:ascii="DejaVuSans" w:eastAsia="DejaVuSans" w:cs="DejaVuSans"/>
          <w:sz w:val="20"/>
          <w:szCs w:val="20"/>
        </w:rPr>
        <w:t xml:space="preserve">Se quiere informatizar una biblioteca. Crea las clases </w:t>
      </w:r>
      <w:proofErr w:type="spellStart"/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>Publicacion</w:t>
      </w:r>
      <w:proofErr w:type="spellEnd"/>
      <w:r w:rsidRPr="008C7820">
        <w:rPr>
          <w:rFonts w:ascii="DejaVuSans" w:eastAsia="DejaVuSans" w:cs="DejaVuSans"/>
          <w:sz w:val="20"/>
          <w:szCs w:val="20"/>
        </w:rPr>
        <w:t xml:space="preserve">,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 xml:space="preserve">Libro </w:t>
      </w:r>
      <w:r w:rsidRPr="008C7820">
        <w:rPr>
          <w:rFonts w:ascii="DejaVuSans" w:eastAsia="DejaVuSans" w:cs="DejaVuSans"/>
          <w:sz w:val="20"/>
          <w:szCs w:val="20"/>
        </w:rPr>
        <w:t>y</w:t>
      </w:r>
      <w:r w:rsidRPr="008C7820"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>Revista</w:t>
      </w:r>
      <w:r w:rsidRPr="008C7820">
        <w:rPr>
          <w:rFonts w:ascii="DejaVuSans" w:eastAsia="DejaVuSans" w:cs="DejaVuSans"/>
          <w:sz w:val="20"/>
          <w:szCs w:val="20"/>
        </w:rPr>
        <w:t>. Las clases deben estar implementadas con la jerarqu</w:t>
      </w:r>
      <w:r w:rsidRPr="008C7820">
        <w:rPr>
          <w:rFonts w:ascii="DejaVuSans" w:eastAsia="DejaVuSans" w:cs="DejaVuSans" w:hint="eastAsia"/>
          <w:sz w:val="20"/>
          <w:szCs w:val="20"/>
        </w:rPr>
        <w:t>í</w:t>
      </w:r>
      <w:r w:rsidRPr="008C7820">
        <w:rPr>
          <w:rFonts w:ascii="DejaVuSans" w:eastAsia="DejaVuSans" w:cs="DejaVuSans"/>
          <w:sz w:val="20"/>
          <w:szCs w:val="20"/>
        </w:rPr>
        <w:t>a correcta. Las</w:t>
      </w:r>
      <w:r w:rsidRPr="008C7820"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" w:eastAsia="DejaVuSans" w:cs="DejaVuSans"/>
          <w:sz w:val="20"/>
          <w:szCs w:val="20"/>
        </w:rPr>
        <w:t>caracter</w:t>
      </w:r>
      <w:r w:rsidRPr="008C7820">
        <w:rPr>
          <w:rFonts w:ascii="DejaVuSans" w:eastAsia="DejaVuSans" w:cs="DejaVuSans" w:hint="eastAsia"/>
          <w:sz w:val="20"/>
          <w:szCs w:val="20"/>
        </w:rPr>
        <w:t>í</w:t>
      </w:r>
      <w:r w:rsidRPr="008C7820">
        <w:rPr>
          <w:rFonts w:ascii="DejaVuSans" w:eastAsia="DejaVuSans" w:cs="DejaVuSans"/>
          <w:sz w:val="20"/>
          <w:szCs w:val="20"/>
        </w:rPr>
        <w:t>sticas comunes de las revistas y de los libros son el c</w:t>
      </w:r>
      <w:r w:rsidRPr="008C7820">
        <w:rPr>
          <w:rFonts w:ascii="DejaVuSans" w:eastAsia="DejaVuSans" w:cs="DejaVuSans" w:hint="eastAsia"/>
          <w:sz w:val="20"/>
          <w:szCs w:val="20"/>
        </w:rPr>
        <w:t>ó</w:t>
      </w:r>
      <w:r w:rsidRPr="008C7820">
        <w:rPr>
          <w:rFonts w:ascii="DejaVuSans" w:eastAsia="DejaVuSans" w:cs="DejaVuSans"/>
          <w:sz w:val="20"/>
          <w:szCs w:val="20"/>
        </w:rPr>
        <w:t>digo ISBN, el</w:t>
      </w:r>
      <w:r w:rsidRPr="008C7820"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" w:eastAsia="DejaVuSans" w:cs="DejaVuSans"/>
          <w:sz w:val="20"/>
          <w:szCs w:val="20"/>
        </w:rPr>
        <w:t>t</w:t>
      </w:r>
      <w:r w:rsidRPr="008C7820">
        <w:rPr>
          <w:rFonts w:ascii="DejaVuSans" w:eastAsia="DejaVuSans" w:cs="DejaVuSans" w:hint="eastAsia"/>
          <w:sz w:val="20"/>
          <w:szCs w:val="20"/>
        </w:rPr>
        <w:t>í</w:t>
      </w:r>
      <w:r w:rsidRPr="008C7820">
        <w:rPr>
          <w:rFonts w:ascii="DejaVuSans" w:eastAsia="DejaVuSans" w:cs="DejaVuSans"/>
          <w:sz w:val="20"/>
          <w:szCs w:val="20"/>
        </w:rPr>
        <w:t xml:space="preserve">tulo, y </w:t>
      </w:r>
      <w:r w:rsidRPr="008C7820">
        <w:rPr>
          <w:rFonts w:ascii="DejaVuSans" w:eastAsia="DejaVuSans" w:cs="DejaVuSans"/>
          <w:sz w:val="20"/>
          <w:szCs w:val="20"/>
        </w:rPr>
        <w:t xml:space="preserve"> e</w:t>
      </w:r>
      <w:r w:rsidRPr="008C7820">
        <w:rPr>
          <w:rFonts w:ascii="DejaVuSans" w:eastAsia="DejaVuSans" w:cs="DejaVuSans"/>
          <w:sz w:val="20"/>
          <w:szCs w:val="20"/>
        </w:rPr>
        <w:t>l a</w:t>
      </w:r>
      <w:r w:rsidRPr="008C7820">
        <w:rPr>
          <w:rFonts w:ascii="DejaVuSans" w:eastAsia="DejaVuSans" w:cs="DejaVuSans" w:hint="eastAsia"/>
          <w:sz w:val="20"/>
          <w:szCs w:val="20"/>
        </w:rPr>
        <w:t>ñ</w:t>
      </w:r>
      <w:r w:rsidRPr="008C7820">
        <w:rPr>
          <w:rFonts w:ascii="DejaVuSans" w:eastAsia="DejaVuSans" w:cs="DejaVuSans"/>
          <w:sz w:val="20"/>
          <w:szCs w:val="20"/>
        </w:rPr>
        <w:t>o de publicaci</w:t>
      </w:r>
      <w:r w:rsidRPr="008C7820">
        <w:rPr>
          <w:rFonts w:ascii="DejaVuSans" w:eastAsia="DejaVuSans" w:cs="DejaVuSans" w:hint="eastAsia"/>
          <w:sz w:val="20"/>
          <w:szCs w:val="20"/>
        </w:rPr>
        <w:t>ó</w:t>
      </w:r>
      <w:r w:rsidRPr="008C7820">
        <w:rPr>
          <w:rFonts w:ascii="DejaVuSans" w:eastAsia="DejaVuSans" w:cs="DejaVuSans"/>
          <w:sz w:val="20"/>
          <w:szCs w:val="20"/>
        </w:rPr>
        <w:t>n. Los libros tienen adem</w:t>
      </w:r>
      <w:r w:rsidRPr="008C7820">
        <w:rPr>
          <w:rFonts w:ascii="DejaVuSans" w:eastAsia="DejaVuSans" w:cs="DejaVuSans" w:hint="eastAsia"/>
          <w:sz w:val="20"/>
          <w:szCs w:val="20"/>
        </w:rPr>
        <w:t>á</w:t>
      </w:r>
      <w:r w:rsidRPr="008C7820">
        <w:rPr>
          <w:rFonts w:ascii="DejaVuSans" w:eastAsia="DejaVuSans" w:cs="DejaVuSans"/>
          <w:sz w:val="20"/>
          <w:szCs w:val="20"/>
        </w:rPr>
        <w:t>s un atributo prestado.</w:t>
      </w:r>
      <w:r w:rsidRPr="008C7820"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" w:eastAsia="DejaVuSans" w:cs="DejaVuSans"/>
          <w:sz w:val="20"/>
          <w:szCs w:val="20"/>
        </w:rPr>
        <w:t>Cuando se crean los libros, no est</w:t>
      </w:r>
      <w:r w:rsidRPr="008C7820">
        <w:rPr>
          <w:rFonts w:ascii="DejaVuSans" w:eastAsia="DejaVuSans" w:cs="DejaVuSans" w:hint="eastAsia"/>
          <w:sz w:val="20"/>
          <w:szCs w:val="20"/>
        </w:rPr>
        <w:t>á</w:t>
      </w:r>
      <w:r w:rsidRPr="008C7820">
        <w:rPr>
          <w:rFonts w:ascii="DejaVuSans" w:eastAsia="DejaVuSans" w:cs="DejaVuSans"/>
          <w:sz w:val="20"/>
          <w:szCs w:val="20"/>
        </w:rPr>
        <w:t>n prestados. Las revistas tienen un n</w:t>
      </w:r>
      <w:r w:rsidRPr="008C7820">
        <w:rPr>
          <w:rFonts w:ascii="DejaVuSans" w:eastAsia="DejaVuSans" w:cs="DejaVuSans" w:hint="eastAsia"/>
          <w:sz w:val="20"/>
          <w:szCs w:val="20"/>
        </w:rPr>
        <w:t>ú</w:t>
      </w:r>
      <w:r w:rsidRPr="008C7820">
        <w:rPr>
          <w:rFonts w:ascii="DejaVuSans" w:eastAsia="DejaVuSans" w:cs="DejaVuSans"/>
          <w:sz w:val="20"/>
          <w:szCs w:val="20"/>
        </w:rPr>
        <w:t>mero.</w:t>
      </w:r>
      <w:r w:rsidRPr="008C7820"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" w:eastAsia="DejaVuSans" w:cs="DejaVuSans"/>
          <w:sz w:val="20"/>
          <w:szCs w:val="20"/>
        </w:rPr>
        <w:t xml:space="preserve">La clase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 xml:space="preserve">Libro </w:t>
      </w:r>
      <w:r w:rsidRPr="008C7820">
        <w:rPr>
          <w:rFonts w:ascii="DejaVuSans" w:eastAsia="DejaVuSans" w:cs="DejaVuSans"/>
          <w:sz w:val="20"/>
          <w:szCs w:val="20"/>
        </w:rPr>
        <w:t xml:space="preserve">debe implementar la interfaz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 xml:space="preserve">Prestable </w:t>
      </w:r>
      <w:r w:rsidRPr="008C7820">
        <w:rPr>
          <w:rFonts w:ascii="DejaVuSans" w:eastAsia="DejaVuSans" w:cs="DejaVuSans"/>
          <w:sz w:val="20"/>
          <w:szCs w:val="20"/>
        </w:rPr>
        <w:t>que tiene los m</w:t>
      </w:r>
      <w:r w:rsidRPr="008C7820">
        <w:rPr>
          <w:rFonts w:ascii="DejaVuSans" w:eastAsia="DejaVuSans" w:cs="DejaVuSans" w:hint="eastAsia"/>
          <w:sz w:val="20"/>
          <w:szCs w:val="20"/>
        </w:rPr>
        <w:t>é</w:t>
      </w:r>
      <w:r w:rsidRPr="008C7820">
        <w:rPr>
          <w:rFonts w:ascii="DejaVuSans" w:eastAsia="DejaVuSans" w:cs="DejaVuSans"/>
          <w:sz w:val="20"/>
          <w:szCs w:val="20"/>
        </w:rPr>
        <w:t>todos</w:t>
      </w:r>
      <w:r>
        <w:rPr>
          <w:rFonts w:ascii="DejaVuSans" w:eastAsia="DejaVuSans" w:cs="DejaVuSans"/>
          <w:sz w:val="20"/>
          <w:szCs w:val="20"/>
        </w:rPr>
        <w:t xml:space="preserve">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>presta</w:t>
      </w:r>
      <w:r w:rsidRPr="008C7820">
        <w:rPr>
          <w:rFonts w:ascii="DejaVuSans" w:eastAsia="DejaVuSans" w:cs="DejaVuSans"/>
          <w:sz w:val="20"/>
          <w:szCs w:val="20"/>
        </w:rPr>
        <w:t xml:space="preserve">, </w:t>
      </w:r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 xml:space="preserve">devuelve </w:t>
      </w:r>
      <w:r w:rsidRPr="008C7820">
        <w:rPr>
          <w:rFonts w:ascii="DejaVuSans" w:eastAsia="DejaVuSans" w:cs="DejaVuSans"/>
          <w:sz w:val="20"/>
          <w:szCs w:val="20"/>
        </w:rPr>
        <w:t xml:space="preserve">y </w:t>
      </w:r>
      <w:proofErr w:type="spellStart"/>
      <w:r w:rsidRPr="008C7820">
        <w:rPr>
          <w:rFonts w:ascii="DejaVuSans-Bold" w:eastAsia="DejaVuSans" w:hAnsi="DejaVuSans-Bold" w:cs="DejaVuSans-Bold"/>
          <w:b/>
          <w:bCs/>
          <w:sz w:val="20"/>
          <w:szCs w:val="20"/>
        </w:rPr>
        <w:t>estaPrestado</w:t>
      </w:r>
      <w:proofErr w:type="spellEnd"/>
      <w:r w:rsidRPr="008C7820">
        <w:rPr>
          <w:rFonts w:ascii="DejaVuSans" w:eastAsia="DejaVuSans" w:cs="DejaVuSans"/>
          <w:sz w:val="20"/>
          <w:szCs w:val="20"/>
        </w:rPr>
        <w:t>.</w:t>
      </w:r>
    </w:p>
    <w:p w14:paraId="1FC1BA6B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DejaVuSans" w:eastAsia="DejaVuSans" w:cs="DejaVuSans"/>
          <w:color w:val="000000"/>
        </w:rPr>
      </w:pPr>
      <w:r w:rsidRPr="008C7820">
        <w:rPr>
          <w:rFonts w:ascii="DejaVuSans" w:eastAsia="DejaVuSans" w:cs="DejaVuSans"/>
          <w:color w:val="000000"/>
        </w:rPr>
        <w:t>Programa principal:</w:t>
      </w:r>
    </w:p>
    <w:p w14:paraId="66194D98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 xml:space="preserve">Libro libro1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= </w:t>
      </w:r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new 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"123456"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, 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"La Ruta Prohibida"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, 2007);</w:t>
      </w:r>
    </w:p>
    <w:p w14:paraId="73C2BF4B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 xml:space="preserve">Libro libro2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= </w:t>
      </w:r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new 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"112233"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, 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"Los Otros"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, 2016);</w:t>
      </w:r>
    </w:p>
    <w:p w14:paraId="1131A2D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 xml:space="preserve">Libro libro3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= </w:t>
      </w:r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new 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"456789"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, 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"La rosa del mundo"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, 1995);</w:t>
      </w:r>
    </w:p>
    <w:p w14:paraId="38412963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 xml:space="preserve">Revista revista1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= </w:t>
      </w:r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new 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Revista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"444555"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, 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"Año Cero"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, 2019, 344);</w:t>
      </w:r>
    </w:p>
    <w:p w14:paraId="36DD8A8A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 xml:space="preserve">Revista revista2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= </w:t>
      </w:r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new 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Revista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"002244"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 xml:space="preserve">, 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</w:t>
      </w:r>
      <w:proofErr w:type="spellStart"/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National</w:t>
      </w:r>
      <w:proofErr w:type="spellEnd"/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 xml:space="preserve"> </w:t>
      </w:r>
      <w:proofErr w:type="spellStart"/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Geographic</w:t>
      </w:r>
      <w:proofErr w:type="spellEnd"/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, 2003, 255);</w:t>
      </w:r>
    </w:p>
    <w:p w14:paraId="6C18A63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libro1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08ADCD9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0EB527D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libro3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56C66B53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revista1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1510318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revista2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29491B34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presta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();</w:t>
      </w:r>
    </w:p>
    <w:p w14:paraId="74A569D6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>if</w:t>
      </w:r>
      <w:proofErr w:type="spellEnd"/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estaPrestado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()) {</w:t>
      </w:r>
    </w:p>
    <w:p w14:paraId="08DA2FAE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"El libro está prestado"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3563E048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}</w:t>
      </w:r>
    </w:p>
    <w:p w14:paraId="539FFB3A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presta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();</w:t>
      </w:r>
    </w:p>
    <w:p w14:paraId="3B75CE71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devuelve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();</w:t>
      </w:r>
    </w:p>
    <w:p w14:paraId="317D8DE2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>if</w:t>
      </w:r>
      <w:proofErr w:type="spellEnd"/>
      <w:r w:rsidRPr="008C7820">
        <w:rPr>
          <w:rFonts w:ascii="AnonymousPro-Bold" w:eastAsia="DejaVuSans" w:hAnsi="AnonymousPro-Bold" w:cs="AnonymousPro-Bold"/>
          <w:b/>
          <w:bCs/>
          <w:color w:val="008000"/>
          <w:sz w:val="18"/>
          <w:szCs w:val="18"/>
        </w:rPr>
        <w:t xml:space="preserve"> 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estaPrestado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()) {</w:t>
      </w:r>
    </w:p>
    <w:p w14:paraId="38B8DFDC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BB2121"/>
          <w:sz w:val="18"/>
          <w:szCs w:val="18"/>
        </w:rPr>
        <w:t>"El libro está prestado"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2770BCB6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}</w:t>
      </w:r>
    </w:p>
    <w:p w14:paraId="2B045807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libro3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presta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();</w:t>
      </w:r>
    </w:p>
    <w:p w14:paraId="60B1CA13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libro2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1FA22A53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666666"/>
          <w:sz w:val="18"/>
          <w:szCs w:val="18"/>
        </w:rPr>
      </w:pPr>
      <w:proofErr w:type="spellStart"/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System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out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.</w:t>
      </w:r>
      <w:r w:rsidRPr="008C7820">
        <w:rPr>
          <w:rFonts w:ascii="AnonymousPro" w:eastAsia="DejaVuSans" w:hAnsi="AnonymousPro" w:cs="AnonymousPro"/>
          <w:color w:val="7D8F29"/>
          <w:sz w:val="18"/>
          <w:szCs w:val="18"/>
        </w:rPr>
        <w:t>println</w:t>
      </w:r>
      <w:proofErr w:type="spellEnd"/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(</w:t>
      </w:r>
      <w:r w:rsidRPr="008C7820">
        <w:rPr>
          <w:rFonts w:ascii="AnonymousPro" w:eastAsia="DejaVuSans" w:hAnsi="AnonymousPro" w:cs="AnonymousPro"/>
          <w:color w:val="000000"/>
          <w:sz w:val="18"/>
          <w:szCs w:val="18"/>
        </w:rPr>
        <w:t>libro3</w:t>
      </w:r>
      <w:r w:rsidRPr="008C7820">
        <w:rPr>
          <w:rFonts w:ascii="AnonymousPro" w:eastAsia="DejaVuSans" w:hAnsi="AnonymousPro" w:cs="AnonymousPro"/>
          <w:color w:val="666666"/>
          <w:sz w:val="18"/>
          <w:szCs w:val="18"/>
        </w:rPr>
        <w:t>);</w:t>
      </w:r>
    </w:p>
    <w:p w14:paraId="2B3E6973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DejaVuSans" w:eastAsia="DejaVuSans" w:cs="DejaVuSans"/>
          <w:color w:val="000000"/>
        </w:rPr>
      </w:pPr>
      <w:r w:rsidRPr="008C7820">
        <w:rPr>
          <w:rFonts w:ascii="DejaVuSans" w:eastAsia="DejaVuSans" w:cs="DejaVuSans"/>
          <w:color w:val="000000"/>
        </w:rPr>
        <w:t>Salida:</w:t>
      </w:r>
    </w:p>
    <w:p w14:paraId="14603C91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123456, título: La Ruta Prohibida, año de publicación: 2007 (no prestado)</w:t>
      </w:r>
    </w:p>
    <w:p w14:paraId="4B004DB5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112233, título: Los Otros, año de publicación: 2016 (no prestado)</w:t>
      </w:r>
    </w:p>
    <w:p w14:paraId="65B1FA15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456789, título: La rosa del mundo, año de publicación: 1995 (no prestado)</w:t>
      </w:r>
    </w:p>
    <w:p w14:paraId="77D3F5F4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444555, título: Año Cero, año de publicación: 2019</w:t>
      </w:r>
    </w:p>
    <w:p w14:paraId="198F9B49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 xml:space="preserve">ISBN: 002244, título: </w:t>
      </w:r>
      <w:proofErr w:type="spellStart"/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National</w:t>
      </w:r>
      <w:proofErr w:type="spellEnd"/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 xml:space="preserve"> </w:t>
      </w:r>
      <w:proofErr w:type="spellStart"/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Geographic</w:t>
      </w:r>
      <w:proofErr w:type="spellEnd"/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, año de publicación: 2003</w:t>
      </w:r>
    </w:p>
    <w:p w14:paraId="35450CEC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El libro está prestado</w:t>
      </w:r>
    </w:p>
    <w:p w14:paraId="350D8590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Lo siento, ese libro ya está prestado.</w:t>
      </w:r>
    </w:p>
    <w:p w14:paraId="62C9B842" w14:textId="77777777" w:rsidR="008C7820" w:rsidRPr="008C7820" w:rsidRDefault="008C7820" w:rsidP="008C7820">
      <w:pPr>
        <w:autoSpaceDE w:val="0"/>
        <w:autoSpaceDN w:val="0"/>
        <w:adjustRightInd w:val="0"/>
        <w:spacing w:after="0" w:line="240" w:lineRule="auto"/>
        <w:ind w:left="1416"/>
        <w:rPr>
          <w:rFonts w:ascii="AnonymousPro" w:eastAsia="DejaVuSans" w:hAnsi="AnonymousPro" w:cs="AnonymousPro"/>
          <w:color w:val="888888"/>
          <w:sz w:val="18"/>
          <w:szCs w:val="18"/>
        </w:rPr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112233, título: Los Otros, año de publicación: 2016 (no prestado)</w:t>
      </w:r>
    </w:p>
    <w:p w14:paraId="71296E30" w14:textId="6FAE98BC" w:rsidR="008C7820" w:rsidRPr="004155B2" w:rsidRDefault="008C7820" w:rsidP="008C7820">
      <w:pPr>
        <w:autoSpaceDE w:val="0"/>
        <w:autoSpaceDN w:val="0"/>
        <w:adjustRightInd w:val="0"/>
        <w:spacing w:after="0" w:line="240" w:lineRule="auto"/>
        <w:ind w:left="1416"/>
        <w:jc w:val="both"/>
      </w:pPr>
      <w:r w:rsidRPr="008C7820">
        <w:rPr>
          <w:rFonts w:ascii="AnonymousPro" w:eastAsia="DejaVuSans" w:hAnsi="AnonymousPro" w:cs="AnonymousPro"/>
          <w:color w:val="888888"/>
          <w:sz w:val="18"/>
          <w:szCs w:val="18"/>
        </w:rPr>
        <w:t>ISBN: 456789, título: La rosa del mundo, año de publicación: 1995 (prestado)</w:t>
      </w:r>
    </w:p>
    <w:sectPr w:rsidR="008C7820" w:rsidRPr="00415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2F0"/>
    <w:multiLevelType w:val="hybridMultilevel"/>
    <w:tmpl w:val="00F8695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12A3"/>
    <w:multiLevelType w:val="hybridMultilevel"/>
    <w:tmpl w:val="32847F1E"/>
    <w:lvl w:ilvl="0" w:tplc="FFFFFFF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6974"/>
    <w:multiLevelType w:val="hybridMultilevel"/>
    <w:tmpl w:val="CEB46654"/>
    <w:lvl w:ilvl="0" w:tplc="FFFFFFF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2159" w:hanging="360"/>
      </w:pPr>
    </w:lvl>
    <w:lvl w:ilvl="2" w:tplc="0C0A001B" w:tentative="1">
      <w:start w:val="1"/>
      <w:numFmt w:val="lowerRoman"/>
      <w:lvlText w:val="%3."/>
      <w:lvlJc w:val="right"/>
      <w:pPr>
        <w:ind w:left="2879" w:hanging="180"/>
      </w:pPr>
    </w:lvl>
    <w:lvl w:ilvl="3" w:tplc="0C0A000F" w:tentative="1">
      <w:start w:val="1"/>
      <w:numFmt w:val="decimal"/>
      <w:lvlText w:val="%4."/>
      <w:lvlJc w:val="left"/>
      <w:pPr>
        <w:ind w:left="3599" w:hanging="360"/>
      </w:pPr>
    </w:lvl>
    <w:lvl w:ilvl="4" w:tplc="0C0A0019" w:tentative="1">
      <w:start w:val="1"/>
      <w:numFmt w:val="lowerLetter"/>
      <w:lvlText w:val="%5."/>
      <w:lvlJc w:val="left"/>
      <w:pPr>
        <w:ind w:left="4319" w:hanging="360"/>
      </w:pPr>
    </w:lvl>
    <w:lvl w:ilvl="5" w:tplc="0C0A001B" w:tentative="1">
      <w:start w:val="1"/>
      <w:numFmt w:val="lowerRoman"/>
      <w:lvlText w:val="%6."/>
      <w:lvlJc w:val="right"/>
      <w:pPr>
        <w:ind w:left="5039" w:hanging="180"/>
      </w:pPr>
    </w:lvl>
    <w:lvl w:ilvl="6" w:tplc="0C0A000F" w:tentative="1">
      <w:start w:val="1"/>
      <w:numFmt w:val="decimal"/>
      <w:lvlText w:val="%7."/>
      <w:lvlJc w:val="left"/>
      <w:pPr>
        <w:ind w:left="5759" w:hanging="360"/>
      </w:pPr>
    </w:lvl>
    <w:lvl w:ilvl="7" w:tplc="0C0A0019" w:tentative="1">
      <w:start w:val="1"/>
      <w:numFmt w:val="lowerLetter"/>
      <w:lvlText w:val="%8."/>
      <w:lvlJc w:val="left"/>
      <w:pPr>
        <w:ind w:left="6479" w:hanging="360"/>
      </w:pPr>
    </w:lvl>
    <w:lvl w:ilvl="8" w:tplc="0C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" w15:restartNumberingAfterBreak="0">
    <w:nsid w:val="277C03D8"/>
    <w:multiLevelType w:val="hybridMultilevel"/>
    <w:tmpl w:val="2C622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0ED5"/>
    <w:multiLevelType w:val="hybridMultilevel"/>
    <w:tmpl w:val="6256F9D6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1727D"/>
    <w:multiLevelType w:val="hybridMultilevel"/>
    <w:tmpl w:val="DAE2CE2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9158F"/>
    <w:multiLevelType w:val="hybridMultilevel"/>
    <w:tmpl w:val="A954A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21D81"/>
    <w:multiLevelType w:val="hybridMultilevel"/>
    <w:tmpl w:val="B218ED1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27FD"/>
    <w:multiLevelType w:val="hybridMultilevel"/>
    <w:tmpl w:val="8E8C185C"/>
    <w:lvl w:ilvl="0" w:tplc="FFFFFFF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401D8"/>
    <w:multiLevelType w:val="hybridMultilevel"/>
    <w:tmpl w:val="E7449E06"/>
    <w:lvl w:ilvl="0" w:tplc="0C0A000F">
      <w:start w:val="1"/>
      <w:numFmt w:val="decimal"/>
      <w:lvlText w:val="%1."/>
      <w:lvlJc w:val="left"/>
      <w:pPr>
        <w:ind w:left="1079" w:hanging="360"/>
      </w:pPr>
    </w:lvl>
    <w:lvl w:ilvl="1" w:tplc="0C0A0019" w:tentative="1">
      <w:start w:val="1"/>
      <w:numFmt w:val="lowerLetter"/>
      <w:lvlText w:val="%2."/>
      <w:lvlJc w:val="left"/>
      <w:pPr>
        <w:ind w:left="1799" w:hanging="360"/>
      </w:pPr>
    </w:lvl>
    <w:lvl w:ilvl="2" w:tplc="0C0A001B" w:tentative="1">
      <w:start w:val="1"/>
      <w:numFmt w:val="lowerRoman"/>
      <w:lvlText w:val="%3."/>
      <w:lvlJc w:val="right"/>
      <w:pPr>
        <w:ind w:left="2519" w:hanging="180"/>
      </w:pPr>
    </w:lvl>
    <w:lvl w:ilvl="3" w:tplc="0C0A000F" w:tentative="1">
      <w:start w:val="1"/>
      <w:numFmt w:val="decimal"/>
      <w:lvlText w:val="%4."/>
      <w:lvlJc w:val="left"/>
      <w:pPr>
        <w:ind w:left="3239" w:hanging="360"/>
      </w:pPr>
    </w:lvl>
    <w:lvl w:ilvl="4" w:tplc="0C0A0019" w:tentative="1">
      <w:start w:val="1"/>
      <w:numFmt w:val="lowerLetter"/>
      <w:lvlText w:val="%5."/>
      <w:lvlJc w:val="left"/>
      <w:pPr>
        <w:ind w:left="3959" w:hanging="360"/>
      </w:pPr>
    </w:lvl>
    <w:lvl w:ilvl="5" w:tplc="0C0A001B" w:tentative="1">
      <w:start w:val="1"/>
      <w:numFmt w:val="lowerRoman"/>
      <w:lvlText w:val="%6."/>
      <w:lvlJc w:val="right"/>
      <w:pPr>
        <w:ind w:left="4679" w:hanging="180"/>
      </w:pPr>
    </w:lvl>
    <w:lvl w:ilvl="6" w:tplc="0C0A000F" w:tentative="1">
      <w:start w:val="1"/>
      <w:numFmt w:val="decimal"/>
      <w:lvlText w:val="%7."/>
      <w:lvlJc w:val="left"/>
      <w:pPr>
        <w:ind w:left="5399" w:hanging="360"/>
      </w:pPr>
    </w:lvl>
    <w:lvl w:ilvl="7" w:tplc="0C0A0019" w:tentative="1">
      <w:start w:val="1"/>
      <w:numFmt w:val="lowerLetter"/>
      <w:lvlText w:val="%8."/>
      <w:lvlJc w:val="left"/>
      <w:pPr>
        <w:ind w:left="6119" w:hanging="360"/>
      </w:pPr>
    </w:lvl>
    <w:lvl w:ilvl="8" w:tplc="0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78174ADD"/>
    <w:multiLevelType w:val="hybridMultilevel"/>
    <w:tmpl w:val="766C6884"/>
    <w:lvl w:ilvl="0" w:tplc="FFFFFFF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2"/>
    <w:rsid w:val="00096616"/>
    <w:rsid w:val="00115AC3"/>
    <w:rsid w:val="001E3DCE"/>
    <w:rsid w:val="003A4879"/>
    <w:rsid w:val="004155B2"/>
    <w:rsid w:val="00425965"/>
    <w:rsid w:val="004367F4"/>
    <w:rsid w:val="00522EEF"/>
    <w:rsid w:val="008C7820"/>
    <w:rsid w:val="00943CAE"/>
    <w:rsid w:val="00BB405F"/>
    <w:rsid w:val="00BB6314"/>
    <w:rsid w:val="00DE680B"/>
    <w:rsid w:val="00E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F5C4"/>
  <w15:chartTrackingRefBased/>
  <w15:docId w15:val="{30B1674E-984F-43B9-854F-4157003D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8</cp:revision>
  <dcterms:created xsi:type="dcterms:W3CDTF">2022-01-16T20:20:00Z</dcterms:created>
  <dcterms:modified xsi:type="dcterms:W3CDTF">2022-01-17T10:10:00Z</dcterms:modified>
</cp:coreProperties>
</file>