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rPr>
          <w:highlight w:val="none"/>
        </w:rPr>
      </w:pPr>
      <w:r>
        <w:t xml:space="preserve">PREGUNTAS WEB TEMA 5: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https://www.daypo.com/daw-ut5-dwec.html#test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0064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81.33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423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81.3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2515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81.3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127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81.3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55197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363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55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200.9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55197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4687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55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00.9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96010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81.3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794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81.3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3257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81.3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114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81.3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113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81.3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83797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81.3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573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81.3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451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81.3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4239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81.33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450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81.33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6585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81.3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627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81.33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392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81.3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860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81.3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7392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81.33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957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81.3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8570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81.3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1250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81.33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119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81.3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34950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81.33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135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81.3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2590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81.3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648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81.3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7082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81.33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9834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81.33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02838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33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2302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81.33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2024-05-30T11:39:02Z</dcterms:modified>
</cp:coreProperties>
</file>