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02959" w14:textId="6B7DF909" w:rsidR="00654379" w:rsidRPr="007B63D2" w:rsidRDefault="00E51132" w:rsidP="00F005DF">
      <w:pPr>
        <w:jc w:val="center"/>
        <w:rPr>
          <w:b/>
          <w:bCs/>
          <w:u w:val="single"/>
        </w:rPr>
      </w:pPr>
      <w:r>
        <w:rPr>
          <w:b/>
          <w:bCs/>
          <w:u w:val="single"/>
        </w:rPr>
        <w:t>Guión videoconferencia r</w:t>
      </w:r>
      <w:r w:rsidR="00E8325A">
        <w:rPr>
          <w:b/>
          <w:bCs/>
          <w:u w:val="single"/>
        </w:rPr>
        <w:t>egistro de eventos</w:t>
      </w:r>
      <w:r w:rsidR="003C2E23">
        <w:rPr>
          <w:b/>
          <w:bCs/>
          <w:u w:val="single"/>
        </w:rPr>
        <w:t xml:space="preserve"> y fases de eventos</w:t>
      </w:r>
    </w:p>
    <w:p w14:paraId="3CB52B58" w14:textId="77777777" w:rsidR="00541694" w:rsidRPr="00541694" w:rsidRDefault="00F718B7" w:rsidP="007B63D2">
      <w:pPr>
        <w:pStyle w:val="Prrafodelista"/>
        <w:numPr>
          <w:ilvl w:val="0"/>
          <w:numId w:val="1"/>
        </w:numPr>
        <w:rPr>
          <w:b/>
          <w:bCs/>
        </w:rPr>
      </w:pPr>
      <w:r>
        <w:t xml:space="preserve">Explicar página 1 de la presentación “Registro de eventos” y el principio de la página 2. Explicar qué es la captura de un evento. </w:t>
      </w:r>
    </w:p>
    <w:p w14:paraId="140DF6E5" w14:textId="306C102C" w:rsidR="00541694" w:rsidRPr="00541694" w:rsidRDefault="00F718B7" w:rsidP="00541694">
      <w:pPr>
        <w:pStyle w:val="Prrafodelista"/>
        <w:rPr>
          <w:b/>
          <w:bCs/>
        </w:rPr>
      </w:pPr>
      <w:r>
        <w:t>Ver ejemplo de captura de un evento en la solución del ejercicio 10.</w:t>
      </w:r>
      <w:r w:rsidR="00541694">
        <w:t xml:space="preserve"> </w:t>
      </w:r>
    </w:p>
    <w:p w14:paraId="66350579" w14:textId="01F0F5AF" w:rsidR="007B63D2" w:rsidRPr="00F718B7" w:rsidRDefault="00541694" w:rsidP="00541694">
      <w:pPr>
        <w:pStyle w:val="Prrafodelista"/>
        <w:rPr>
          <w:b/>
          <w:bCs/>
        </w:rPr>
      </w:pPr>
      <w:r>
        <w:t>Observa el evento registrado en la herramienta de desarrollo inspector.</w:t>
      </w:r>
    </w:p>
    <w:p w14:paraId="16EE3416" w14:textId="5692A4D7" w:rsidR="00F718B7" w:rsidRDefault="00F718B7" w:rsidP="007B63D2">
      <w:pPr>
        <w:pStyle w:val="Prrafodelista"/>
        <w:numPr>
          <w:ilvl w:val="0"/>
          <w:numId w:val="1"/>
        </w:numPr>
      </w:pPr>
      <w:r w:rsidRPr="00F718B7">
        <w:t>Continuar con la página 2 de la presentación para explicar “Acción por defecto”, apoyarse en el ejercicio 10</w:t>
      </w:r>
      <w:r>
        <w:t>.</w:t>
      </w:r>
    </w:p>
    <w:p w14:paraId="52A6EB58" w14:textId="77777777" w:rsidR="00541694" w:rsidRDefault="00F718B7" w:rsidP="007B63D2">
      <w:pPr>
        <w:pStyle w:val="Prrafodelista"/>
        <w:numPr>
          <w:ilvl w:val="0"/>
          <w:numId w:val="1"/>
        </w:numPr>
      </w:pPr>
      <w:r>
        <w:t xml:space="preserve">Explicar transparencia 3 “Registro en línea”. </w:t>
      </w:r>
    </w:p>
    <w:p w14:paraId="4532D0BB" w14:textId="0D4CB420" w:rsidR="00F718B7" w:rsidRDefault="00F718B7" w:rsidP="00541694">
      <w:pPr>
        <w:pStyle w:val="Prrafodelista"/>
      </w:pPr>
      <w:r>
        <w:t>Ejercicio 10.</w:t>
      </w:r>
    </w:p>
    <w:p w14:paraId="452E8E43" w14:textId="77777777" w:rsidR="00541694" w:rsidRDefault="00F718B7" w:rsidP="00F718B7">
      <w:pPr>
        <w:pStyle w:val="Prrafodelista"/>
        <w:numPr>
          <w:ilvl w:val="0"/>
          <w:numId w:val="1"/>
        </w:numPr>
      </w:pPr>
      <w:r>
        <w:t xml:space="preserve">Explicar transparencia 4 “Registro en línea”. </w:t>
      </w:r>
    </w:p>
    <w:p w14:paraId="7024E537" w14:textId="689F5FE4" w:rsidR="00F718B7" w:rsidRDefault="00F718B7" w:rsidP="00541694">
      <w:pPr>
        <w:pStyle w:val="Prrafodelista"/>
      </w:pPr>
      <w:r>
        <w:t>Ejercicios 11, 12, 13, 14</w:t>
      </w:r>
    </w:p>
    <w:p w14:paraId="75C37A39" w14:textId="6E10E6C6" w:rsidR="00541694" w:rsidRDefault="00541694" w:rsidP="00D07BFC">
      <w:pPr>
        <w:pStyle w:val="Prrafodelista"/>
        <w:numPr>
          <w:ilvl w:val="0"/>
          <w:numId w:val="1"/>
        </w:numPr>
      </w:pPr>
      <w:r>
        <w:t xml:space="preserve">Explicar transparencia 5 “Registro con método tradicional”. </w:t>
      </w:r>
    </w:p>
    <w:p w14:paraId="731CBC2D" w14:textId="77777777" w:rsidR="00541694" w:rsidRDefault="00541694" w:rsidP="00541694">
      <w:pPr>
        <w:pStyle w:val="Prrafodelista"/>
      </w:pPr>
      <w:r>
        <w:t xml:space="preserve">Ejercicio 17. </w:t>
      </w:r>
    </w:p>
    <w:p w14:paraId="6390975F" w14:textId="6734E407" w:rsidR="00541694" w:rsidRDefault="00541694" w:rsidP="00541694">
      <w:pPr>
        <w:pStyle w:val="Prrafodelista"/>
      </w:pPr>
      <w:r>
        <w:t>Cambia el ejercicio 17 para eliminar el registro del evento. Observa el inspector.</w:t>
      </w:r>
    </w:p>
    <w:p w14:paraId="10B9D144" w14:textId="5035435F" w:rsidR="00541694" w:rsidRDefault="00541694" w:rsidP="00541694">
      <w:pPr>
        <w:pStyle w:val="Prrafodelista"/>
        <w:numPr>
          <w:ilvl w:val="0"/>
          <w:numId w:val="1"/>
        </w:numPr>
      </w:pPr>
      <w:r>
        <w:t xml:space="preserve">Explicar transparencia 6 “Registro con método tradicional-onclick”. </w:t>
      </w:r>
    </w:p>
    <w:p w14:paraId="794FB783" w14:textId="636AF1A8" w:rsidR="00541694" w:rsidRDefault="00541694" w:rsidP="00541694">
      <w:pPr>
        <w:pStyle w:val="Prrafodelista"/>
      </w:pPr>
      <w:r>
        <w:t>Hacer los ejemplos onclick sobre el ejercicio 17. Observa que no se desata la acción por defecto.</w:t>
      </w:r>
    </w:p>
    <w:p w14:paraId="0A61E0EA" w14:textId="77777777" w:rsidR="00541694" w:rsidRDefault="00541694" w:rsidP="00541694">
      <w:pPr>
        <w:pStyle w:val="Prrafodelista"/>
        <w:numPr>
          <w:ilvl w:val="0"/>
          <w:numId w:val="1"/>
        </w:numPr>
      </w:pPr>
      <w:r>
        <w:t>Explicar transparencia 6 “Registro con método tradicional-operador this”.</w:t>
      </w:r>
    </w:p>
    <w:p w14:paraId="718F839C" w14:textId="152E28DC" w:rsidR="00541694" w:rsidRDefault="00541694" w:rsidP="00541694">
      <w:pPr>
        <w:pStyle w:val="Prrafodelista"/>
      </w:pPr>
      <w:r>
        <w:t xml:space="preserve">Hacer </w:t>
      </w:r>
      <w:r w:rsidR="00D35FC0">
        <w:t xml:space="preserve">el ejemplo de this </w:t>
      </w:r>
      <w:r>
        <w:t xml:space="preserve">sobre el ejercicio 17. </w:t>
      </w:r>
    </w:p>
    <w:p w14:paraId="53766652" w14:textId="77777777" w:rsidR="00F666D4" w:rsidRDefault="00F666D4" w:rsidP="00541694">
      <w:pPr>
        <w:pStyle w:val="Prrafodelista"/>
      </w:pPr>
    </w:p>
    <w:p w14:paraId="548F6AA6" w14:textId="4EEA4842" w:rsidR="00D35FC0" w:rsidRDefault="00D35FC0" w:rsidP="00D35FC0">
      <w:pPr>
        <w:pStyle w:val="Prrafodelista"/>
        <w:numPr>
          <w:ilvl w:val="0"/>
          <w:numId w:val="1"/>
        </w:numPr>
      </w:pPr>
      <w:r>
        <w:t>Explicar transparencia 7 “Registro con método avanzado W3C”.</w:t>
      </w:r>
    </w:p>
    <w:p w14:paraId="0F7B17C9" w14:textId="32DB887E" w:rsidR="00D35FC0" w:rsidRDefault="00D35FC0" w:rsidP="00D35FC0">
      <w:pPr>
        <w:pStyle w:val="Prrafodelista"/>
      </w:pPr>
      <w:r>
        <w:t>Hacer el ejercicio 10 utilizando este método.</w:t>
      </w:r>
    </w:p>
    <w:p w14:paraId="2538CF73" w14:textId="29A2D2F8" w:rsidR="00D35FC0" w:rsidRDefault="00D35FC0" w:rsidP="00D35FC0">
      <w:pPr>
        <w:pStyle w:val="Prrafodelista"/>
      </w:pPr>
      <w:r>
        <w:t>Modificar de nuevo el ejercicio 10 para que salga el nombre del enlace utilizando el operador this.</w:t>
      </w:r>
    </w:p>
    <w:p w14:paraId="21F7B37C" w14:textId="6761F888" w:rsidR="006617F1" w:rsidRDefault="00D35FC0" w:rsidP="006617F1">
      <w:pPr>
        <w:pStyle w:val="Prrafodelista"/>
      </w:pPr>
      <w:r>
        <w:t>Modificar de nuevo el ejercicio 10 para que se ejecuten 2 funciones al producirse el evento click.</w:t>
      </w:r>
      <w:r w:rsidR="005234DC">
        <w:t xml:space="preserve"> Observa en el inspector que tienes 2 veces registrado el evento click.</w:t>
      </w:r>
    </w:p>
    <w:p w14:paraId="7063C1B9" w14:textId="77777777" w:rsidR="006617F1" w:rsidRDefault="006617F1" w:rsidP="006617F1">
      <w:pPr>
        <w:pStyle w:val="Prrafodelista"/>
      </w:pPr>
    </w:p>
    <w:p w14:paraId="0A3486E5" w14:textId="4B01C931" w:rsidR="005234DC" w:rsidRDefault="005234DC" w:rsidP="005234DC">
      <w:pPr>
        <w:pStyle w:val="Prrafodelista"/>
        <w:numPr>
          <w:ilvl w:val="0"/>
          <w:numId w:val="1"/>
        </w:numPr>
      </w:pPr>
      <w:r>
        <w:t>Explicar transparencia 8 “Registro con método avanzado W3C-eliminar un registro”.</w:t>
      </w:r>
    </w:p>
    <w:p w14:paraId="1C27C5A0" w14:textId="3DCE1182" w:rsidR="005234DC" w:rsidRDefault="005234DC" w:rsidP="005234DC">
      <w:pPr>
        <w:pStyle w:val="Prrafodelista"/>
      </w:pPr>
      <w:r>
        <w:t>Hacer el ejercicio 23. Observar el inspector</w:t>
      </w:r>
    </w:p>
    <w:p w14:paraId="669D925B" w14:textId="77777777" w:rsidR="006617F1" w:rsidRDefault="006617F1" w:rsidP="005234DC">
      <w:pPr>
        <w:pStyle w:val="Prrafodelista"/>
      </w:pPr>
    </w:p>
    <w:p w14:paraId="0BECD683" w14:textId="77777777" w:rsidR="00665457" w:rsidRDefault="005234DC" w:rsidP="000123E6">
      <w:pPr>
        <w:pStyle w:val="Prrafodelista"/>
        <w:numPr>
          <w:ilvl w:val="0"/>
          <w:numId w:val="1"/>
        </w:numPr>
      </w:pPr>
      <w:r>
        <w:t>Explicar transparencia 9</w:t>
      </w:r>
      <w:r w:rsidR="00665457">
        <w:t xml:space="preserve"> – utilizar funciones anónimas en funciones manejadoras de eventos”</w:t>
      </w:r>
    </w:p>
    <w:p w14:paraId="330AD1B8" w14:textId="77777777" w:rsidR="00665457" w:rsidRDefault="005234DC" w:rsidP="00665457">
      <w:pPr>
        <w:pStyle w:val="Prrafodelista"/>
      </w:pPr>
      <w:r>
        <w:t>Hacer el ejemplo</w:t>
      </w:r>
      <w:r w:rsidR="00665457">
        <w:t xml:space="preserve">: </w:t>
      </w:r>
    </w:p>
    <w:p w14:paraId="661EFB6C" w14:textId="6A1A7CDF" w:rsidR="005234DC" w:rsidRDefault="00665457" w:rsidP="00DE1C54">
      <w:pPr>
        <w:pStyle w:val="Prrafodelista"/>
        <w:numPr>
          <w:ilvl w:val="1"/>
          <w:numId w:val="1"/>
        </w:numPr>
      </w:pPr>
      <w:r>
        <w:t>Crea un párrafo con un contenido “Si me haces click cambio de color”. Registra un evento click en el párrafo para que cuando se produzca cambie de color. Observa en la consola que this es el párrafo.</w:t>
      </w:r>
    </w:p>
    <w:p w14:paraId="5448A005" w14:textId="77777777" w:rsidR="00E56535" w:rsidRDefault="00E56535" w:rsidP="00E56535">
      <w:pPr>
        <w:pStyle w:val="Prrafodelista"/>
        <w:ind w:left="1440"/>
      </w:pPr>
    </w:p>
    <w:p w14:paraId="13A89EDF" w14:textId="5957815F" w:rsidR="005234DC" w:rsidRDefault="005234DC" w:rsidP="007B63D2">
      <w:pPr>
        <w:pStyle w:val="Prrafodelista"/>
        <w:numPr>
          <w:ilvl w:val="0"/>
          <w:numId w:val="1"/>
        </w:numPr>
      </w:pPr>
      <w:r>
        <w:t>Explicar transparencia 10.</w:t>
      </w:r>
      <w:r w:rsidR="00665457">
        <w:t xml:space="preserve"> En el ejemplo anterior.</w:t>
      </w:r>
    </w:p>
    <w:p w14:paraId="3492B1EB" w14:textId="77777777" w:rsidR="00665457" w:rsidRDefault="00665457" w:rsidP="00665457">
      <w:pPr>
        <w:pStyle w:val="Prrafodelista"/>
        <w:numPr>
          <w:ilvl w:val="1"/>
          <w:numId w:val="1"/>
        </w:numPr>
      </w:pPr>
      <w:r>
        <w:t>Utiliza en la función anónima la función flecha: observa que es this y luego cambia el color del body.</w:t>
      </w:r>
    </w:p>
    <w:p w14:paraId="030BBB0F" w14:textId="7C7B1886" w:rsidR="00F718B7" w:rsidRDefault="004C224C" w:rsidP="007B63D2">
      <w:pPr>
        <w:pStyle w:val="Prrafodelista"/>
        <w:numPr>
          <w:ilvl w:val="0"/>
          <w:numId w:val="1"/>
        </w:numPr>
      </w:pPr>
      <w:r>
        <w:t>Explicar transparencia 11</w:t>
      </w:r>
      <w:r w:rsidR="00665457">
        <w:t xml:space="preserve"> – anular la acción por defecto.</w:t>
      </w:r>
    </w:p>
    <w:p w14:paraId="1F1F0E0F" w14:textId="153F9DC6" w:rsidR="00665457" w:rsidRDefault="00665457" w:rsidP="00DF48F3">
      <w:pPr>
        <w:pStyle w:val="Prrafodelista"/>
        <w:numPr>
          <w:ilvl w:val="1"/>
          <w:numId w:val="1"/>
        </w:numPr>
      </w:pPr>
      <w:r>
        <w:t>Hacer ejercicio 10 anulando la acción por defecto.</w:t>
      </w:r>
    </w:p>
    <w:p w14:paraId="4477CB8C" w14:textId="77777777" w:rsidR="00665457" w:rsidRDefault="00665457" w:rsidP="00B675E8">
      <w:pPr>
        <w:pStyle w:val="Prrafodelista"/>
        <w:numPr>
          <w:ilvl w:val="1"/>
          <w:numId w:val="1"/>
        </w:numPr>
      </w:pPr>
      <w:r>
        <w:t xml:space="preserve">Hacer </w:t>
      </w:r>
      <w:r w:rsidR="004C224C">
        <w:t>Ejercicio 24</w:t>
      </w:r>
    </w:p>
    <w:p w14:paraId="149DDD56" w14:textId="0D1DC68D" w:rsidR="004C224C" w:rsidRDefault="00665457" w:rsidP="00B675E8">
      <w:pPr>
        <w:pStyle w:val="Prrafodelista"/>
        <w:numPr>
          <w:ilvl w:val="1"/>
          <w:numId w:val="1"/>
        </w:numPr>
      </w:pPr>
      <w:r>
        <w:t xml:space="preserve">Hacer </w:t>
      </w:r>
      <w:r w:rsidR="004C224C">
        <w:t>Ejercicio 25</w:t>
      </w:r>
      <w:r w:rsidR="005626D6">
        <w:t>: el botón mételo en un formulario para observar que sí es cancelable.</w:t>
      </w:r>
    </w:p>
    <w:p w14:paraId="00B3F975" w14:textId="559086B0" w:rsidR="005626D6" w:rsidRDefault="009B73E2" w:rsidP="005626D6">
      <w:pPr>
        <w:pStyle w:val="Prrafodelista"/>
        <w:numPr>
          <w:ilvl w:val="0"/>
          <w:numId w:val="1"/>
        </w:numPr>
      </w:pPr>
      <w:r>
        <w:t>Explicar transparencias 12, 13 y 14 – fases de captura y burbujeo de un evento.</w:t>
      </w:r>
    </w:p>
    <w:p w14:paraId="29A5E82B" w14:textId="3C9D7AC3" w:rsidR="009B73E2" w:rsidRDefault="009B73E2" w:rsidP="009B73E2">
      <w:pPr>
        <w:pStyle w:val="Prrafodelista"/>
        <w:numPr>
          <w:ilvl w:val="1"/>
          <w:numId w:val="1"/>
        </w:numPr>
      </w:pPr>
      <w:r>
        <w:t>La referencia del flujo del evento es el elemento destino.</w:t>
      </w:r>
    </w:p>
    <w:p w14:paraId="7F6141D7" w14:textId="6A4061BE" w:rsidR="009B73E2" w:rsidRDefault="009B73E2" w:rsidP="009B73E2">
      <w:pPr>
        <w:pStyle w:val="Prrafodelista"/>
        <w:numPr>
          <w:ilvl w:val="1"/>
          <w:numId w:val="1"/>
        </w:numPr>
      </w:pPr>
      <w:r>
        <w:lastRenderedPageBreak/>
        <w:t xml:space="preserve">Se busca el mismo evento que el que se ha producido en el elemento destino en los elementos ancestros (padres) del elemento destino </w:t>
      </w:r>
      <w:r w:rsidRPr="009B73E2">
        <w:rPr>
          <w:b/>
          <w:bCs/>
        </w:rPr>
        <w:t>(fase de captura)</w:t>
      </w:r>
      <w:r>
        <w:t xml:space="preserve"> y así sucesivamente hasta llegar al elemento padre de todos (window). Según se vayan encontrando los mismos eventos en los padres se van ejecutando las funciones manejadoras desde el elemento más externo al más interno hasta llegar al elemento destino.</w:t>
      </w:r>
    </w:p>
    <w:p w14:paraId="523E5348" w14:textId="285E9EF9" w:rsidR="009B73E2" w:rsidRPr="00A74628" w:rsidRDefault="009B73E2" w:rsidP="009B73E2">
      <w:pPr>
        <w:pStyle w:val="Prrafodelista"/>
        <w:numPr>
          <w:ilvl w:val="1"/>
          <w:numId w:val="1"/>
        </w:numPr>
      </w:pPr>
      <w:r>
        <w:t xml:space="preserve">Después se realiza la búsqueda en el flujo contrario, se busca desde el elemento destino hacia fuera los elementos que tengan el mismo evento registrado y se van ejecutando las funciones manejadoras de esos elementos de ese evento desde el elemento más interno al elemento más externo. </w:t>
      </w:r>
      <w:r w:rsidRPr="009B73E2">
        <w:rPr>
          <w:b/>
          <w:bCs/>
        </w:rPr>
        <w:t>(base de burbujeo)</w:t>
      </w:r>
    </w:p>
    <w:p w14:paraId="110DCF03" w14:textId="797D4556" w:rsidR="00A74628" w:rsidRDefault="00A74628" w:rsidP="009B73E2">
      <w:pPr>
        <w:pStyle w:val="Prrafodelista"/>
        <w:numPr>
          <w:ilvl w:val="1"/>
          <w:numId w:val="1"/>
        </w:numPr>
      </w:pPr>
      <w:r>
        <w:t xml:space="preserve">Haz Ejercicio </w:t>
      </w:r>
      <w:r w:rsidR="00635D30">
        <w:t>de la transparencia 14</w:t>
      </w:r>
      <w:r>
        <w:t>, cambiando el color a los párrafos que hay dentro del div, y comprimiendo un poco el código.</w:t>
      </w:r>
    </w:p>
    <w:p w14:paraId="3B954960" w14:textId="7E6B1D6B" w:rsidR="00A74628" w:rsidRDefault="00A74628" w:rsidP="009B73E2">
      <w:pPr>
        <w:pStyle w:val="Prrafodelista"/>
        <w:numPr>
          <w:ilvl w:val="1"/>
          <w:numId w:val="1"/>
        </w:numPr>
      </w:pPr>
      <w:r w:rsidRPr="00A74628">
        <w:t>evento.eventPhase es 1 en la fase de captura, 2 en la de destino, 3 en la de burbujeo, pasa por la 1 primero, luego 2 y después 3.</w:t>
      </w:r>
      <w:r>
        <w:t xml:space="preserve"> Imprime estos valores en el ejercicio </w:t>
      </w:r>
      <w:r w:rsidR="00635D30">
        <w:t>de la transparencia 14.</w:t>
      </w:r>
    </w:p>
    <w:p w14:paraId="312DE302" w14:textId="58303595" w:rsidR="00A74628" w:rsidRPr="00A74628" w:rsidRDefault="00A74628" w:rsidP="009B73E2">
      <w:pPr>
        <w:pStyle w:val="Prrafodelista"/>
        <w:numPr>
          <w:ilvl w:val="1"/>
          <w:numId w:val="1"/>
        </w:numPr>
      </w:pPr>
      <w:r>
        <w:t xml:space="preserve">Explicar el método evento.stopPropagation() y utilizarlo en el ejercicio </w:t>
      </w:r>
      <w:r w:rsidR="00635D30">
        <w:t>de la transparencia 14.</w:t>
      </w:r>
    </w:p>
    <w:sectPr w:rsidR="00A74628" w:rsidRPr="00A746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406C"/>
    <w:multiLevelType w:val="hybridMultilevel"/>
    <w:tmpl w:val="5620834C"/>
    <w:lvl w:ilvl="0" w:tplc="6B7ABFCA">
      <w:start w:val="1"/>
      <w:numFmt w:val="decimal"/>
      <w:lvlText w:val="%1."/>
      <w:lvlJc w:val="left"/>
      <w:pPr>
        <w:tabs>
          <w:tab w:val="num" w:pos="720"/>
        </w:tabs>
        <w:ind w:left="720" w:hanging="360"/>
      </w:pPr>
    </w:lvl>
    <w:lvl w:ilvl="1" w:tplc="61EAAC52" w:tentative="1">
      <w:start w:val="1"/>
      <w:numFmt w:val="decimal"/>
      <w:lvlText w:val="%2."/>
      <w:lvlJc w:val="left"/>
      <w:pPr>
        <w:tabs>
          <w:tab w:val="num" w:pos="1440"/>
        </w:tabs>
        <w:ind w:left="1440" w:hanging="360"/>
      </w:pPr>
    </w:lvl>
    <w:lvl w:ilvl="2" w:tplc="5EC66CF2" w:tentative="1">
      <w:start w:val="1"/>
      <w:numFmt w:val="decimal"/>
      <w:lvlText w:val="%3."/>
      <w:lvlJc w:val="left"/>
      <w:pPr>
        <w:tabs>
          <w:tab w:val="num" w:pos="2160"/>
        </w:tabs>
        <w:ind w:left="2160" w:hanging="360"/>
      </w:pPr>
    </w:lvl>
    <w:lvl w:ilvl="3" w:tplc="0FC66B10" w:tentative="1">
      <w:start w:val="1"/>
      <w:numFmt w:val="decimal"/>
      <w:lvlText w:val="%4."/>
      <w:lvlJc w:val="left"/>
      <w:pPr>
        <w:tabs>
          <w:tab w:val="num" w:pos="2880"/>
        </w:tabs>
        <w:ind w:left="2880" w:hanging="360"/>
      </w:pPr>
    </w:lvl>
    <w:lvl w:ilvl="4" w:tplc="AD506FAE" w:tentative="1">
      <w:start w:val="1"/>
      <w:numFmt w:val="decimal"/>
      <w:lvlText w:val="%5."/>
      <w:lvlJc w:val="left"/>
      <w:pPr>
        <w:tabs>
          <w:tab w:val="num" w:pos="3600"/>
        </w:tabs>
        <w:ind w:left="3600" w:hanging="360"/>
      </w:pPr>
    </w:lvl>
    <w:lvl w:ilvl="5" w:tplc="FA8A3408" w:tentative="1">
      <w:start w:val="1"/>
      <w:numFmt w:val="decimal"/>
      <w:lvlText w:val="%6."/>
      <w:lvlJc w:val="left"/>
      <w:pPr>
        <w:tabs>
          <w:tab w:val="num" w:pos="4320"/>
        </w:tabs>
        <w:ind w:left="4320" w:hanging="360"/>
      </w:pPr>
    </w:lvl>
    <w:lvl w:ilvl="6" w:tplc="77768438" w:tentative="1">
      <w:start w:val="1"/>
      <w:numFmt w:val="decimal"/>
      <w:lvlText w:val="%7."/>
      <w:lvlJc w:val="left"/>
      <w:pPr>
        <w:tabs>
          <w:tab w:val="num" w:pos="5040"/>
        </w:tabs>
        <w:ind w:left="5040" w:hanging="360"/>
      </w:pPr>
    </w:lvl>
    <w:lvl w:ilvl="7" w:tplc="CBBED886" w:tentative="1">
      <w:start w:val="1"/>
      <w:numFmt w:val="decimal"/>
      <w:lvlText w:val="%8."/>
      <w:lvlJc w:val="left"/>
      <w:pPr>
        <w:tabs>
          <w:tab w:val="num" w:pos="5760"/>
        </w:tabs>
        <w:ind w:left="5760" w:hanging="360"/>
      </w:pPr>
    </w:lvl>
    <w:lvl w:ilvl="8" w:tplc="2748700E" w:tentative="1">
      <w:start w:val="1"/>
      <w:numFmt w:val="decimal"/>
      <w:lvlText w:val="%9."/>
      <w:lvlJc w:val="left"/>
      <w:pPr>
        <w:tabs>
          <w:tab w:val="num" w:pos="6480"/>
        </w:tabs>
        <w:ind w:left="6480" w:hanging="360"/>
      </w:pPr>
    </w:lvl>
  </w:abstractNum>
  <w:abstractNum w:abstractNumId="1" w15:restartNumberingAfterBreak="0">
    <w:nsid w:val="71BB738A"/>
    <w:multiLevelType w:val="hybridMultilevel"/>
    <w:tmpl w:val="2A66F1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67232219">
    <w:abstractNumId w:val="1"/>
  </w:num>
  <w:num w:numId="2" w16cid:durableId="547761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005DF"/>
    <w:rsid w:val="000B7968"/>
    <w:rsid w:val="000D5AAE"/>
    <w:rsid w:val="000F62B7"/>
    <w:rsid w:val="00113142"/>
    <w:rsid w:val="001776E8"/>
    <w:rsid w:val="001B1421"/>
    <w:rsid w:val="00222021"/>
    <w:rsid w:val="00310405"/>
    <w:rsid w:val="003C2E23"/>
    <w:rsid w:val="004C224C"/>
    <w:rsid w:val="005234DC"/>
    <w:rsid w:val="00541694"/>
    <w:rsid w:val="005626D6"/>
    <w:rsid w:val="005F327F"/>
    <w:rsid w:val="00635D30"/>
    <w:rsid w:val="00654379"/>
    <w:rsid w:val="006617F1"/>
    <w:rsid w:val="00665457"/>
    <w:rsid w:val="007256FB"/>
    <w:rsid w:val="00755263"/>
    <w:rsid w:val="00781CFA"/>
    <w:rsid w:val="007B63D2"/>
    <w:rsid w:val="00896B6E"/>
    <w:rsid w:val="009B73E2"/>
    <w:rsid w:val="00A50527"/>
    <w:rsid w:val="00A74628"/>
    <w:rsid w:val="00C4270A"/>
    <w:rsid w:val="00CE2914"/>
    <w:rsid w:val="00CE644B"/>
    <w:rsid w:val="00D07BFC"/>
    <w:rsid w:val="00D35FC0"/>
    <w:rsid w:val="00DA22C7"/>
    <w:rsid w:val="00DD6258"/>
    <w:rsid w:val="00E51132"/>
    <w:rsid w:val="00E56535"/>
    <w:rsid w:val="00E8325A"/>
    <w:rsid w:val="00E93D8E"/>
    <w:rsid w:val="00F005DF"/>
    <w:rsid w:val="00F666D4"/>
    <w:rsid w:val="00F718B7"/>
    <w:rsid w:val="00F77A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2E52"/>
  <w15:docId w15:val="{B5451FEB-E447-4033-AE47-A8E31570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202712">
      <w:bodyDiv w:val="1"/>
      <w:marLeft w:val="0"/>
      <w:marRight w:val="0"/>
      <w:marTop w:val="0"/>
      <w:marBottom w:val="0"/>
      <w:divBdr>
        <w:top w:val="none" w:sz="0" w:space="0" w:color="auto"/>
        <w:left w:val="none" w:sz="0" w:space="0" w:color="auto"/>
        <w:bottom w:val="none" w:sz="0" w:space="0" w:color="auto"/>
        <w:right w:val="none" w:sz="0" w:space="0" w:color="auto"/>
      </w:divBdr>
      <w:divsChild>
        <w:div w:id="355623601">
          <w:marLeft w:val="720"/>
          <w:marRight w:val="0"/>
          <w:marTop w:val="0"/>
          <w:marBottom w:val="285"/>
          <w:divBdr>
            <w:top w:val="none" w:sz="0" w:space="0" w:color="auto"/>
            <w:left w:val="none" w:sz="0" w:space="0" w:color="auto"/>
            <w:bottom w:val="none" w:sz="0" w:space="0" w:color="auto"/>
            <w:right w:val="none" w:sz="0" w:space="0" w:color="auto"/>
          </w:divBdr>
        </w:div>
        <w:div w:id="364019043">
          <w:marLeft w:val="720"/>
          <w:marRight w:val="0"/>
          <w:marTop w:val="0"/>
          <w:marBottom w:val="285"/>
          <w:divBdr>
            <w:top w:val="none" w:sz="0" w:space="0" w:color="auto"/>
            <w:left w:val="none" w:sz="0" w:space="0" w:color="auto"/>
            <w:bottom w:val="none" w:sz="0" w:space="0" w:color="auto"/>
            <w:right w:val="none" w:sz="0" w:space="0" w:color="auto"/>
          </w:divBdr>
        </w:div>
        <w:div w:id="2074620810">
          <w:marLeft w:val="720"/>
          <w:marRight w:val="0"/>
          <w:marTop w:val="0"/>
          <w:marBottom w:val="285"/>
          <w:divBdr>
            <w:top w:val="none" w:sz="0" w:space="0" w:color="auto"/>
            <w:left w:val="none" w:sz="0" w:space="0" w:color="auto"/>
            <w:bottom w:val="none" w:sz="0" w:space="0" w:color="auto"/>
            <w:right w:val="none" w:sz="0" w:space="0" w:color="auto"/>
          </w:divBdr>
        </w:div>
      </w:divsChild>
    </w:div>
    <w:div w:id="1895697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4074</TotalTime>
  <Pages>2</Pages>
  <Words>536</Words>
  <Characters>2950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Rodríguez Muñoz</dc:creator>
  <cp:keywords/>
  <dc:description/>
  <cp:lastModifiedBy>Carlos Rodríguez Muñoz</cp:lastModifiedBy>
  <cp:revision>6</cp:revision>
  <dcterms:created xsi:type="dcterms:W3CDTF">2023-12-11T19:45:00Z</dcterms:created>
  <dcterms:modified xsi:type="dcterms:W3CDTF">2024-02-13T18:50:00Z</dcterms:modified>
</cp:coreProperties>
</file>