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both"/>
        <w:rPr>
          <w:highlight w:val="none"/>
        </w:rPr>
      </w:pPr>
      <w:r>
        <w:t xml:space="preserve">RESUMEN TEMA 4.</w:t>
      </w:r>
      <w:r/>
    </w:p>
    <w:p>
      <w:pPr>
        <w:pStyle w:val="15"/>
        <w:pBdr/>
        <w:spacing/>
        <w:ind/>
        <w:jc w:val="both"/>
        <w:rPr/>
      </w:pPr>
      <w:r>
        <w:rPr>
          <w:highlight w:val="none"/>
        </w:rPr>
        <w:t xml:space="preserve">4.A. Estructuras definidas por el usuario en JavaScript</w:t>
      </w:r>
      <w:r/>
    </w:p>
    <w:p>
      <w:pPr>
        <w:pStyle w:val="15"/>
        <w:pBdr/>
        <w:spacing/>
        <w:ind/>
        <w:jc w:val="both"/>
        <w:rPr/>
      </w:pPr>
      <w:r>
        <w:rPr>
          <w:highlight w:val="none"/>
        </w:rPr>
        <w:t xml:space="preserve">1.- Estructuras de datos.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En los lenguajes de programación existen </w:t>
      </w:r>
      <w:r>
        <w:rPr>
          <w:b/>
          <w:bCs/>
          <w:highlight w:val="none"/>
        </w:rPr>
        <w:t xml:space="preserve">estructuras de datos</w:t>
      </w:r>
      <w:r>
        <w:rPr>
          <w:highlight w:val="none"/>
        </w:rPr>
        <w:t xml:space="preserve"> especiales, que nos sirven para guardar información más compleja que una </w:t>
      </w:r>
      <w:r>
        <w:rPr>
          <w:highlight w:val="none"/>
        </w:rPr>
        <w:t xml:space="preserve">variable simple.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Tipos </w:t>
      </w:r>
      <w:r>
        <w:rPr>
          <w:highlight w:val="none"/>
        </w:rPr>
        <w:t xml:space="preserve">de estructuras de datos (listas, pilas, colas, árboles, conjuntos,…), que se pueden utilizar para almacenar datos, pero una </w:t>
      </w:r>
      <w:r/>
      <w:r>
        <w:rPr>
          <w:highlight w:val="none"/>
        </w:rPr>
        <w:t xml:space="preserve">estructura de las más utilizadas en todos los lenguajes es el </w:t>
      </w:r>
      <w:r>
        <w:rPr>
          <w:b/>
          <w:bCs/>
          <w:highlight w:val="none"/>
        </w:rPr>
        <w:t xml:space="preserve">array</w:t>
      </w:r>
      <w:r>
        <w:rPr>
          <w:highlight w:val="none"/>
        </w:rPr>
        <w:t xml:space="preserve">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El </w:t>
      </w:r>
      <w:r>
        <w:rPr>
          <w:b/>
          <w:bCs/>
          <w:highlight w:val="none"/>
        </w:rPr>
        <w:t xml:space="preserve">array</w:t>
      </w:r>
      <w:r>
        <w:rPr>
          <w:highlight w:val="none"/>
        </w:rPr>
        <w:t xml:space="preserve">, es como una variable o </w:t>
      </w:r>
      <w:r>
        <w:rPr>
          <w:b/>
          <w:bCs/>
          <w:highlight w:val="none"/>
        </w:rPr>
        <w:t xml:space="preserve">zona de almacenamiento continuo</w:t>
      </w:r>
      <w:r>
        <w:rPr>
          <w:highlight w:val="none"/>
        </w:rPr>
        <w:t xml:space="preserve">, donde podemos introducir varios valores en lugar de solamente uno, como </w:t>
      </w:r>
      <w:r/>
      <w:r>
        <w:rPr>
          <w:highlight w:val="none"/>
        </w:rPr>
        <w:t xml:space="preserve">ocurre con las variables normales.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arrays </w:t>
      </w:r>
      <w:r>
        <w:rPr>
          <w:highlight w:val="none"/>
        </w:rPr>
        <w:t xml:space="preserve">se suelen denominar matrices o vectores. Desde el punto de vista lógico, una matriz se puede ver como un conjunto de </w:t>
      </w:r>
      <w:r/>
      <w:r>
        <w:rPr>
          <w:highlight w:val="none"/>
        </w:rPr>
        <w:t xml:space="preserve">elementos ordenados en fila (o filas y columnas si tuviera dos o más dimensiones).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Se puede considerar que todos los arrays son de una dimensión: la dimensión principal, pero los elementos de dicha fila pueden a su vez </w:t>
      </w:r>
      <w:r>
        <w:rPr>
          <w:b/>
          <w:bCs/>
          <w:highlight w:val="none"/>
        </w:rPr>
        <w:t xml:space="preserve">contener </w:t>
      </w:r>
      <w:r>
        <w:rPr>
          <w:highlight w:val="none"/>
        </w:rPr>
        <w:t xml:space="preserve">otros arrays o matrices, lo que nos permitiría hablar de </w:t>
      </w:r>
      <w:r>
        <w:rPr>
          <w:b/>
          <w:bCs/>
          <w:highlight w:val="none"/>
        </w:rPr>
        <w:t xml:space="preserve">arrays </w:t>
      </w:r>
      <w:r>
        <w:rPr>
          <w:b/>
          <w:bCs/>
          <w:highlight w:val="none"/>
        </w:rPr>
        <w:t xml:space="preserve">multidimensionales </w:t>
      </w:r>
      <w:r>
        <w:rPr>
          <w:highlight w:val="none"/>
        </w:rPr>
        <w:t xml:space="preserve">(los más fáciles de imaginar son los de una, dos y </w:t>
      </w:r>
      <w:r/>
      <w:r>
        <w:rPr>
          <w:highlight w:val="none"/>
        </w:rPr>
      </w:r>
      <w:r>
        <w:rPr>
          <w:highlight w:val="none"/>
        </w:rPr>
        <w:t xml:space="preserve">tres dimensiones).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arrays </w:t>
      </w:r>
      <w:r>
        <w:rPr>
          <w:highlight w:val="none"/>
        </w:rPr>
        <w:t xml:space="preserve">son una estructura de datos, adecuada para situaciones en las que el </w:t>
      </w:r>
      <w:r>
        <w:rPr>
          <w:b/>
          <w:bCs/>
          <w:highlight w:val="none"/>
        </w:rPr>
        <w:t xml:space="preserve">acceso </w:t>
      </w:r>
      <w:r>
        <w:rPr>
          <w:highlight w:val="none"/>
        </w:rPr>
        <w:t xml:space="preserve">a los datos se realiza de forma </w:t>
      </w:r>
      <w:r>
        <w:rPr>
          <w:b/>
          <w:bCs/>
          <w:highlight w:val="none"/>
        </w:rPr>
        <w:t xml:space="preserve">aleatoria </w:t>
      </w:r>
      <w:r>
        <w:rPr>
          <w:highlight w:val="none"/>
        </w:rPr>
        <w:t xml:space="preserve">e </w:t>
      </w:r>
      <w:r>
        <w:rPr>
          <w:b/>
          <w:bCs/>
          <w:highlight w:val="none"/>
        </w:rPr>
        <w:t xml:space="preserve">impredecible</w:t>
      </w:r>
      <w:r>
        <w:rPr>
          <w:highlight w:val="none"/>
        </w:rPr>
        <w:t xml:space="preserve">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Por el contrario, si los elementos pueden estar ordenados y se va a utilizar </w:t>
      </w:r>
      <w:r>
        <w:rPr>
          <w:b/>
          <w:bCs/>
          <w:highlight w:val="none"/>
        </w:rPr>
        <w:t xml:space="preserve">acceso secuencial</w:t>
      </w:r>
      <w:r>
        <w:rPr>
          <w:highlight w:val="none"/>
        </w:rPr>
        <w:t xml:space="preserve"> sería más adecuado usar una </w:t>
      </w:r>
      <w:r>
        <w:rPr>
          <w:b/>
          <w:bCs/>
          <w:highlight w:val="none"/>
        </w:rPr>
        <w:t xml:space="preserve">lista</w:t>
      </w:r>
      <w:r>
        <w:rPr>
          <w:highlight w:val="none"/>
        </w:rPr>
        <w:t xml:space="preserve">, ya que esta </w:t>
      </w:r>
      <w:r/>
      <w:r>
        <w:rPr>
          <w:highlight w:val="none"/>
        </w:rPr>
        <w:t xml:space="preserve">estructura puede </w:t>
      </w:r>
      <w:r>
        <w:rPr>
          <w:b/>
          <w:bCs/>
          <w:highlight w:val="none"/>
        </w:rPr>
        <w:t xml:space="preserve">cambiar de tamaño</w:t>
      </w:r>
      <w:r>
        <w:rPr>
          <w:highlight w:val="none"/>
        </w:rPr>
        <w:t xml:space="preserve"> fácilmente </w:t>
      </w:r>
      <w:r>
        <w:rPr>
          <w:b/>
          <w:bCs/>
          <w:highlight w:val="none"/>
        </w:rPr>
        <w:t xml:space="preserve">durante la ejecución</w:t>
      </w:r>
      <w:r>
        <w:rPr>
          <w:highlight w:val="none"/>
        </w:rPr>
        <w:t xml:space="preserve"> de un programa.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arrays </w:t>
      </w:r>
      <w:r>
        <w:rPr>
          <w:highlight w:val="none"/>
        </w:rPr>
        <w:t xml:space="preserve">nos permiten </w:t>
      </w:r>
      <w:r>
        <w:rPr>
          <w:b/>
          <w:bCs/>
          <w:highlight w:val="none"/>
        </w:rPr>
        <w:t xml:space="preserve">guardar un montón de elementos</w:t>
      </w:r>
      <w:r>
        <w:rPr>
          <w:highlight w:val="none"/>
        </w:rPr>
        <w:t xml:space="preserve"> y </w:t>
      </w:r>
      <w:r>
        <w:rPr>
          <w:b/>
          <w:bCs/>
          <w:highlight w:val="none"/>
        </w:rPr>
        <w:t xml:space="preserve">acceder </w:t>
      </w:r>
      <w:r>
        <w:rPr>
          <w:highlight w:val="none"/>
        </w:rPr>
        <w:t xml:space="preserve">a ellos de manera </w:t>
      </w:r>
      <w:r>
        <w:rPr>
          <w:b/>
          <w:bCs/>
          <w:highlight w:val="none"/>
        </w:rPr>
        <w:t xml:space="preserve">independiente</w:t>
      </w:r>
      <w:r>
        <w:rPr>
          <w:highlight w:val="none"/>
        </w:rPr>
        <w:t xml:space="preserve">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Cada elemento es </w:t>
      </w:r>
      <w:r>
        <w:rPr>
          <w:b/>
          <w:bCs/>
          <w:highlight w:val="none"/>
        </w:rPr>
        <w:t xml:space="preserve">referenciado </w:t>
      </w:r>
      <w:r>
        <w:rPr>
          <w:highlight w:val="none"/>
        </w:rPr>
        <w:t xml:space="preserve">por la </w:t>
      </w:r>
      <w:r>
        <w:rPr>
          <w:b/>
          <w:bCs/>
          <w:highlight w:val="none"/>
        </w:rPr>
        <w:t xml:space="preserve">posición </w:t>
      </w:r>
      <w:r>
        <w:rPr>
          <w:highlight w:val="none"/>
        </w:rPr>
        <w:t xml:space="preserve">que ocupa dentro del array. Dichas posiciones se llaman </w:t>
      </w:r>
      <w:r>
        <w:rPr>
          <w:b/>
          <w:bCs/>
          <w:highlight w:val="none"/>
        </w:rPr>
        <w:t xml:space="preserve">índices </w:t>
      </w:r>
      <w:r>
        <w:rPr>
          <w:highlight w:val="none"/>
        </w:rPr>
        <w:t xml:space="preserve">y siempre son </w:t>
      </w:r>
      <w:r>
        <w:rPr>
          <w:b/>
          <w:bCs/>
          <w:highlight w:val="none"/>
        </w:rPr>
        <w:t xml:space="preserve">correlativos</w:t>
      </w:r>
      <w:r>
        <w:rPr>
          <w:highlight w:val="none"/>
        </w:rPr>
        <w:t xml:space="preserve">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Existen </w:t>
      </w:r>
      <w:r>
        <w:rPr>
          <w:b/>
          <w:bCs/>
          <w:highlight w:val="none"/>
        </w:rPr>
        <w:t xml:space="preserve">tres formas</w:t>
      </w:r>
      <w:r>
        <w:rPr>
          <w:highlight w:val="none"/>
        </w:rPr>
        <w:t xml:space="preserve"> de indexar los elementos de un array:</w:t>
      </w:r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indexación base-cero(0):</w:t>
      </w:r>
      <w:r>
        <w:rPr>
          <w:highlight w:val="none"/>
        </w:rPr>
        <w:t xml:space="preserve"> en este modo, el primer elemento del array será la componente 0, es decir tendrá el</w:t>
      </w:r>
      <w:r>
        <w:rPr>
          <w:b/>
          <w:bCs/>
          <w:highlight w:val="none"/>
        </w:rPr>
        <w:t xml:space="preserve"> índice 0</w:t>
      </w:r>
      <w:r>
        <w:rPr>
          <w:highlight w:val="none"/>
        </w:rPr>
        <w:t xml:space="preserve">.</w:t>
      </w:r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indexación base-uno(1): </w:t>
      </w:r>
      <w:r>
        <w:rPr>
          <w:highlight w:val="none"/>
        </w:rPr>
        <w:t xml:space="preserve">en este modo, el </w:t>
      </w:r>
      <w:r>
        <w:rPr>
          <w:b/>
          <w:bCs/>
          <w:highlight w:val="none"/>
        </w:rPr>
        <w:t xml:space="preserve">primer </w:t>
      </w:r>
      <w:r>
        <w:rPr>
          <w:highlight w:val="none"/>
        </w:rPr>
        <w:t xml:space="preserve">elemento tiene el índice </w:t>
      </w:r>
      <w:r>
        <w:rPr>
          <w:b/>
          <w:bCs/>
          <w:highlight w:val="none"/>
        </w:rPr>
        <w:t xml:space="preserve">1</w:t>
      </w:r>
      <w:r>
        <w:rPr>
          <w:highlight w:val="none"/>
        </w:rPr>
        <w:t xml:space="preserve">.</w:t>
      </w:r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indexación base-n(n):</w:t>
      </w:r>
      <w:r>
        <w:rPr>
          <w:highlight w:val="none"/>
        </w:rPr>
        <w:t xml:space="preserve"> este modo, es un modo versátil de indexación, en el que el índice del </w:t>
      </w:r>
      <w:r>
        <w:rPr>
          <w:b/>
          <w:bCs/>
          <w:highlight w:val="none"/>
        </w:rPr>
        <w:t xml:space="preserve">primer </w:t>
      </w:r>
      <w:r>
        <w:rPr>
          <w:b/>
          <w:bCs/>
          <w:highlight w:val="none"/>
        </w:rPr>
        <w:t xml:space="preserve">elemento </w:t>
      </w:r>
      <w:r>
        <w:rPr>
          <w:highlight w:val="none"/>
        </w:rPr>
        <w:t xml:space="preserve">puede ser elegido </w:t>
      </w:r>
      <w:r>
        <w:rPr>
          <w:b/>
          <w:bCs/>
          <w:highlight w:val="none"/>
        </w:rPr>
        <w:t xml:space="preserve">libremente</w:t>
      </w:r>
      <w:r>
        <w:rPr>
          <w:highlight w:val="none"/>
        </w:rPr>
        <w:t xml:space="preserve">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En </w:t>
      </w:r>
      <w:r>
        <w:rPr>
          <w:b/>
          <w:bCs/>
          <w:highlight w:val="none"/>
        </w:rPr>
        <w:t xml:space="preserve">JavaScript </w:t>
      </w:r>
      <w:r>
        <w:rPr>
          <w:highlight w:val="none"/>
        </w:rPr>
        <w:t xml:space="preserve">cuando trabajamos con índices numéricos utilizaremos la indexación base-cero ( 0 ).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El objeto </w:t>
      </w:r>
      <w:r>
        <w:rPr>
          <w:b/>
          <w:bCs/>
          <w:highlight w:val="none"/>
        </w:rPr>
        <w:t xml:space="preserve">Array </w:t>
      </w:r>
      <w:r>
        <w:rPr>
          <w:highlight w:val="none"/>
        </w:rPr>
        <w:t xml:space="preserve">descrito se denomina genéricamente </w:t>
      </w:r>
      <w:r>
        <w:rPr>
          <w:b/>
          <w:bCs/>
          <w:highlight w:val="none"/>
        </w:rPr>
        <w:t xml:space="preserve">array escalar</w:t>
      </w:r>
      <w:r>
        <w:rPr>
          <w:highlight w:val="none"/>
        </w:rPr>
        <w:t xml:space="preserve"> debido a que sus elementos se </w:t>
      </w:r>
      <w:r>
        <w:rPr>
          <w:b/>
          <w:bCs/>
          <w:highlight w:val="none"/>
        </w:rPr>
        <w:t xml:space="preserve">referencian </w:t>
      </w:r>
      <w:r>
        <w:rPr>
          <w:highlight w:val="none"/>
        </w:rPr>
        <w:t xml:space="preserve">utilizando un </w:t>
      </w:r>
      <w:r>
        <w:rPr>
          <w:b/>
          <w:bCs/>
          <w:highlight w:val="none"/>
        </w:rPr>
        <w:t xml:space="preserve">número</w:t>
      </w:r>
      <w:r>
        <w:rPr>
          <w:highlight w:val="none"/>
        </w:rPr>
        <w:t xml:space="preserve">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El </w:t>
      </w:r>
      <w:r>
        <w:rPr>
          <w:b/>
          <w:bCs/>
          <w:highlight w:val="none"/>
        </w:rPr>
        <w:t xml:space="preserve">array </w:t>
      </w:r>
      <w:r>
        <w:rPr>
          <w:b/>
          <w:bCs/>
          <w:highlight w:val="none"/>
        </w:rPr>
        <w:t xml:space="preserve">asociativo </w:t>
      </w:r>
      <w:r>
        <w:rPr>
          <w:highlight w:val="none"/>
        </w:rPr>
        <w:t xml:space="preserve">(también llamado mapa, diccionario, hash, etc). </w:t>
      </w:r>
      <w:r>
        <w:rPr>
          <w:highlight w:val="none"/>
        </w:rPr>
        <w:t xml:space="preserve">Cada elemento es referenciado utilizando </w:t>
      </w:r>
      <w:r>
        <w:rPr>
          <w:b/>
          <w:bCs/>
          <w:highlight w:val="none"/>
        </w:rPr>
        <w:t xml:space="preserve">claves </w:t>
      </w:r>
      <w:r>
        <w:rPr>
          <w:highlight w:val="none"/>
        </w:rPr>
        <w:t xml:space="preserve">que son cadenas de caracteres. Es </w:t>
      </w:r>
      <w:r>
        <w:rPr>
          <w:highlight w:val="none"/>
        </w:rPr>
        <w:t xml:space="preserve">un </w:t>
      </w:r>
      <w:r>
        <w:rPr>
          <w:b/>
          <w:bCs/>
          <w:highlight w:val="none"/>
        </w:rPr>
        <w:t xml:space="preserve">conjunto de pares clave-valor </w:t>
      </w:r>
      <w:r>
        <w:rPr>
          <w:highlight w:val="none"/>
        </w:rPr>
        <w:t xml:space="preserve">y así se pueden referenciar valores utilizando cualquier tipo de clave ya que las claves ...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Una </w:t>
      </w:r>
      <w:r>
        <w:rPr>
          <w:b/>
          <w:bCs/>
          <w:highlight w:val="none"/>
        </w:rPr>
        <w:t xml:space="preserve">diferencia </w:t>
      </w:r>
      <w:r>
        <w:rPr>
          <w:highlight w:val="none"/>
        </w:rPr>
        <w:t xml:space="preserve">importante entre ambos tipos de arrays es que los </w:t>
      </w:r>
      <w:r>
        <w:rPr>
          <w:b/>
          <w:bCs/>
          <w:highlight w:val="none"/>
        </w:rPr>
        <w:t xml:space="preserve">escalares </w:t>
      </w:r>
      <w:r>
        <w:rPr>
          <w:highlight w:val="none"/>
        </w:rPr>
        <w:t xml:space="preserve">se pueden </w:t>
      </w:r>
      <w:r>
        <w:rPr>
          <w:b/>
          <w:bCs/>
          <w:highlight w:val="none"/>
        </w:rPr>
        <w:t xml:space="preserve">ordenar </w:t>
      </w:r>
      <w:r>
        <w:rPr>
          <w:highlight w:val="none"/>
        </w:rPr>
        <w:t xml:space="preserve">por el </w:t>
      </w:r>
      <w:r>
        <w:rPr>
          <w:b/>
          <w:bCs/>
          <w:highlight w:val="none"/>
        </w:rPr>
        <w:t xml:space="preserve">índice </w:t>
      </w:r>
      <w:r>
        <w:rPr>
          <w:highlight w:val="none"/>
        </w:rPr>
        <w:t xml:space="preserve">(ya que este es numérico) en cambio </w:t>
      </w: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asociativos </w:t>
      </w:r>
      <w:r>
        <w:rPr>
          <w:b/>
          <w:bCs/>
          <w:highlight w:val="none"/>
        </w:rPr>
        <w:t xml:space="preserve">NO tienen orden</w:t>
      </w:r>
      <w:r>
        <w:rPr>
          <w:highlight w:val="none"/>
        </w:rPr>
        <w:t xml:space="preserve">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Este tipo de array se corresponde con el objeto </w:t>
      </w:r>
      <w:r>
        <w:rPr>
          <w:b/>
          <w:bCs/>
          <w:highlight w:val="none"/>
        </w:rPr>
        <w:t xml:space="preserve">Object </w:t>
      </w:r>
      <w:r>
        <w:rPr>
          <w:highlight w:val="none"/>
        </w:rPr>
        <w:t xml:space="preserve">que, como veremos, se utilizar para crear objetos definidos por el usuario. Así, el nombre de </w:t>
      </w:r>
      <w:r/>
      <w:r>
        <w:rPr>
          <w:highlight w:val="none"/>
        </w:rPr>
        <w:t xml:space="preserve">la </w:t>
      </w:r>
      <w:r>
        <w:rPr>
          <w:b/>
          <w:bCs/>
          <w:highlight w:val="none"/>
        </w:rPr>
        <w:t xml:space="preserve">propiedad o método</w:t>
      </w:r>
      <w:r>
        <w:rPr>
          <w:highlight w:val="none"/>
        </w:rPr>
        <w:t xml:space="preserve"> de un objeto definido por el usuario se corresponde con </w:t>
      </w:r>
      <w:r>
        <w:rPr>
          <w:b/>
          <w:bCs/>
          <w:highlight w:val="none"/>
        </w:rPr>
        <w:t xml:space="preserve">clave del elemento y el valor de esa propiedad</w:t>
      </w:r>
      <w:r>
        <w:rPr>
          <w:highlight w:val="none"/>
        </w:rPr>
        <w:t xml:space="preserve"> o el código de ese </w:t>
      </w:r>
      <w:r/>
      <w:r>
        <w:rPr>
          <w:highlight w:val="none"/>
        </w:rPr>
        <w:t xml:space="preserve">método se corresponde con el valor del elemento.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1.- Estructuras de datos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1.1.- Objeto Array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Array escalares, aquellos cuyo </w:t>
      </w:r>
      <w:r>
        <w:rPr>
          <w:highlight w:val="none"/>
        </w:rPr>
        <w:t xml:space="preserve">índice es n</w:t>
      </w:r>
      <w:r>
        <w:rPr>
          <w:highlight w:val="none"/>
        </w:rPr>
        <w:t xml:space="preserve">um</w:t>
      </w:r>
      <w:r>
        <w:rPr>
          <w:highlight w:val="none"/>
        </w:rPr>
        <w:t xml:space="preserve">érico. Un array escalar es una estructura de datos proporcionadas para almacenar y manipular colecciones de datos. Los arrays en JavaScript son muy vers</w:t>
      </w:r>
      <w:r>
        <w:rPr>
          <w:highlight w:val="none"/>
        </w:rPr>
        <w:t xml:space="preserve">átiles.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programaci</w:t>
      </w:r>
      <w:r>
        <w:rPr>
          <w:highlight w:val="none"/>
        </w:rPr>
        <w:t xml:space="preserve">ón, un array se define como una colecc</w:t>
      </w:r>
      <w:r>
        <w:rPr>
          <w:highlight w:val="none"/>
        </w:rPr>
        <w:t xml:space="preserve">ión ordenada de datos.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JavaScript emplea un mont</w:t>
      </w:r>
      <w:r>
        <w:rPr>
          <w:highlight w:val="none"/>
        </w:rPr>
        <w:t xml:space="preserve">ón de arrays internamente para gestionar los objetos HTML en el documento, propiedades del navegador, etc. Ej: </w:t>
      </w:r>
      <w:r>
        <w:rPr>
          <w:rFonts w:ascii="Courier New" w:hAnsi="Courier New" w:eastAsia="Courier New" w:cs="Courier New"/>
          <w:highlight w:val="none"/>
        </w:rPr>
        <w:t xml:space="preserve">document.links[0]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Dentro del objeto </w:t>
      </w:r>
      <w:r>
        <w:rPr>
          <w:b/>
          <w:bCs/>
          <w:highlight w:val="none"/>
        </w:rPr>
        <w:t xml:space="preserve">document </w:t>
      </w:r>
      <w:r>
        <w:rPr>
          <w:highlight w:val="none"/>
        </w:rPr>
        <w:t xml:space="preserve">tenemos colecciones (</w:t>
      </w:r>
      <w:r>
        <w:rPr>
          <w:rFonts w:ascii="Courier New" w:hAnsi="Courier New" w:eastAsia="Courier New" w:cs="Courier New"/>
          <w:highlight w:val="none"/>
        </w:rPr>
        <w:t xml:space="preserve">anchors[], forms[], links[], images[]</w:t>
      </w:r>
      <w:r>
        <w:rPr>
          <w:highlight w:val="none"/>
        </w:rPr>
        <w:t xml:space="preserve">) ser</w:t>
      </w:r>
      <w:r>
        <w:rPr>
          <w:highlight w:val="none"/>
        </w:rPr>
        <w:t xml:space="preserve">á un array que contendr</w:t>
      </w:r>
      <w:r>
        <w:rPr>
          <w:highlight w:val="none"/>
        </w:rPr>
        <w:t xml:space="preserve">á las referencias de todas las anclas, formularios, enlaces e im</w:t>
      </w:r>
      <w:r>
        <w:rPr>
          <w:highlight w:val="none"/>
        </w:rPr>
        <w:t xml:space="preserve">ágenes del documento.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Para crear un objeto array, usaremos el constructor new Array( ). Por ejemplo:</w:t>
      </w:r>
      <w:r/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var miarray= new Array();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Creaci</w:t>
      </w:r>
      <w:r>
        <w:rPr>
          <w:b/>
          <w:bCs/>
          <w:highlight w:val="none"/>
        </w:rPr>
        <w:t xml:space="preserve">ón de un array.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objetos de tipo array disponen de una propiedad que nos indica su longitud (length). Si queremos precisar el tamaño del array durante la inicializaci</w:t>
      </w:r>
      <w:r>
        <w:rPr>
          <w:highlight w:val="none"/>
        </w:rPr>
        <w:t xml:space="preserve">ón, podr</w:t>
      </w:r>
      <w:r>
        <w:rPr>
          <w:highlight w:val="none"/>
        </w:rPr>
        <w:t xml:space="preserve">íamos hacerlo pasa</w:t>
      </w:r>
      <w:r>
        <w:rPr>
          <w:highlight w:val="none"/>
        </w:rPr>
        <w:t xml:space="preserve">ándole un par</w:t>
      </w:r>
      <w:r>
        <w:rPr>
          <w:highlight w:val="none"/>
        </w:rPr>
        <w:t xml:space="preserve">ámetro al constructor.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var personas = new Array(40);</w:t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propiedad </w:t>
      </w:r>
      <w:r>
        <w:rPr>
          <w:b/>
          <w:bCs/>
          <w:highlight w:val="none"/>
        </w:rPr>
        <w:t xml:space="preserve">length </w:t>
      </w:r>
      <w:r>
        <w:rPr>
          <w:highlight w:val="none"/>
        </w:rPr>
        <w:t xml:space="preserve">se ajustar</w:t>
      </w:r>
      <w:r>
        <w:rPr>
          <w:highlight w:val="none"/>
        </w:rPr>
        <w:t xml:space="preserve">á autom</w:t>
      </w:r>
      <w:r>
        <w:rPr>
          <w:highlight w:val="none"/>
        </w:rPr>
        <w:t xml:space="preserve">áticamente al nuevo tamaño del array.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personas[53] = "Irene Sáinz Veiga";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longitud = personas.length; // asignará a la variable longitud el valor 54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Introducir datos en un array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Introducir datos en un array, es tan simple como crear una serie de sentencias de asignaci</w:t>
      </w:r>
      <w:r>
        <w:rPr>
          <w:highlight w:val="none"/>
        </w:rPr>
        <w:t xml:space="preserve">ón, una por cada elemento del array.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sistemaSolar = new Array( 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sistemaSolar[0] = "Mercurio";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sistemaSolar[1] = "Venus";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 forma tediosa, pero una vez que las posiciones del array est</w:t>
      </w:r>
      <w:r>
        <w:rPr>
          <w:highlight w:val="none"/>
        </w:rPr>
        <w:t xml:space="preserve">án cubiertas con los datos, acceder a esa informaci</w:t>
      </w:r>
      <w:r>
        <w:rPr>
          <w:highlight w:val="none"/>
        </w:rPr>
        <w:t xml:space="preserve">ón nos resultar</w:t>
      </w:r>
      <w:r>
        <w:rPr>
          <w:highlight w:val="none"/>
        </w:rPr>
        <w:t xml:space="preserve">á muy f</w:t>
      </w:r>
      <w:r>
        <w:rPr>
          <w:highlight w:val="none"/>
        </w:rPr>
        <w:t xml:space="preserve">ácil.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unPlaneta = sistemaSolar[2]; // almacenará en unPlaneta la cadena "Tierra".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Mediante el constructor es otra forma de crear un array. En lugar de escribir cada sentencia de asignaci</w:t>
      </w:r>
      <w:r>
        <w:rPr>
          <w:highlight w:val="none"/>
        </w:rPr>
        <w:t xml:space="preserve">ón para cada elemento, lo podemos hacer creando lo que se denomina un </w:t>
      </w:r>
      <w:r>
        <w:rPr>
          <w:b/>
          <w:bCs/>
          <w:highlight w:val="none"/>
        </w:rPr>
        <w:t xml:space="preserve">“array denso”, </w:t>
      </w:r>
      <w:r>
        <w:rPr>
          <w:highlight w:val="none"/>
        </w:rPr>
        <w:t xml:space="preserve">aportando al constructor </w:t>
      </w:r>
      <w:r>
        <w:rPr>
          <w:b/>
          <w:bCs/>
          <w:highlight w:val="none"/>
        </w:rPr>
        <w:t xml:space="preserve">array(),</w:t>
      </w:r>
      <w:r>
        <w:rPr>
          <w:highlight w:val="none"/>
        </w:rPr>
        <w:t xml:space="preserve"> los datos a cubrir separados por comas: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sistemaSolar = new array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("Mercurio","Venus","Tierra","Marte","Jupiter","Saturno","Urano","Neptuno");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corchetes sustituyen a la llamada al constructor </w:t>
      </w:r>
      <w:r>
        <w:rPr>
          <w:b/>
          <w:bCs/>
          <w:highlight w:val="none"/>
        </w:rPr>
        <w:t xml:space="preserve">new Array().</w:t>
      </w:r>
      <w:r>
        <w:rPr>
          <w:highlight w:val="none"/>
        </w:rPr>
        <w:t xml:space="preserve"> Hay que tener cuidado con esta forma de creaci</w:t>
      </w:r>
      <w:r>
        <w:rPr>
          <w:highlight w:val="none"/>
        </w:rPr>
        <w:t xml:space="preserve">ón que quiz</w:t>
      </w:r>
      <w:r>
        <w:rPr>
          <w:highlight w:val="none"/>
        </w:rPr>
        <w:t xml:space="preserve">ás no funcione en navegadores antiguos.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Otra forma, </w:t>
      </w:r>
      <w:r>
        <w:rPr>
          <w:b/>
          <w:bCs/>
          <w:highlight w:val="none"/>
        </w:rPr>
        <w:t xml:space="preserve">array mixto (objeto literal)</w:t>
      </w:r>
      <w:r>
        <w:rPr>
          <w:highlight w:val="none"/>
        </w:rPr>
        <w:t xml:space="preserve">, comenzando y terminando con</w:t>
      </w:r>
      <w:r>
        <w:rPr>
          <w:b/>
          <w:bCs/>
          <w:highlight w:val="none"/>
        </w:rPr>
        <w:t xml:space="preserve"> llaves {}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var datos = { "numero": 42, "mes" : "Junio", "hola" : "mundo", 69 : "96" 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Recorrido de un array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Empleando un bucle </w:t>
      </w:r>
      <w:r>
        <w:rPr>
          <w:b/>
          <w:bCs/>
          <w:highlight w:val="none"/>
        </w:rPr>
        <w:t xml:space="preserve">for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Empleando un bucle </w:t>
      </w:r>
      <w:r>
        <w:rPr>
          <w:b/>
          <w:bCs/>
          <w:highlight w:val="none"/>
        </w:rPr>
        <w:t xml:space="preserve">while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Empleando la sentencia </w:t>
      </w:r>
      <w:r>
        <w:rPr>
          <w:b/>
          <w:bCs/>
          <w:highlight w:val="none"/>
        </w:rPr>
        <w:t xml:space="preserve">for each in</w:t>
      </w:r>
      <w:r>
        <w:rPr>
          <w:highlight w:val="none"/>
        </w:rPr>
        <w:t xml:space="preserve"> (JS 1.6 o superior)</w:t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Borrado de elementos de un array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Operador </w:t>
      </w:r>
      <w:r>
        <w:rPr>
          <w:b/>
          <w:bCs/>
          <w:highlight w:val="none"/>
        </w:rPr>
        <w:t xml:space="preserve">delete</w:t>
      </w:r>
      <w:r>
        <w:rPr>
          <w:highlight w:val="none"/>
        </w:rPr>
        <w:t xml:space="preserve">. Al borrar un elemento del array, se eliminar</w:t>
      </w:r>
      <w:r>
        <w:rPr>
          <w:highlight w:val="none"/>
        </w:rPr>
        <w:t xml:space="preserve">á su </w:t>
      </w:r>
      <w:r>
        <w:rPr>
          <w:b/>
          <w:bCs/>
          <w:highlight w:val="none"/>
        </w:rPr>
        <w:t xml:space="preserve">índice </w:t>
      </w:r>
      <w:r>
        <w:rPr>
          <w:highlight w:val="none"/>
        </w:rPr>
        <w:t xml:space="preserve">en la lista de </w:t>
      </w:r>
      <w:r>
        <w:rPr>
          <w:highlight w:val="none"/>
        </w:rPr>
        <w:t xml:space="preserve">índices del array, pero </w:t>
      </w:r>
      <w:r>
        <w:rPr>
          <w:b/>
          <w:bCs/>
          <w:highlight w:val="none"/>
        </w:rPr>
        <w:t xml:space="preserve">no se reduci</w:t>
      </w:r>
      <w:r>
        <w:rPr>
          <w:b/>
          <w:bCs/>
          <w:highlight w:val="none"/>
        </w:rPr>
        <w:t xml:space="preserve">r</w:t>
      </w:r>
      <w:r>
        <w:rPr>
          <w:b/>
          <w:bCs/>
          <w:highlight w:val="none"/>
        </w:rPr>
        <w:t xml:space="preserve">á la longitud </w:t>
      </w:r>
      <w:r>
        <w:rPr>
          <w:highlight w:val="none"/>
        </w:rPr>
        <w:t xml:space="preserve">del </w:t>
      </w:r>
      <w:r>
        <w:rPr>
          <w:b/>
          <w:bCs/>
          <w:highlight w:val="none"/>
        </w:rPr>
        <w:t xml:space="preserve">array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El proceso de borrar una entrada del array </w:t>
      </w:r>
      <w:r>
        <w:rPr>
          <w:b/>
          <w:bCs/>
          <w:highlight w:val="none"/>
        </w:rPr>
        <w:t xml:space="preserve">no libera</w:t>
      </w:r>
      <w:r>
        <w:rPr>
          <w:highlight w:val="none"/>
        </w:rPr>
        <w:t xml:space="preserve"> la memoria ocupada por esos datos necesariamente. El intérprete de JavaScript, encargado de gestionar la colección </w:t>
      </w:r>
      <w:r/>
      <w:r>
        <w:rPr>
          <w:highlight w:val="none"/>
        </w:rPr>
        <w:t xml:space="preserve">de basura en memoria, se encargará de </w:t>
      </w:r>
      <w:r>
        <w:rPr>
          <w:b/>
          <w:bCs/>
          <w:highlight w:val="none"/>
        </w:rPr>
        <w:t xml:space="preserve">liberar </w:t>
      </w:r>
      <w:r>
        <w:rPr>
          <w:highlight w:val="none"/>
        </w:rPr>
        <w:t xml:space="preserve">memoria ocupada cuando la necesite.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Si se quiere tener un mayor control sobre la eliminación de elementos de un array, deberías considerar usar el método </w:t>
      </w:r>
      <w:r>
        <w:rPr>
          <w:b/>
          <w:bCs/>
          <w:highlight w:val="none"/>
        </w:rPr>
        <w:t xml:space="preserve">splice</w:t>
      </w:r>
      <w:r>
        <w:rPr>
          <w:highlight w:val="none"/>
        </w:rPr>
        <w:t xml:space="preserve">(índice, número de elementos a eliminar), que está </w:t>
      </w:r>
      <w:r/>
      <w:r>
        <w:rPr>
          <w:highlight w:val="none"/>
        </w:rPr>
        <w:t xml:space="preserve">soportado por la mayoría de los navegadores. Este método se puede usar en cualquier array, y te permite eliminar un elemento o una secuencia de elementos de un array, </w:t>
      </w:r>
      <w:r/>
      <w:r>
        <w:rPr>
          <w:highlight w:val="none"/>
        </w:rPr>
      </w:r>
      <w:r>
        <w:rPr>
          <w:highlight w:val="none"/>
        </w:rPr>
        <w:t xml:space="preserve">provocando que la longitud del </w:t>
      </w:r>
      <w:r>
        <w:rPr>
          <w:b/>
          <w:bCs/>
          <w:highlight w:val="none"/>
        </w:rPr>
        <w:t xml:space="preserve">array se ajuste </w:t>
      </w:r>
      <w:r>
        <w:rPr>
          <w:highlight w:val="none"/>
        </w:rPr>
        <w:t xml:space="preserve">al nuevo número de elementos.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delete oceanos[2];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oceanos.splice(2,1); // las posiciones del array resultante serán 0, 1 y 2.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El operador </w:t>
      </w:r>
      <w:r>
        <w:rPr>
          <w:b/>
          <w:bCs/>
          <w:highlight w:val="none"/>
        </w:rPr>
        <w:t xml:space="preserve">delete</w:t>
      </w:r>
      <w:r>
        <w:rPr>
          <w:highlight w:val="none"/>
        </w:rPr>
        <w:t xml:space="preserve">, se recomienda para arrays que usen texto como índices del array, ya que de esta forma se producirán menos confusiones a la hora de borrar los </w:t>
      </w:r>
      <w:r/>
      <w:r>
        <w:rPr>
          <w:highlight w:val="none"/>
        </w:rPr>
        <w:t xml:space="preserve">elementos.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Propiedades y métodos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110" cy="1445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698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85109" cy="1445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2pt;height:113.8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110" cy="38154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487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85109" cy="3815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7.02pt;height:300.4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</w:t>
      </w:r>
      <w:r>
        <w:rPr>
          <w:highlight w:val="none"/>
        </w:rPr>
        <w:t xml:space="preserve">ás informaci</w:t>
      </w:r>
      <w:r>
        <w:rPr>
          <w:highlight w:val="none"/>
        </w:rPr>
        <w:t xml:space="preserve">ón: </w:t>
      </w:r>
      <w:r>
        <w:rPr>
          <w:highlight w:val="none"/>
        </w:rPr>
      </w:r>
      <w:hyperlink r:id="rId13" w:tooltip="https://developer.mozilla.org/es/docs/Web/JavaScript/Reference/Global_Objects/Array" w:history="1">
        <w:r>
          <w:rPr>
            <w:rStyle w:val="174"/>
            <w:highlight w:val="none"/>
          </w:rPr>
          <w:t xml:space="preserve">https://developer.mozilla.org/es/docs/Web/JavaScript/Reference/Global_Objects/Array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1.2.</w:t>
      </w:r>
      <w:r/>
      <w:r>
        <w:rPr>
          <w:highlight w:val="none"/>
        </w:rPr>
        <w:t xml:space="preserve">- Arrays paralelos.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t xml:space="preserve">Cuando tenemos dos o más arrays, que utilizan el mismo índice para referirse a términos homólogos,</w:t>
      </w:r>
      <w:r/>
      <w:r>
        <w:t xml:space="preserve">se denominan </w:t>
      </w:r>
      <w:r>
        <w:rPr>
          <w:b/>
          <w:bCs/>
        </w:rPr>
        <w:t xml:space="preserve">arrays paralelos.</w:t>
      </w:r>
      <w:r/>
      <w:r/>
      <w:r/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Para que los arrays paralelos sean homogéneos, éstos tendrán que tener la misma longitud, ya que de esta forma se mantendrá la consistencia </w:t>
      </w:r>
      <w:r/>
      <w:r>
        <w:rPr>
          <w:b w:val="0"/>
          <w:bCs w:val="0"/>
          <w:highlight w:val="none"/>
        </w:rPr>
        <w:t xml:space="preserve">de la estructura lógica creada.</w:t>
      </w:r>
      <w:r/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Entre las ventajas del uso de </w:t>
      </w:r>
      <w:r>
        <w:rPr>
          <w:b/>
          <w:bCs/>
          <w:highlight w:val="none"/>
        </w:rPr>
        <w:t xml:space="preserve">arrays paralelos</w:t>
      </w:r>
      <w:r>
        <w:rPr>
          <w:b w:val="0"/>
          <w:bCs w:val="0"/>
          <w:highlight w:val="none"/>
        </w:rPr>
        <w:t xml:space="preserve"> tenemos:</w:t>
      </w:r>
      <w:r/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Se pueden usar en lenguajes que soporten solamente arrays, como tipos primitivos y no registros (como puede ser JavaScript).</w:t>
      </w:r>
      <w:r/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Son fáciles de entender y utilizar.</w:t>
      </w:r>
      <w:r/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Pueden ahorrar una gran cantidad de espacio, en algunos casos evitando complicaciones de sincronización.</w:t>
      </w:r>
      <w:r/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El recorrido secuencial de cada posición del array, es extremadamente rápido en las máquinas actuales.</w:t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5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1.3.</w:t>
      </w:r>
      <w:r/>
      <w:r>
        <w:rPr>
          <w:b w:val="0"/>
          <w:bCs w:val="0"/>
          <w:highlight w:val="none"/>
        </w:rPr>
        <w:t xml:space="preserve">- Arrays multidimensionales.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Una alternativa a los arrays paralelos es la simulación de un array multidimensional.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datos = [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["Cristina","Seguridad",24],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["Catalina","Bases de Datos",17],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["Vieites","Sistemas Informáticos",28],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["Benjamin","Redes",26]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];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Para acceder a un dato en particular, de un array de arrays, se requiere que hagamos una doble referencia. La primera referencia, será a una</w:t>
      </w:r>
      <w:r/>
      <w:r>
        <w:rPr>
          <w:b w:val="0"/>
          <w:bCs w:val="0"/>
          <w:highlight w:val="none"/>
        </w:rPr>
        <w:t xml:space="preserve">posición del array principal, y la segunda referencia, a una posición del array almacenado dentro de esa casilla del array principal.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document.write("&lt;br/&gt;Quien imparte Bases de Datos? "+datos[1][0]); // Catalina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Si queremos </w:t>
      </w:r>
      <w:r>
        <w:rPr>
          <w:b/>
          <w:bCs/>
          <w:highlight w:val="none"/>
        </w:rPr>
        <w:t xml:space="preserve">imprimir </w:t>
      </w:r>
      <w:r>
        <w:rPr>
          <w:b w:val="0"/>
          <w:bCs w:val="0"/>
          <w:highlight w:val="none"/>
        </w:rPr>
        <w:t xml:space="preserve">toda la información del array </w:t>
      </w:r>
      <w:r>
        <w:rPr>
          <w:b/>
          <w:bCs/>
          <w:highlight w:val="none"/>
        </w:rPr>
        <w:t xml:space="preserve">multidimensional</w:t>
      </w:r>
      <w:r>
        <w:rPr>
          <w:b w:val="0"/>
          <w:bCs w:val="0"/>
          <w:highlight w:val="none"/>
        </w:rPr>
        <w:t xml:space="preserve">, tal y como hicimos en el apartado anterior podríamos hacerlo con un bucle </w:t>
      </w:r>
      <w:r/>
      <w:r>
        <w:rPr>
          <w:b/>
          <w:bCs/>
          <w:highlight w:val="none"/>
        </w:rPr>
        <w:t xml:space="preserve">for</w:t>
      </w:r>
      <w: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2.- Creación de funciones.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:u w:val="single"/>
        </w:rPr>
      </w:pPr>
      <w:r>
        <w:rPr>
          <w:b w:val="0"/>
          <w:bCs w:val="0"/>
          <w:highlight w:val="none"/>
          <w:u w:val="single"/>
        </w:rPr>
        <w:t xml:space="preserve">Una función es la definición de un conjunto </w:t>
      </w:r>
      <w:r>
        <w:rPr>
          <w:b w:val="0"/>
          <w:bCs w:val="0"/>
          <w:highlight w:val="none"/>
          <w:u w:val="single"/>
        </w:rPr>
        <w:t xml:space="preserve">de acciones pre-programadas. Las funciones se llaman a través de eventos o bien mediante comandos desde </w:t>
      </w:r>
      <w:r>
        <w:rPr>
          <w:b w:val="0"/>
          <w:bCs w:val="0"/>
          <w:highlight w:val="none"/>
          <w:u w:val="single"/>
        </w:rPr>
        <w:t xml:space="preserve">nuestro script.</w:t>
      </w:r>
      <w:r>
        <w:rPr>
          <w:b w:val="0"/>
          <w:bCs w:val="0"/>
          <w:highlight w:val="none"/>
          <w:u w:val="single"/>
        </w:rPr>
      </w:r>
      <w:r>
        <w:rPr>
          <w:b w:val="0"/>
          <w:bCs w:val="0"/>
          <w:highlight w:val="none"/>
          <w:u w:val="single"/>
        </w:rPr>
      </w:r>
    </w:p>
    <w:p>
      <w:pPr>
        <w:pBdr/>
        <w:spacing/>
        <w:ind/>
        <w:rPr/>
      </w:pPr>
      <w:r>
        <w:rPr>
          <w:highlight w:val="none"/>
        </w:rPr>
        <w:t xml:space="preserve">Las funciones son una herramienta muy potente en los lenguajes de programación, ya que le van a permitir </w:t>
      </w:r>
      <w:r/>
      <w:r>
        <w:rPr>
          <w:highlight w:val="none"/>
        </w:rPr>
        <w:t xml:space="preserve">realizar tareas de una manera mucho más organizada, y además le permitirán reutilizar un montón de código en </w:t>
      </w:r>
      <w:r/>
      <w:r>
        <w:rPr>
          <w:highlight w:val="none"/>
        </w:rPr>
      </w:r>
      <w:r>
        <w:rPr>
          <w:highlight w:val="none"/>
        </w:rPr>
        <w:t xml:space="preserve">sus aplicaciones.</w:t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Siempre que sea posible, tienes que diseñar funciones que puedas reutilizar en otras aplicaciones, de esta </w:t>
      </w:r>
      <w:r/>
      <w:r>
        <w:rPr>
          <w:highlight w:val="none"/>
        </w:rPr>
        <w:t xml:space="preserve">forma, tus funciones se convertirán en pequeños bloques constructivos que te permitirán ir más rápido en el desarrollo de nuevos programas.</w:t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En </w:t>
      </w:r>
      <w:r>
        <w:rPr>
          <w:b/>
          <w:bCs/>
          <w:highlight w:val="none"/>
        </w:rPr>
        <w:t xml:space="preserve">JavaScript </w:t>
      </w:r>
      <w:r>
        <w:rPr>
          <w:highlight w:val="none"/>
        </w:rPr>
        <w:t xml:space="preserve">no vamos a distinguir entre </w:t>
      </w:r>
      <w:r/>
      <w:r>
        <w:rPr>
          <w:b/>
          <w:bCs/>
          <w:highlight w:val="none"/>
        </w:rPr>
        <w:t xml:space="preserve">procedimientos </w:t>
      </w:r>
      <w:r>
        <w:rPr>
          <w:highlight w:val="none"/>
        </w:rPr>
        <w:t xml:space="preserve">(que ejecutan acciones), o </w:t>
      </w:r>
      <w:r>
        <w:rPr>
          <w:b/>
          <w:bCs/>
          <w:highlight w:val="none"/>
        </w:rPr>
        <w:t xml:space="preserve">funciones </w:t>
      </w:r>
      <w:r>
        <w:rPr>
          <w:highlight w:val="none"/>
        </w:rPr>
        <w:t xml:space="preserve">(que ejecutan acciones y devuelven valores). En JavaScript siempre se llamarán funciones.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función es capaz de devolver un valor a la instrucción que la invocó, pero esto no es un requisito obligatorio en JavaScript. Cuando una </w:t>
      </w:r>
      <w:r/>
      <w:r>
        <w:rPr>
          <w:highlight w:val="none"/>
        </w:rPr>
        <w:t xml:space="preserve">función devuelve un valor, la instrucción que llamó a esa función, la tratará como si fuera una expresión.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nuestra función va a devolver algún valor emplearemos la palabra reservada </w:t>
      </w:r>
      <w:r>
        <w:rPr>
          <w:b/>
          <w:bCs/>
          <w:highlight w:val="none"/>
        </w:rPr>
        <w:t xml:space="preserve">return</w:t>
      </w:r>
      <w:r>
        <w:rPr>
          <w:highlight w:val="none"/>
        </w:rPr>
        <w:t xml:space="preserve">, para hacerlo.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Los nombres que puedes asignar a una función, tendrán las mismas restricciones que tienen los elementos HTML y las variables en JavaScript.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Puedes usar palabras compuestas como </w:t>
      </w:r>
      <w:r>
        <w:rPr>
          <w:highlight w:val="none"/>
        </w:rPr>
        <w:t xml:space="preserve">chequearMail o calcularFecha, y fíjate que las funciones suelen llevar un verbo.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recomendación que te hacemos, es la de que las funciones sean muy específicas, es decir que no realicen tareas adicionales a las </w:t>
      </w:r>
      <w:r/>
      <w:r>
        <w:rPr>
          <w:highlight w:val="none"/>
        </w:rPr>
        <w:t xml:space="preserve">inicialmente propuestas en esa función.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Para realizar una llamada a una función lo podemos hacer con:</w:t>
      </w:r>
      <w:r/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nombreFuncion( ); // Esta llamada ejecutaría las sentencias programadas dentro de la función.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Otro ejemplo de uso de una función en una asignación:</w:t>
      </w:r>
      <w:r/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variable=nombreFuncion( ); // En este caso la función devolvería un valor que se asigna a la </w:t>
      </w:r>
      <w:r>
        <w:rPr>
          <w:rFonts w:ascii="Courier New" w:hAnsi="Courier New" w:eastAsia="Courier New" w:cs="Courier New"/>
          <w:highlight w:val="none"/>
        </w:rPr>
        <w:t xml:space="preserve">variable.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funciones en JavaScript también son objetos, y como tal tienen </w:t>
      </w:r>
      <w:r>
        <w:rPr>
          <w:b/>
          <w:bCs/>
          <w:highlight w:val="none"/>
        </w:rPr>
        <w:t xml:space="preserve">métodos y propiedades</w:t>
      </w:r>
      <w:r>
        <w:rPr>
          <w:highlight w:val="none"/>
        </w:rPr>
        <w:t xml:space="preserve">. Un método, aplicable a cualquier función puede ser </w:t>
      </w:r>
      <w:r/>
      <w:r>
        <w:rPr>
          <w:highlight w:val="none"/>
        </w:rPr>
        <w:t xml:space="preserve">toString(), el cuál nos devolverá el código fuente de esa función.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2.1.</w:t>
      </w:r>
      <w:r/>
      <w:r>
        <w:rPr>
          <w:highlight w:val="none"/>
        </w:rPr>
        <w:t xml:space="preserve">- Parámetros.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Cuando se realiza una llamada a una función, muchas veces es necesario pasar parámetros (también conocidos </w:t>
      </w:r>
      <w:r/>
      <w:r>
        <w:rPr>
          <w:highlight w:val="none"/>
        </w:rPr>
        <w:t xml:space="preserve">como argumentos). Este mecanismo nos va a permitir enviar datos entre instrucciones.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Para pasar parámetros a una función, tendremos que escribir dichos parámetros entre paréntesis y separados </w:t>
      </w:r>
      <w:r/>
      <w:r>
        <w:rPr>
          <w:highlight w:val="none"/>
        </w:rPr>
        <w:t xml:space="preserve">por comas.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 la hora de definir una función que recibe parámetros, lo que haremos es, escribir los nombres de las variables </w:t>
      </w:r>
      <w:r/>
      <w:r>
        <w:rPr>
          <w:highlight w:val="none"/>
        </w:rPr>
        <w:t xml:space="preserve">que recibirán esos parámetros entre los paréntesis de la función.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Veamos el siguiente ejemplo:</w:t>
      </w:r>
      <w:r/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saludar(a,b)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alert("Hola " + a + " y "+ b +".");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Si llamamos a esa función desde el código:</w:t>
      </w:r>
      <w:r/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saludar("Martin","Silvia"); // Mostraría una alerta con el texto: Hola Martin y Silvia.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parámetros que usamos en la definición de la función a y b, no usan la palabra reservada var para inicializar dichas variables. Esos par</w:t>
      </w:r>
      <w:r>
        <w:rPr>
          <w:highlight w:val="none"/>
        </w:rPr>
        <w:t xml:space="preserve">ámetros a y b ser</w:t>
      </w:r>
      <w:r>
        <w:rPr>
          <w:highlight w:val="none"/>
        </w:rPr>
        <w:t xml:space="preserve">án variables locales a la funci</w:t>
      </w:r>
      <w:r>
        <w:rPr>
          <w:highlight w:val="none"/>
        </w:rPr>
        <w:t xml:space="preserve">ón</w:t>
      </w:r>
      <w:r>
        <w:rPr>
          <w:highlight w:val="none"/>
        </w:rPr>
        <w:t xml:space="preserve"> , y se inicializarán automáticamente en el momento de llamar a la función, con los valores </w:t>
      </w:r>
      <w:r/>
      <w:r>
        <w:rPr>
          <w:highlight w:val="none"/>
        </w:rPr>
        <w:t xml:space="preserve">que le pasemos en la llamada.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</w:t>
      </w:r>
      <w:r>
        <w:rPr>
          <w:highlight w:val="none"/>
        </w:rPr>
        <w:t xml:space="preserve">ás informaci</w:t>
      </w:r>
      <w:r>
        <w:rPr>
          <w:highlight w:val="none"/>
        </w:rPr>
        <w:t xml:space="preserve">ón: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14" w:tooltip="https://developer.mozilla.org/es/docs/Web/JavaScript/Guide/Functions" w:history="1">
        <w:r>
          <w:rPr>
            <w:rStyle w:val="174"/>
            <w:highlight w:val="none"/>
          </w:rPr>
          <w:t xml:space="preserve">https://developer.mozilla.org/es/docs/Web/JavaScript/Guide/Functions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2.2.- </w:t>
      </w:r>
      <w:r>
        <w:rPr>
          <w:highlight w:val="none"/>
        </w:rPr>
        <w:t xml:space="preserve">Ámbito de las variables.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variables que se definen fuera de las funciones se llaman variables globales.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variables que se definen dentro de las funciones, con la palabra reservada </w:t>
      </w:r>
      <w:r>
        <w:rPr>
          <w:b/>
          <w:bCs/>
          <w:highlight w:val="none"/>
        </w:rPr>
        <w:t xml:space="preserve">var</w:t>
      </w:r>
      <w:r>
        <w:rPr>
          <w:highlight w:val="none"/>
        </w:rPr>
        <w:t xml:space="preserve">, se llaman variables locales.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variable global en JavaScript tiene una connotación un poco diferente, comparando con </w:t>
      </w:r>
      <w:r>
        <w:rPr>
          <w:highlight w:val="none"/>
        </w:rPr>
        <w:t xml:space="preserve">otros lenguajes de programación.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Para un script de JavaScript, el alcance de una variable global, se limita al documento actual que está cargado </w:t>
      </w:r>
      <w:r>
        <w:rPr>
          <w:highlight w:val="none"/>
        </w:rPr>
      </w:r>
      <w:r/>
      <w:r>
        <w:rPr>
          <w:highlight w:val="none"/>
        </w:rPr>
        <w:t xml:space="preserve">en la ventana del navegador o en un frame. Sin embargo cuando inicializas una variable como variable global, quiere decir que todas las </w:t>
      </w:r>
      <w:r/>
      <w:r>
        <w:rPr>
          <w:highlight w:val="none"/>
        </w:rPr>
      </w:r>
      <w:r>
        <w:rPr>
          <w:highlight w:val="none"/>
        </w:rPr>
        <w:t xml:space="preserve">instrucciones de tu script (incluidas las instrucciones que están dentro de las funciones), tendrán acceso directo al valor de esa variable. Todas las </w:t>
      </w:r>
      <w:r/>
      <w:r>
        <w:rPr>
          <w:highlight w:val="none"/>
        </w:rPr>
      </w:r>
      <w:r>
        <w:rPr>
          <w:highlight w:val="none"/>
        </w:rPr>
        <w:t xml:space="preserve">instrucciones podrán leer y modificar el valor de esa variable global.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el momento que una página se cierra, todas las variables definidas en esa página se eliminarán de la memoria para siempre. Si necesitas que </w:t>
      </w:r>
      <w:r/>
      <w:r>
        <w:rPr>
          <w:highlight w:val="none"/>
        </w:rPr>
        <w:t xml:space="preserve">el valor de una variable persista de una página a otra, tendrás que utilizar técnicas que te permitan almacenar esa variable (como las cookies, o </w:t>
      </w:r>
      <w:r/>
      <w:r>
        <w:rPr>
          <w:highlight w:val="none"/>
        </w:rPr>
      </w:r>
      <w:r>
        <w:rPr>
          <w:highlight w:val="none"/>
        </w:rPr>
        <w:t xml:space="preserve">bien poner esa variable en el documento frameset, etc.).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Aunque el uso de la palabra reservada var, para inicializar variables es opcional.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Una variable local será definida dentro de una función.</w:t>
      </w:r>
      <w:r>
        <w:rPr>
          <w:highlight w:val="none"/>
        </w:rPr>
        <w:t xml:space="preserve"> </w:t>
      </w:r>
      <w:r>
        <w:rPr>
          <w:highlight w:val="none"/>
        </w:rPr>
        <w:t xml:space="preserve">Antes viste que podemos definir variables en los </w:t>
      </w:r>
      <w:r>
        <w:rPr>
          <w:highlight w:val="none"/>
        </w:rPr>
        <w:t xml:space="preserve">parámetros de una función (sin usar </w:t>
      </w:r>
      <w:r>
        <w:rPr>
          <w:b/>
          <w:bCs/>
          <w:highlight w:val="none"/>
        </w:rPr>
        <w:t xml:space="preserve">var</w:t>
      </w:r>
      <w:r>
        <w:rPr>
          <w:highlight w:val="none"/>
        </w:rPr>
        <w:t xml:space="preserve">), pero también podrás definir nuevas variables dentro del código de la función. En este caso, </w:t>
      </w:r>
      <w:r>
        <w:rPr>
          <w:b/>
          <w:bCs/>
          <w:highlight w:val="none"/>
        </w:rPr>
        <w:t xml:space="preserve">si que se </w:t>
      </w:r>
      <w:r>
        <w:rPr>
          <w:b/>
          <w:bCs/>
          <w:highlight w:val="none"/>
        </w:rPr>
        <w:t xml:space="preserve">requiere</w:t>
      </w:r>
      <w:r>
        <w:rPr>
          <w:highlight w:val="none"/>
        </w:rPr>
        <w:t xml:space="preserve"> el uso de la palabra reservada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cuando definimos una variable local, ya que de otro modo, esta variable será reconocida como una </w:t>
      </w:r>
      <w:r>
        <w:rPr>
          <w:highlight w:val="none"/>
        </w:rPr>
        <w:t xml:space="preserve">variable global.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alcance de una variable local está solamente dentro del ámbito de la función. Ninguna otra función o instrucciones fuera de la función podrán </w:t>
      </w:r>
      <w:r>
        <w:rPr>
          <w:highlight w:val="none"/>
        </w:rPr>
        <w:t xml:space="preserve">acceder al valor de esa variable.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Reutilizar el nombre de una variable global como local es uno de los </w:t>
      </w:r>
      <w:r>
        <w:rPr>
          <w:b/>
          <w:bCs/>
          <w:highlight w:val="none"/>
        </w:rPr>
        <w:t xml:space="preserve">bugs </w:t>
      </w:r>
      <w:r>
        <w:rPr>
          <w:highlight w:val="none"/>
        </w:rPr>
        <w:t xml:space="preserve">más sutiles y por consiguiente más difíciles de encontrar en el código </w:t>
      </w:r>
      <w:r/>
      <w:r>
        <w:rPr>
          <w:highlight w:val="none"/>
        </w:rPr>
        <w:t xml:space="preserve">de JavaScript. La variable local en momentos puntuales ocultará el valor de la variable global, sin avisarnos de ello. Como recomendación, no </w:t>
      </w:r>
      <w:r/>
      <w:r>
        <w:rPr>
          <w:highlight w:val="none"/>
        </w:rPr>
      </w:r>
      <w:r>
        <w:rPr>
          <w:highlight w:val="none"/>
        </w:rPr>
        <w:t xml:space="preserve">reutilices un nombre de variable global como local en una función, y tampoco declares una variable global dentro de una función, ya que podrás </w:t>
      </w:r>
      <w:r/>
      <w:r>
        <w:rPr>
          <w:highlight w:val="none"/>
        </w:rPr>
      </w:r>
      <w:r>
        <w:rPr>
          <w:highlight w:val="none"/>
        </w:rPr>
        <w:t xml:space="preserve">crear fallos que te resultarán difíciles de solucionar.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2.3.- Funciones anidadas.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navegadores más modernos nos proporcionan la opción de anidar unas funciones dentro de otras. </w:t>
      </w:r>
      <w:r/>
      <w:r>
        <w:rPr>
          <w:highlight w:val="none"/>
        </w:rPr>
        <w:t xml:space="preserve">Es decir podemos programar una función dentro de otra función.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Cuando no tenemos funciones anidadas, cada función que definamos será accesible por todo el código, </w:t>
      </w:r>
      <w:r/>
      <w:r>
        <w:rPr>
          <w:highlight w:val="none"/>
        </w:rPr>
        <w:t xml:space="preserve">es decir serán funciones globales. Con las funciones anidadas, podemos encapsular la accesibilidad de </w:t>
      </w:r>
      <w:r/>
      <w:r>
        <w:rPr>
          <w:highlight w:val="none"/>
        </w:rPr>
      </w:r>
      <w:r>
        <w:rPr>
          <w:highlight w:val="none"/>
        </w:rPr>
        <w:t xml:space="preserve">una función dentro de otra y hacer que esa función sea privada o local a la función principal.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function principalA() {</w:t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// Sentencias</w:t>
      </w:r>
      <w:r>
        <w:rPr>
          <w:rFonts w:ascii="Courier New" w:hAnsi="Courier New" w:cs="Courier New"/>
          <w:highlight w:val="none"/>
        </w:rPr>
      </w:r>
      <w:r/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internaA1()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Sentencias</w:t>
      </w:r>
      <w:r>
        <w:rPr>
          <w:rFonts w:ascii="Courier New" w:hAnsi="Courier New" w:eastAsia="Courier New" w:cs="Courier New"/>
        </w:rPr>
      </w:r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Sentencias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buena opción para aplicar las funciones anidadas, es cuando tenemos una secuencia de instrucciones que necesitan ser llamadas desde </w:t>
      </w:r>
      <w:r/>
      <w:r>
        <w:rPr>
          <w:highlight w:val="none"/>
        </w:rPr>
        <w:t xml:space="preserve">múltiples sitios dentro de una función, y esas instrucciones sólo tienen significado dentro del contexto de esa función principal. En otras </w:t>
      </w:r>
      <w:r/>
      <w:r>
        <w:rPr>
          <w:highlight w:val="none"/>
        </w:rPr>
      </w:r>
      <w:r>
        <w:rPr>
          <w:highlight w:val="none"/>
        </w:rPr>
        <w:t xml:space="preserve">palabras, en lugar de romper la secuencia de una función muy larga en varias funciones globales, haremos lo mismo pero utilizando funciones </w:t>
      </w:r>
      <w:r/>
      <w:r>
        <w:rPr>
          <w:highlight w:val="none"/>
        </w:rPr>
      </w:r>
      <w:r>
        <w:rPr>
          <w:highlight w:val="none"/>
        </w:rPr>
        <w:t xml:space="preserve">locales.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hipotenusa(a, b)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cuadrado(x)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return x*x;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left="709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return Math.sqrt(cuadrado(a) + cuadrado(b));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2.4.</w:t>
      </w:r>
      <w:r/>
      <w:r>
        <w:rPr>
          <w:highlight w:val="none"/>
        </w:rPr>
        <w:t xml:space="preserve">- Funciones predefinidas del lenguaje.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Si te das cuenta todos los métodos en realidad son </w:t>
      </w:r>
      <w:r/>
      <w:r>
        <w:t xml:space="preserve">funciones (llevan siempre paréntesis con o sin parámetros). Pues bien en JavaScript, disponemos de algunos elementos que necesitan ser </w:t>
      </w:r>
      <w:r/>
      <w:r/>
      <w:r>
        <w:t xml:space="preserve">tratados a escala global y que no pertenecen a ningún objeto en particular (o que se pueden aplicar a cualquier objeto).</w:t>
      </w:r>
      <w:r/>
      <w:r/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110" cy="15240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714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85109" cy="1524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7.02pt;height:120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110" cy="335092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79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85109" cy="335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7.02pt;height:263.8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3.- Creación de objetos definidos por el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JavaScript también te da la oportunidad de crear tus propios objetos en memoria, objetos con </w:t>
      </w:r>
      <w:r/>
      <w:r>
        <w:rPr>
          <w:highlight w:val="none"/>
        </w:rPr>
        <w:t xml:space="preserve">propiedades y métodos que tú puedes definir a tu antojo. Estos objetos no serán elementos de la página de interfaz de usuario, pero sí que </w:t>
      </w:r>
      <w:r/>
      <w:r>
        <w:rPr>
          <w:highlight w:val="none"/>
        </w:rPr>
      </w:r>
      <w:r>
        <w:rPr>
          <w:highlight w:val="none"/>
        </w:rPr>
        <w:t xml:space="preserve">serán objetos que podrán contener datos (propiedades) y funciones (métodos), cuyos resultados si que se podrán mostrar en el navegador. El </w:t>
      </w:r>
      <w:r/>
      <w:r>
        <w:rPr>
          <w:highlight w:val="none"/>
        </w:rPr>
      </w:r>
      <w:r>
        <w:rPr>
          <w:highlight w:val="none"/>
        </w:rPr>
        <w:t xml:space="preserve">definir tus propios objetos, te permitirá enlazar a cualquier número de propiedades o métodos que tú hayas creado para ese objeto. Es decir, tú </w:t>
      </w:r>
      <w:r/>
      <w:r>
        <w:rPr>
          <w:highlight w:val="none"/>
        </w:rPr>
      </w:r>
      <w:r>
        <w:rPr>
          <w:highlight w:val="none"/>
        </w:rPr>
        <w:t xml:space="preserve">controlarás la estructura del objeto, sus datos y su comportamiento.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También hay que dejar claro que, JavaScript no es un lenguaje orientado a objetos de verdad en sentido estricto. Se considera que, JavaScript es </w:t>
      </w:r>
      <w:r/>
      <w:r>
        <w:rPr>
          <w:highlight w:val="none"/>
        </w:rPr>
        <w:t xml:space="preserve">un lenguaje basado en objetos (u orientado a prototipos). La diferencia entre orientado a objetos y basado en objetos es significante, y tiene que </w:t>
      </w:r>
      <w:r/>
      <w:r>
        <w:rPr>
          <w:highlight w:val="none"/>
        </w:rPr>
      </w:r>
      <w:r>
        <w:rPr>
          <w:highlight w:val="none"/>
        </w:rPr>
        <w:t xml:space="preserve">ver sobre todo en cómo los objetos se pueden extender.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 objeto en JavaScript es realmente una colección de propiedades almacenadas en un array asociativo. Las propiedades pueden tener forma de </w:t>
      </w:r>
      <w:r/>
      <w:r>
        <w:rPr>
          <w:highlight w:val="none"/>
        </w:rPr>
        <w:t xml:space="preserve">datos, tipos, funciones (métodos) o incluso otros objetos. De hecho sería más fácil de entender un objeto como un array de valores, cada uno de </w:t>
      </w:r>
      <w:r/>
      <w:r>
        <w:rPr>
          <w:highlight w:val="none"/>
        </w:rPr>
      </w:r>
      <w:r>
        <w:rPr>
          <w:highlight w:val="none"/>
        </w:rPr>
        <w:t xml:space="preserve">los cuales está asociado a una propiedad (un tipo de datos, método u objeto).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función contenida en un objeto se conoce como un método. Los métodos no son diferentes de las funciones que has visto anteriormente, </w:t>
      </w:r>
      <w:r/>
      <w:r>
        <w:rPr>
          <w:highlight w:val="none"/>
        </w:rPr>
        <w:t xml:space="preserve">excepto que han sido diseñados para ser utilizados en el contexto de un objeto, y por lo tanto, tendrán acceso a las propiedades de ese objeto. </w:t>
      </w:r>
      <w:r/>
      <w:r>
        <w:rPr>
          <w:highlight w:val="none"/>
        </w:rPr>
      </w:r>
      <w:r>
        <w:rPr>
          <w:highlight w:val="none"/>
        </w:rPr>
        <w:t xml:space="preserve">Esta conexión entre propiedades y métodos es uno de los ejes centrales de la orientación a objetos.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objetos se crean empleando una función especial denominada constructor, determinada por el nombre del objeto. Ejemplo de una función </w:t>
      </w:r>
      <w:r/>
      <w:r>
        <w:rPr>
          <w:highlight w:val="none"/>
        </w:rPr>
        <w:t xml:space="preserve">constructor:</w:t>
      </w:r>
      <w:r/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Coche( 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propiedades y métodos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Aunque esta función no contiene código, es sin embargo la base para crear objetos de tipo Coche. Puedes pensar en un constructor como un </w:t>
      </w:r>
      <w:r/>
      <w:r>
        <w:rPr>
          <w:highlight w:val="none"/>
        </w:rPr>
        <w:t xml:space="preserve">anteproyecto o </w:t>
      </w:r>
      <w:r>
        <w:rPr>
          <w:b/>
          <w:bCs/>
          <w:highlight w:val="none"/>
        </w:rPr>
        <w:t xml:space="preserve">plantilla</w:t>
      </w:r>
      <w:r>
        <w:rPr>
          <w:highlight w:val="none"/>
        </w:rPr>
        <w:t xml:space="preserve">, que será utilizada para crear objetos. Por convención, los nombres de los constructores se ponen generalmente con las </w:t>
      </w:r>
      <w:r/>
      <w:r>
        <w:rPr>
          <w:highlight w:val="none"/>
        </w:rPr>
      </w:r>
      <w:r>
        <w:rPr>
          <w:highlight w:val="none"/>
        </w:rPr>
        <w:t xml:space="preserve">iniciales de cada palabra en </w:t>
      </w:r>
      <w:r>
        <w:rPr>
          <w:b/>
          <w:bCs/>
          <w:highlight w:val="none"/>
        </w:rPr>
        <w:t xml:space="preserve">mayúscula</w:t>
      </w:r>
      <w:r>
        <w:rPr>
          <w:highlight w:val="none"/>
        </w:rPr>
        <w:t xml:space="preserve">, y cuando creamos un objeto con ese constructor (instancia de ese objeto), lo haremos empleando </w:t>
      </w:r>
      <w:r/>
      <w:r>
        <w:rPr>
          <w:highlight w:val="none"/>
        </w:rPr>
      </w:r>
      <w:r>
        <w:rPr>
          <w:highlight w:val="none"/>
        </w:rPr>
        <w:t xml:space="preserve">minúsculas al principio. Por ejemplo: </w:t>
      </w:r>
      <w:r>
        <w:rPr>
          <w:rFonts w:ascii="Courier New" w:hAnsi="Courier New" w:eastAsia="Courier New" w:cs="Courier New"/>
          <w:highlight w:val="none"/>
        </w:rPr>
        <w:t xml:space="preserve">var unCoche = new Coche( );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La palabra reservada </w:t>
      </w:r>
      <w:r>
        <w:rPr>
          <w:b/>
          <w:bCs/>
          <w:highlight w:val="none"/>
        </w:rPr>
        <w:t xml:space="preserve">new </w:t>
      </w:r>
      <w:r>
        <w:rPr>
          <w:highlight w:val="none"/>
        </w:rPr>
        <w:t xml:space="preserve">se emplea para crear objetos en JavaScript. Al crear la variable unCoche, técnicamente podríamos decir que hemos creado </w:t>
      </w:r>
      <w:r/>
      <w:r>
        <w:rPr>
          <w:highlight w:val="none"/>
        </w:rPr>
        <w:t xml:space="preserve">una instancia de la clase Coche, o que hemos instanciado el objeto Coche, o que hemos creado un objeto Coche, etc. Es decir hay varias formas </w:t>
      </w:r>
      <w:r/>
      <w:r>
        <w:rPr>
          <w:highlight w:val="none"/>
        </w:rPr>
      </w:r>
      <w:r>
        <w:rPr>
          <w:highlight w:val="none"/>
        </w:rPr>
        <w:t xml:space="preserve">de expresarlo, pero todas quieren decir lo mismo.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 partir del estándar ECMAScript 2015 aparece la sintaxis de clases que permiten definir objetos utilizando expresiones más apropiadas de un </w:t>
      </w:r>
      <w:r/>
      <w:r>
        <w:rPr>
          <w:highlight w:val="none"/>
        </w:rPr>
        <w:t xml:space="preserve">lenguaje orientado a objetos (basado en clases).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</w:t>
      </w:r>
      <w:r>
        <w:rPr>
          <w:highlight w:val="none"/>
        </w:rPr>
        <w:t xml:space="preserve">ás informaci</w:t>
      </w:r>
      <w:r>
        <w:rPr>
          <w:highlight w:val="none"/>
        </w:rPr>
        <w:t xml:space="preserve">ón: </w:t>
      </w:r>
      <w:r>
        <w:rPr>
          <w:highlight w:val="none"/>
        </w:rPr>
      </w:r>
      <w:hyperlink r:id="rId17" w:tooltip="https://developer.mozilla.org/es/docs/Web/JavaScript/Reference/Classes" w:history="1">
        <w:r>
          <w:rPr>
            <w:rStyle w:val="174"/>
            <w:highlight w:val="none"/>
          </w:rPr>
          <w:t xml:space="preserve">https://developer.mozilla.org/es/docs/Web/JavaScript/Reference/Classes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3.1.</w:t>
      </w:r>
      <w:r/>
      <w:r>
        <w:rPr>
          <w:highlight w:val="none"/>
        </w:rPr>
        <w:t xml:space="preserve">- Definición de propiedades.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Las propiedades para nuestro objeto se crearán </w:t>
      </w:r>
      <w:r/>
      <w:r>
        <w:t xml:space="preserve">dentro del constructor empleando para ello la palabra reservada </w:t>
      </w:r>
      <w:r>
        <w:rPr>
          <w:b/>
          <w:bCs/>
        </w:rPr>
        <w:t xml:space="preserve">this</w:t>
      </w:r>
      <w:r>
        <w:t xml:space="preserve">.</w:t>
      </w:r>
      <w:r/>
      <w:r/>
      <w:r/>
      <w:r/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Coche( 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Propiedades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this.marca = "Audi A6";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this.combustible = "diesel";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 = 0; // Cantidad de combustible en el depósito.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La palabra reservada this, se utiliza para hacer referencia al objeto actual, que en este caso será el objeto que está siendo creado por el </w:t>
      </w:r>
      <w:r/>
      <w:r>
        <w:rPr>
          <w:highlight w:val="none"/>
        </w:rPr>
        <w:t xml:space="preserve">constructor. Por lo tanto, usarás this, para crear nuevas propiedades para el objeto. El único problema con el ejemplo anterior es, que todos los </w:t>
      </w:r>
      <w:r/>
      <w:r>
        <w:rPr>
          <w:highlight w:val="none"/>
        </w:rPr>
      </w:r>
      <w:r>
        <w:rPr>
          <w:highlight w:val="none"/>
        </w:rPr>
        <w:t xml:space="preserve">coches que hagamos del tipo Coche será siempre Audi A6, diésel, y sin litros de combustible en el depósito. Por ejemplo;</w:t>
      </w:r>
      <w:r/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var cocheDeMartin = new Coche( 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var cocheDeSilvia = new Coche( );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/>
      </w:pPr>
      <w:r>
        <w:t xml:space="preserve">A partir de ahora, si no modificamos las propiedades del coche de Martin y de Silvia, en el momento de instanciarlos tendrán ambos un Audi A6 a </w:t>
      </w:r>
      <w:r/>
      <w:r>
        <w:t xml:space="preserve">diésel y sin combustible en el depósito.</w:t>
      </w:r>
      <w:r/>
      <w:r/>
    </w:p>
    <w:p>
      <w:pPr>
        <w:pBdr/>
        <w:spacing/>
        <w:ind/>
        <w:rPr/>
      </w:pPr>
      <w:r>
        <w:t xml:space="preserve">Lo ideal sería por lo tanto que en el momento de instanciar un objeto de tipo Coche, que le digamos al menos la marca de coche y el tipo de </w:t>
      </w:r>
      <w:r/>
      <w:r>
        <w:t xml:space="preserve">combustible que utiliza. Para ello tenemos que modificar el constructor, que quedará de la siguiente forma:</w:t>
      </w:r>
      <w:r/>
      <w:r/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function Coche(marca, combustible)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// Propiedades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this.marca = marca;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this.combustible = combustible;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this.cantidad = 0; // Cantidad de combustible inicial por defecto en el depósito.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3.2.</w:t>
      </w:r>
      <w:r/>
      <w:r>
        <w:rPr>
          <w:highlight w:val="none"/>
        </w:rPr>
        <w:t xml:space="preserve">- Definición de métodos.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Las propiedades son solamente la mitad de la ecuación de la Orientación a Objetos en JavaScript. La otra mitad son los métodos, que serán </w:t>
      </w:r>
      <w:r/>
      <w:r>
        <w:rPr>
          <w:highlight w:val="none"/>
        </w:rPr>
        <w:t xml:space="preserve">funciones que se enlazarán a los objetos, para que dichas funciones puedan acceder a las propiedades de los mismos.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rellenarDeposito (litros)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Modificamos el valor de la propiedad cantidad de combustible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 = litros;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Fíjate que el método rellenarDeposito, que estamos programando a nivel global, hace referencia a la propiedad </w:t>
      </w:r>
      <w:r>
        <w:rPr>
          <w:b/>
          <w:bCs/>
          <w:highlight w:val="none"/>
        </w:rPr>
        <w:t xml:space="preserve">this</w:t>
      </w:r>
      <w:r>
        <w:rPr>
          <w:highlight w:val="none"/>
        </w:rPr>
        <w:t xml:space="preserve">.cantidad para indicar cuantos </w:t>
      </w:r>
      <w:r/>
      <w:r>
        <w:rPr>
          <w:highlight w:val="none"/>
        </w:rPr>
        <w:t xml:space="preserve">litros de combustible le vamos a echar al coche. Lo único que faltaría aquí es realizar la conexión entre el método rellenarDeposito y el objeto de tipo </w:t>
      </w:r>
      <w:r/>
      <w:r>
        <w:rPr>
          <w:highlight w:val="none"/>
        </w:rPr>
      </w:r>
      <w:r>
        <w:rPr>
          <w:highlight w:val="none"/>
        </w:rPr>
        <w:t xml:space="preserve">Coche (recuerda que los objetos podrán tener propiedades y métodos y hasta este momento sólo hemos definido propiedades dentro del </w:t>
      </w:r>
      <w:r/>
      <w:r>
        <w:rPr>
          <w:highlight w:val="none"/>
        </w:rPr>
        <w:t xml:space="preserve">constructor). Sin esta conexión la palabra reservada this no tiene sentido en esa función, ya que no sabría cuál es el objeto actual.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Coche(marca, combustible)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Propiedades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this.marca = marca;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this.combustible = combustible;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 = 0; // Cantidad de combustible inicial por defecto en el depósito.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Métodos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this.rellenarDeposito = rellenarDeposito;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Aquí se ve de forma ilustrada, que los métodos son en realidad propiedades: se declaran igual que las propiedades, por lo que son </w:t>
      </w:r>
      <w:r/>
      <w:r>
        <w:rPr>
          <w:highlight w:val="none"/>
        </w:rPr>
        <w:t xml:space="preserve">enmascarados como propiedades en JavaScript. Hemos creado una nueva propiedad llamada rellenarDeposito y se le ha asociado el método </w:t>
      </w:r>
      <w:r/>
      <w:r>
        <w:rPr>
          <w:highlight w:val="none"/>
        </w:rPr>
      </w:r>
      <w:r>
        <w:rPr>
          <w:highlight w:val="none"/>
        </w:rPr>
        <w:t xml:space="preserve">rellenarDeposito. Es muy importante destacar que el método rellenarDeposito() se referencia sin paréntesis dentro del constructor, this.rellenarDeposito = </w:t>
      </w:r>
      <w:r/>
      <w:r>
        <w:rPr>
          <w:highlight w:val="none"/>
        </w:rPr>
      </w:r>
      <w:r>
        <w:rPr>
          <w:highlight w:val="none"/>
        </w:rPr>
        <w:t xml:space="preserve">rellenarDeposito.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forma en la que hemos definido el método rellenarDeposito a nivel global, no es la mejor práctica en la programación orientada a objetos. Una </w:t>
      </w:r>
      <w:r/>
      <w:r>
        <w:rPr>
          <w:highlight w:val="none"/>
        </w:rPr>
        <w:t xml:space="preserve">mejor aproximación sería definir el contenido de la función rellenarDeposito dentro del constructor, ya que de esta forma los métodos al estar </w:t>
      </w:r>
      <w:r/>
      <w:r>
        <w:rPr>
          <w:highlight w:val="none"/>
        </w:rPr>
      </w:r>
      <w:r>
        <w:rPr>
          <w:highlight w:val="none"/>
        </w:rPr>
        <w:t xml:space="preserve">programados a nivel local aportan mayor privacidad y seguridad al objeto en general, por ejemplo: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Coche(marca, combustible)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Propiedades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this.marca = marca;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this.combustible = combustible;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 = 0;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Métodos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this.rellenarDeposito = function (litros)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this.cantidad=litros;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};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Una aproximación aún mejor es utilizar la característica del lenguaje JavaScript de ser un lenguaje orientado a prototipos. Un prototipo en </w:t>
      </w:r>
      <w:r/>
      <w:r>
        <w:rPr>
          <w:highlight w:val="none"/>
        </w:rPr>
        <w:t xml:space="preserve">JavaScript es una propiedad que tienen todas las funciones para almacenar propiedades que se asignan a un objeto cuando este es creado con el </w:t>
      </w:r>
      <w:r/>
      <w:r>
        <w:rPr>
          <w:highlight w:val="none"/>
        </w:rPr>
      </w:r>
      <w:r>
        <w:rPr>
          <w:highlight w:val="none"/>
        </w:rPr>
        <w:t xml:space="preserve">operador new. De este modo el prototipo almacena propiedades (y por tanto métodos) que, al pertenecer al prototipo, pertenecen por así decirlo </w:t>
      </w:r>
      <w:r/>
      <w:r>
        <w:rPr>
          <w:highlight w:val="none"/>
        </w:rPr>
      </w:r>
      <w:r>
        <w:rPr>
          <w:highlight w:val="none"/>
        </w:rPr>
        <w:t xml:space="preserve">a todos los objetos que comparten ese prototipo.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En nuestro ejemplo, al asignar el método rellenarDeposito al prototipo del constructor Coche en lugar de asignarlo al objeto, todos los objetos creados </w:t>
      </w:r>
      <w:r/>
      <w:r>
        <w:rPr>
          <w:highlight w:val="none"/>
        </w:rPr>
        <w:t xml:space="preserve">con el constructor, reciben el mismo método rellenarDeposito al contrario que los ejemplos anteriores donde cada objeto Coche tiene su propio </w:t>
      </w:r>
      <w:r/>
      <w:r>
        <w:rPr>
          <w:highlight w:val="none"/>
        </w:rPr>
      </w:r>
      <w:r>
        <w:rPr>
          <w:highlight w:val="none"/>
        </w:rPr>
        <w:t xml:space="preserve">método rellenarDeposito. </w:t>
      </w:r>
      <w:r/>
      <w:r>
        <w:rPr>
          <w:highlight w:val="none"/>
        </w:rPr>
      </w:r>
      <w:r>
        <w:rPr>
          <w:highlight w:val="none"/>
        </w:rPr>
        <w:t xml:space="preserve">Esto tiene dos implicaciones importantes: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No se duplica código. Esto es, el mismo método se utiliza para todos los objetos con el mismo prototipo </w:t>
      </w:r>
      <w:r/>
      <w:r>
        <w:rPr>
          <w:highlight w:val="none"/>
        </w:rPr>
        <w:t xml:space="preserve">Permite implementar la herencia de propiedades, si una propiedad no se encuentra en un objeto, ésta se busca en su prototipo y si no se </w:t>
      </w:r>
      <w:r/>
      <w:r>
        <w:rPr>
          <w:highlight w:val="none"/>
        </w:rPr>
      </w:r>
      <w:r>
        <w:rPr>
          <w:highlight w:val="none"/>
        </w:rPr>
        <w:t xml:space="preserve">encuentra, se busca en el prototipo de su prototipo y así sucesivamente hasta terminar de recorrer la cadena de prototipos.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function Coche(marca, combustible)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Propiedades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this.marca = marca;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this.combustible = combustible;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 = 0;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// Métodos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Coche.prototype.rellenarDeposito = function (litros)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this.cantidad=litros;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jc w:val="both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3.3.</w:t>
      </w:r>
      <w:r/>
      <w:r>
        <w:rPr>
          <w:highlight w:val="none"/>
        </w:rPr>
        <w:t xml:space="preserve">- Definición de objetos literales.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Otra forma de definir objetos es hacerlo de forma literal definiendo un array asociativo.</w:t>
      </w:r>
      <w:r/>
    </w:p>
    <w:p>
      <w:pPr>
        <w:pBdr/>
        <w:spacing/>
        <w:ind/>
        <w:rPr/>
      </w:pPr>
      <w:r>
        <w:t xml:space="preserve">Un literal es un valor fijo que se especifica en JavaScript. Un objeto literal será un conjunto, de cero o más parejas del tipo</w:t>
      </w:r>
      <w:r/>
    </w:p>
    <w:p>
      <w:pPr>
        <w:pBdr/>
        <w:spacing/>
        <w:ind/>
        <w:rPr/>
      </w:pPr>
      <w:r>
        <w:t xml:space="preserve">nombre:valor.</w:t>
      </w:r>
      <w:r/>
    </w:p>
    <w:p>
      <w:pPr>
        <w:pBdr/>
        <w:spacing/>
        <w:ind/>
        <w:rPr/>
      </w:pPr>
      <w:r>
        <w:t xml:space="preserve">Por ejemplo:</w:t>
      </w:r>
      <w:r/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avion = { marca:"Boeing" , modelo:"747" , pasajeros:"450" };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Es equivalente a: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>
        <w:rPr>
          <w:rFonts w:ascii="Courier New" w:hAnsi="Courier New" w:cs="Courier New"/>
        </w:rPr>
        <w:t xml:space="preserve">var avion = new Object();</w:t>
      </w:r>
      <w:r/>
    </w:p>
    <w:p>
      <w:pPr>
        <w:pBdr/>
        <w:spacing/>
        <w:ind/>
        <w:rPr/>
      </w:pPr>
      <w:r>
        <w:rPr>
          <w:rFonts w:ascii="Courier New" w:hAnsi="Courier New" w:cs="Courier New"/>
        </w:rPr>
        <w:t xml:space="preserve">avion.marca = "Boeing";</w:t>
      </w:r>
      <w:r/>
    </w:p>
    <w:p>
      <w:pPr>
        <w:pBdr/>
        <w:spacing/>
        <w:ind/>
        <w:rPr/>
      </w:pPr>
      <w:r>
        <w:rPr>
          <w:rFonts w:ascii="Courier New" w:hAnsi="Courier New" w:cs="Courier New"/>
        </w:rPr>
        <w:t xml:space="preserve">avion.modelo = "747";</w:t>
      </w:r>
      <w:r/>
    </w:p>
    <w:p>
      <w:pPr>
        <w:pBdr/>
        <w:spacing/>
        <w:ind/>
        <w:rPr/>
      </w:pPr>
      <w:r>
        <w:rPr>
          <w:rFonts w:ascii="Courier New" w:hAnsi="Courier New" w:cs="Courier New"/>
        </w:rPr>
        <w:t xml:space="preserve">avion.pasajeros = "450";</w:t>
      </w:r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Para referirnos desde JavaScript a una propiedad del objeto avión podríamos hacerlo con: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>
        <w:rPr>
          <w:rFonts w:ascii="Courier New" w:hAnsi="Courier New" w:cs="Courier New"/>
        </w:rPr>
        <w:t xml:space="preserve">document.write(avion.marca); // o txambién se podría hacer con:</w:t>
      </w:r>
      <w:r/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document.write(avion["modelo"]);</w:t>
      </w:r>
      <w:r/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  <w:t xml:space="preserve">Objetos:</w:t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https://www.w3schools.com/js/js_object_definition.asp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developer.mozilla.org/es/docs/Web/JavaScript/Reference/Global_Objects/Array" TargetMode="External"/><Relationship Id="rId14" Type="http://schemas.openxmlformats.org/officeDocument/2006/relationships/hyperlink" Target="https://developer.mozilla.org/es/docs/Web/JavaScript/Guide/Functions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developer.mozilla.org/es/docs/Web/JavaScript/Reference/Class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2024-04-15T21:48:09Z</dcterms:modified>
</cp:coreProperties>
</file>