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87798" w14:textId="06C0FB5E" w:rsidR="00525899" w:rsidRPr="00525899" w:rsidRDefault="00525899" w:rsidP="0098610E">
      <w:pPr>
        <w:pStyle w:val="Ttulo"/>
        <w:ind w:left="0"/>
        <w:rPr>
          <w:rFonts w:ascii="Times New Roman" w:eastAsia="Times New Roman" w:hAnsi="Times New Roman" w:cs="Times New Roman"/>
          <w:lang w:eastAsia="es-ES"/>
        </w:rPr>
      </w:pPr>
      <w:r w:rsidRPr="00C2174B">
        <w:rPr>
          <w:rFonts w:ascii="Times New Roman" w:eastAsia="Times New Roman" w:hAnsi="Times New Roman" w:cs="Times New Roman"/>
          <w:lang w:eastAsia="es-ES"/>
        </w:rPr>
        <w:t>TEMA 01.</w:t>
      </w:r>
      <w:r w:rsidR="00992994">
        <w:rPr>
          <w:rFonts w:ascii="Times New Roman" w:eastAsia="Times New Roman" w:hAnsi="Times New Roman" w:cs="Times New Roman"/>
          <w:lang w:eastAsia="es-ES"/>
        </w:rPr>
        <w:t xml:space="preserve"> </w:t>
      </w:r>
      <w:r w:rsidRPr="007D48F8">
        <w:t>La Computación en la Nube</w:t>
      </w:r>
    </w:p>
    <w:p w14:paraId="4750CDAC" w14:textId="77777777" w:rsidR="00525899" w:rsidRPr="00525899" w:rsidRDefault="00525899" w:rsidP="0098610E">
      <w:pPr>
        <w:ind w:left="0"/>
        <w:rPr>
          <w:i/>
          <w:iCs/>
        </w:rPr>
      </w:pPr>
      <w:r w:rsidRPr="00525899">
        <w:rPr>
          <w:i/>
          <w:iCs/>
        </w:rPr>
        <w:t xml:space="preserve">“La </w:t>
      </w:r>
      <w:r w:rsidRPr="00525899">
        <w:rPr>
          <w:rStyle w:val="Textoennegrita"/>
          <w:i/>
          <w:iCs/>
        </w:rPr>
        <w:t>computación</w:t>
      </w:r>
      <w:r w:rsidRPr="00525899">
        <w:rPr>
          <w:i/>
          <w:iCs/>
        </w:rPr>
        <w:t xml:space="preserve"> en la nube ha revolucionado la forma en que las personas, las empresas y las instituciones acceden y utilizan la tecnología. Gracias a este modelo, ya no es necesario disponer de </w:t>
      </w:r>
      <w:r w:rsidRPr="00525899">
        <w:rPr>
          <w:rStyle w:val="Textoennegrita"/>
          <w:i/>
          <w:iCs/>
        </w:rPr>
        <w:t>infraestructuras físicas</w:t>
      </w:r>
      <w:r w:rsidRPr="00525899">
        <w:rPr>
          <w:i/>
          <w:iCs/>
        </w:rPr>
        <w:t xml:space="preserve"> propias para </w:t>
      </w:r>
      <w:r w:rsidRPr="00525899">
        <w:rPr>
          <w:rStyle w:val="Textoennegrita"/>
          <w:i/>
          <w:iCs/>
        </w:rPr>
        <w:t>ejecutar</w:t>
      </w:r>
      <w:r w:rsidRPr="00525899">
        <w:rPr>
          <w:i/>
          <w:iCs/>
        </w:rPr>
        <w:t xml:space="preserve"> aplicaciones, </w:t>
      </w:r>
      <w:r w:rsidRPr="00525899">
        <w:rPr>
          <w:rStyle w:val="Textoennegrita"/>
          <w:i/>
          <w:iCs/>
        </w:rPr>
        <w:t>almacenar</w:t>
      </w:r>
      <w:r w:rsidRPr="00525899">
        <w:rPr>
          <w:i/>
          <w:iCs/>
        </w:rPr>
        <w:t xml:space="preserve"> información o </w:t>
      </w:r>
      <w:r w:rsidRPr="00525899">
        <w:rPr>
          <w:rStyle w:val="Textoennegrita"/>
          <w:i/>
          <w:iCs/>
        </w:rPr>
        <w:t>analizar</w:t>
      </w:r>
      <w:r w:rsidRPr="00525899">
        <w:rPr>
          <w:i/>
          <w:iCs/>
        </w:rPr>
        <w:t xml:space="preserve"> datos; en su lugar, todo se gestiona a través de servicios accesibles desde Internet, de manera flexible, escalable y bajo demanda.”</w:t>
      </w:r>
    </w:p>
    <w:p w14:paraId="01EF15F5" w14:textId="77777777" w:rsidR="00525899" w:rsidRDefault="00525899" w:rsidP="0098610E">
      <w:pPr>
        <w:ind w:left="0"/>
      </w:pPr>
      <w:r>
        <w:t>Este paradigma tecnológico no solo ha cambiado la infraestructura, sino también los modelos de negocio, el desarrollo de software y la operación de sistemas, convirtiéndose en un pilar esencial para la transformación digital. En este tema exploraremos los principios, modelos, ventajas y componentes que hacen posible la computación en la nube, así como su impacto en el entorno profesional actual.</w:t>
      </w:r>
    </w:p>
    <w:p w14:paraId="4C29FCA5" w14:textId="77777777" w:rsidR="00525899" w:rsidRPr="001707FF" w:rsidRDefault="00525899" w:rsidP="0098610E">
      <w:pPr>
        <w:pStyle w:val="Ttulo1"/>
        <w:ind w:left="0"/>
      </w:pPr>
      <w:r w:rsidRPr="001707FF">
        <w:t>1. Conceptos de la computación en la nube.</w:t>
      </w:r>
    </w:p>
    <w:p w14:paraId="01CE18F8" w14:textId="77777777" w:rsidR="00525899" w:rsidRPr="00525899" w:rsidRDefault="00525899" w:rsidP="0098610E">
      <w:pPr>
        <w:ind w:left="0"/>
        <w:rPr>
          <w:i/>
          <w:iCs/>
        </w:rPr>
      </w:pPr>
      <w:r w:rsidRPr="00525899">
        <w:rPr>
          <w:i/>
          <w:iCs/>
        </w:rPr>
        <w:t xml:space="preserve">“La </w:t>
      </w:r>
      <w:r w:rsidRPr="00525899">
        <w:rPr>
          <w:rStyle w:val="Textoennegrita"/>
          <w:i/>
          <w:iCs/>
        </w:rPr>
        <w:t>computación en la nube</w:t>
      </w:r>
      <w:r w:rsidRPr="00525899">
        <w:rPr>
          <w:i/>
          <w:iCs/>
        </w:rPr>
        <w:t xml:space="preserve"> (</w:t>
      </w:r>
      <w:proofErr w:type="spellStart"/>
      <w:r w:rsidRPr="00525899">
        <w:rPr>
          <w:i/>
          <w:iCs/>
        </w:rPr>
        <w:t>cloud</w:t>
      </w:r>
      <w:proofErr w:type="spellEnd"/>
      <w:r w:rsidRPr="00525899">
        <w:rPr>
          <w:i/>
          <w:iCs/>
        </w:rPr>
        <w:t xml:space="preserve"> </w:t>
      </w:r>
      <w:proofErr w:type="spellStart"/>
      <w:r w:rsidRPr="00525899">
        <w:rPr>
          <w:i/>
          <w:iCs/>
        </w:rPr>
        <w:t>computing</w:t>
      </w:r>
      <w:proofErr w:type="spellEnd"/>
      <w:r w:rsidRPr="00525899">
        <w:rPr>
          <w:i/>
          <w:iCs/>
        </w:rPr>
        <w:t xml:space="preserve">) es un modelo tecnológico que permite el </w:t>
      </w:r>
      <w:r w:rsidRPr="00525899">
        <w:rPr>
          <w:rStyle w:val="Textoennegrita"/>
          <w:i/>
          <w:iCs/>
        </w:rPr>
        <w:t>acceso remoto a recursos informáticos</w:t>
      </w:r>
      <w:r w:rsidRPr="00525899">
        <w:rPr>
          <w:i/>
          <w:iCs/>
        </w:rPr>
        <w:t xml:space="preserve"> —como almacenamiento, procesamiento, redes, plataformas y aplicaciones— a través de Internet. En lugar de depender de servidores o infraestructura física local, los usuarios pueden </w:t>
      </w:r>
      <w:r w:rsidRPr="00525899">
        <w:rPr>
          <w:rStyle w:val="Textoennegrita"/>
          <w:i/>
          <w:iCs/>
        </w:rPr>
        <w:t>consumir servicios bajo demanda</w:t>
      </w:r>
      <w:r w:rsidRPr="00525899">
        <w:rPr>
          <w:i/>
          <w:iCs/>
        </w:rPr>
        <w:t xml:space="preserve">, escalables y con pago por uso, proporcionados por terceros como </w:t>
      </w:r>
      <w:r w:rsidRPr="00525899">
        <w:rPr>
          <w:rStyle w:val="Textoennegrita"/>
          <w:i/>
          <w:iCs/>
        </w:rPr>
        <w:t>AWS, Microsoft Azure o Google Cloud</w:t>
      </w:r>
      <w:r w:rsidRPr="00525899">
        <w:rPr>
          <w:i/>
          <w:iCs/>
        </w:rPr>
        <w:t>.”</w:t>
      </w:r>
    </w:p>
    <w:p w14:paraId="5AA09019" w14:textId="77777777" w:rsidR="00525899" w:rsidRPr="000D523B" w:rsidRDefault="00525899" w:rsidP="000D523B">
      <w:pPr>
        <w:ind w:left="0"/>
        <w:rPr>
          <w:b/>
          <w:bCs/>
        </w:rPr>
      </w:pPr>
      <w:r w:rsidRPr="000D523B">
        <w:rPr>
          <w:b/>
          <w:bCs/>
        </w:rPr>
        <w:t>¿Qué debemos entender realmente cuando hablamos de computación en la nube?</w:t>
      </w:r>
    </w:p>
    <w:p w14:paraId="5CC4FD27" w14:textId="77777777" w:rsidR="00525899" w:rsidRPr="007D48F8" w:rsidRDefault="00525899" w:rsidP="0098610E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"/>
        </w:rPr>
      </w:pPr>
      <w:r w:rsidRPr="007D48F8">
        <w:rPr>
          <w:rFonts w:eastAsia="Times New Roman" w:cs="Times New Roman"/>
          <w:szCs w:val="24"/>
          <w:lang w:eastAsia="es-ES"/>
        </w:rPr>
        <w:t xml:space="preserve">La </w:t>
      </w:r>
      <w:r w:rsidRPr="007D48F8">
        <w:rPr>
          <w:rFonts w:eastAsia="Times New Roman" w:cs="Times New Roman"/>
          <w:b/>
          <w:bCs/>
          <w:szCs w:val="24"/>
          <w:lang w:eastAsia="es-ES"/>
        </w:rPr>
        <w:t>computación en la nube</w:t>
      </w:r>
      <w:r w:rsidRPr="007D48F8">
        <w:rPr>
          <w:rFonts w:eastAsia="Times New Roman" w:cs="Times New Roman"/>
          <w:szCs w:val="24"/>
          <w:lang w:eastAsia="es-ES"/>
        </w:rPr>
        <w:t xml:space="preserve"> (</w:t>
      </w:r>
      <w:proofErr w:type="spellStart"/>
      <w:r w:rsidRPr="007D48F8">
        <w:rPr>
          <w:rFonts w:eastAsia="Times New Roman" w:cs="Times New Roman"/>
          <w:szCs w:val="24"/>
          <w:lang w:eastAsia="es-ES"/>
        </w:rPr>
        <w:t>cloud</w:t>
      </w:r>
      <w:proofErr w:type="spellEnd"/>
      <w:r w:rsidRPr="007D48F8">
        <w:rPr>
          <w:rFonts w:eastAsia="Times New Roman" w:cs="Times New Roman"/>
          <w:szCs w:val="24"/>
          <w:lang w:eastAsia="es-ES"/>
        </w:rPr>
        <w:t xml:space="preserve"> </w:t>
      </w:r>
      <w:proofErr w:type="spellStart"/>
      <w:r w:rsidRPr="007D48F8">
        <w:rPr>
          <w:rFonts w:eastAsia="Times New Roman" w:cs="Times New Roman"/>
          <w:szCs w:val="24"/>
          <w:lang w:eastAsia="es-ES"/>
        </w:rPr>
        <w:t>computing</w:t>
      </w:r>
      <w:proofErr w:type="spellEnd"/>
      <w:r w:rsidRPr="007D48F8">
        <w:rPr>
          <w:rFonts w:eastAsia="Times New Roman" w:cs="Times New Roman"/>
          <w:szCs w:val="24"/>
          <w:lang w:eastAsia="es-ES"/>
        </w:rPr>
        <w:t xml:space="preserve">) es un modelo tecnológico que permite el </w:t>
      </w:r>
      <w:r w:rsidRPr="007D48F8">
        <w:rPr>
          <w:rFonts w:eastAsia="Times New Roman" w:cs="Times New Roman"/>
          <w:b/>
          <w:bCs/>
          <w:szCs w:val="24"/>
          <w:lang w:eastAsia="es-ES"/>
        </w:rPr>
        <w:t>acceso remoto, flexible y bajo demanda a recursos informáticos</w:t>
      </w:r>
      <w:r w:rsidRPr="007D48F8">
        <w:rPr>
          <w:rFonts w:eastAsia="Times New Roman" w:cs="Times New Roman"/>
          <w:szCs w:val="24"/>
          <w:lang w:eastAsia="es-ES"/>
        </w:rPr>
        <w:t xml:space="preserve"> como servidores, almacenamiento, redes, bases de datos o aplicaciones, a través de Internet. Estos servicios son proporcionados por proveedores externos, lo que elimina la necesidad de mantener infraestructura física local.</w:t>
      </w:r>
    </w:p>
    <w:p w14:paraId="0C30AB7F" w14:textId="77777777" w:rsidR="00525899" w:rsidRPr="007D48F8" w:rsidRDefault="00525899" w:rsidP="0098610E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"/>
        </w:rPr>
      </w:pPr>
      <w:r w:rsidRPr="007D48F8">
        <w:rPr>
          <w:rFonts w:eastAsia="Times New Roman" w:cs="Times New Roman"/>
          <w:szCs w:val="24"/>
          <w:lang w:eastAsia="es-ES"/>
        </w:rPr>
        <w:t xml:space="preserve">Este modelo transforma la forma en que se desarrollan, implementan y gestionan soluciones digitales, permitiendo a empresas y usuarios disponer de una </w:t>
      </w:r>
      <w:r w:rsidRPr="007D48F8">
        <w:rPr>
          <w:rFonts w:eastAsia="Times New Roman" w:cs="Times New Roman"/>
          <w:b/>
          <w:bCs/>
          <w:szCs w:val="24"/>
          <w:lang w:eastAsia="es-ES"/>
        </w:rPr>
        <w:t>infraestructura escalable</w:t>
      </w:r>
      <w:r w:rsidRPr="007D48F8">
        <w:rPr>
          <w:rFonts w:eastAsia="Times New Roman" w:cs="Times New Roman"/>
          <w:szCs w:val="24"/>
          <w:lang w:eastAsia="es-ES"/>
        </w:rPr>
        <w:t xml:space="preserve">, </w:t>
      </w:r>
      <w:r w:rsidRPr="007D48F8">
        <w:rPr>
          <w:rFonts w:eastAsia="Times New Roman" w:cs="Times New Roman"/>
          <w:b/>
          <w:bCs/>
          <w:szCs w:val="24"/>
          <w:lang w:eastAsia="es-ES"/>
        </w:rPr>
        <w:t>automática</w:t>
      </w:r>
      <w:r w:rsidRPr="007D48F8">
        <w:rPr>
          <w:rFonts w:eastAsia="Times New Roman" w:cs="Times New Roman"/>
          <w:szCs w:val="24"/>
          <w:lang w:eastAsia="es-ES"/>
        </w:rPr>
        <w:t xml:space="preserve">, </w:t>
      </w:r>
      <w:r w:rsidRPr="007D48F8">
        <w:rPr>
          <w:rFonts w:eastAsia="Times New Roman" w:cs="Times New Roman"/>
          <w:b/>
          <w:bCs/>
          <w:szCs w:val="24"/>
          <w:lang w:eastAsia="es-ES"/>
        </w:rPr>
        <w:t>medible</w:t>
      </w:r>
      <w:r w:rsidRPr="007D48F8">
        <w:rPr>
          <w:rFonts w:eastAsia="Times New Roman" w:cs="Times New Roman"/>
          <w:szCs w:val="24"/>
          <w:lang w:eastAsia="es-ES"/>
        </w:rPr>
        <w:t xml:space="preserve">, y </w:t>
      </w:r>
      <w:r w:rsidRPr="007D48F8">
        <w:rPr>
          <w:rFonts w:eastAsia="Times New Roman" w:cs="Times New Roman"/>
          <w:b/>
          <w:bCs/>
          <w:szCs w:val="24"/>
          <w:lang w:eastAsia="es-ES"/>
        </w:rPr>
        <w:t>eficiente en costes</w:t>
      </w:r>
      <w:r w:rsidRPr="007D48F8">
        <w:rPr>
          <w:rFonts w:eastAsia="Times New Roman" w:cs="Times New Roman"/>
          <w:szCs w:val="24"/>
          <w:lang w:eastAsia="es-ES"/>
        </w:rPr>
        <w:t xml:space="preserve">. Es especialmente relevante en aplicaciones modernas como </w:t>
      </w:r>
      <w:proofErr w:type="spellStart"/>
      <w:r w:rsidRPr="007D48F8">
        <w:rPr>
          <w:rFonts w:eastAsia="Times New Roman" w:cs="Times New Roman"/>
          <w:b/>
          <w:bCs/>
          <w:szCs w:val="24"/>
          <w:lang w:eastAsia="es-ES"/>
        </w:rPr>
        <w:t>IoT</w:t>
      </w:r>
      <w:proofErr w:type="spellEnd"/>
      <w:r w:rsidRPr="007D48F8">
        <w:rPr>
          <w:rFonts w:eastAsia="Times New Roman" w:cs="Times New Roman"/>
          <w:szCs w:val="24"/>
          <w:lang w:eastAsia="es-ES"/>
        </w:rPr>
        <w:t xml:space="preserve">, </w:t>
      </w:r>
      <w:r w:rsidRPr="007D48F8">
        <w:rPr>
          <w:rFonts w:eastAsia="Times New Roman" w:cs="Times New Roman"/>
          <w:b/>
          <w:bCs/>
          <w:szCs w:val="24"/>
          <w:lang w:eastAsia="es-ES"/>
        </w:rPr>
        <w:t>inteligencia artificial</w:t>
      </w:r>
      <w:r w:rsidRPr="007D48F8">
        <w:rPr>
          <w:rFonts w:eastAsia="Times New Roman" w:cs="Times New Roman"/>
          <w:szCs w:val="24"/>
          <w:lang w:eastAsia="es-ES"/>
        </w:rPr>
        <w:t xml:space="preserve">, </w:t>
      </w:r>
      <w:r w:rsidRPr="007D48F8">
        <w:rPr>
          <w:rFonts w:eastAsia="Times New Roman" w:cs="Times New Roman"/>
          <w:b/>
          <w:bCs/>
          <w:szCs w:val="24"/>
          <w:lang w:eastAsia="es-ES"/>
        </w:rPr>
        <w:t>análisis de datos</w:t>
      </w:r>
      <w:r w:rsidRPr="007D48F8">
        <w:rPr>
          <w:rFonts w:eastAsia="Times New Roman" w:cs="Times New Roman"/>
          <w:szCs w:val="24"/>
          <w:lang w:eastAsia="es-ES"/>
        </w:rPr>
        <w:t xml:space="preserve">, </w:t>
      </w:r>
      <w:r w:rsidRPr="007D48F8">
        <w:rPr>
          <w:rFonts w:eastAsia="Times New Roman" w:cs="Times New Roman"/>
          <w:b/>
          <w:bCs/>
          <w:szCs w:val="24"/>
          <w:lang w:eastAsia="es-ES"/>
        </w:rPr>
        <w:t>aplicaciones web</w:t>
      </w:r>
      <w:r w:rsidRPr="007D48F8">
        <w:rPr>
          <w:rFonts w:eastAsia="Times New Roman" w:cs="Times New Roman"/>
          <w:szCs w:val="24"/>
          <w:lang w:eastAsia="es-ES"/>
        </w:rPr>
        <w:t xml:space="preserve"> y </w:t>
      </w:r>
      <w:r w:rsidRPr="007D48F8">
        <w:rPr>
          <w:rFonts w:eastAsia="Times New Roman" w:cs="Times New Roman"/>
          <w:b/>
          <w:bCs/>
          <w:szCs w:val="24"/>
          <w:lang w:eastAsia="es-ES"/>
        </w:rPr>
        <w:t>automatización industrial</w:t>
      </w:r>
      <w:r w:rsidRPr="007D48F8">
        <w:rPr>
          <w:rFonts w:eastAsia="Times New Roman" w:cs="Times New Roman"/>
          <w:szCs w:val="24"/>
          <w:lang w:eastAsia="es-ES"/>
        </w:rPr>
        <w:t>.</w:t>
      </w:r>
    </w:p>
    <w:p w14:paraId="422FD0F2" w14:textId="77777777" w:rsidR="00525899" w:rsidRPr="007D48F8" w:rsidRDefault="00525899" w:rsidP="0098610E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"/>
        </w:rPr>
      </w:pPr>
      <w:r w:rsidRPr="007D48F8">
        <w:rPr>
          <w:rFonts w:eastAsia="Times New Roman" w:cs="Times New Roman"/>
          <w:szCs w:val="24"/>
          <w:lang w:eastAsia="es-ES"/>
        </w:rPr>
        <w:t>La computación en la nube se basa en tres pilares fundamentales:</w:t>
      </w:r>
    </w:p>
    <w:p w14:paraId="3F6FBB64" w14:textId="77777777" w:rsidR="00525899" w:rsidRPr="007D48F8" w:rsidRDefault="00525899" w:rsidP="005258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7D48F8">
        <w:rPr>
          <w:rFonts w:eastAsia="Times New Roman" w:cs="Times New Roman"/>
          <w:b/>
          <w:bCs/>
          <w:szCs w:val="24"/>
          <w:lang w:eastAsia="es-ES"/>
        </w:rPr>
        <w:t>Modelos de servicio</w:t>
      </w:r>
      <w:r w:rsidRPr="007D48F8">
        <w:rPr>
          <w:rFonts w:eastAsia="Times New Roman" w:cs="Times New Roman"/>
          <w:szCs w:val="24"/>
          <w:lang w:eastAsia="es-ES"/>
        </w:rPr>
        <w:t>: qué ofrece el proveedor al usuario (IaaS, PaaS, SaaS).</w:t>
      </w:r>
    </w:p>
    <w:p w14:paraId="3C74BF40" w14:textId="77777777" w:rsidR="00525899" w:rsidRPr="007D48F8" w:rsidRDefault="00525899" w:rsidP="005258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7D48F8">
        <w:rPr>
          <w:rFonts w:eastAsia="Times New Roman" w:cs="Times New Roman"/>
          <w:b/>
          <w:bCs/>
          <w:szCs w:val="24"/>
          <w:lang w:eastAsia="es-ES"/>
        </w:rPr>
        <w:t>Modelos de despliegue</w:t>
      </w:r>
      <w:r w:rsidRPr="007D48F8">
        <w:rPr>
          <w:rFonts w:eastAsia="Times New Roman" w:cs="Times New Roman"/>
          <w:szCs w:val="24"/>
          <w:lang w:eastAsia="es-ES"/>
        </w:rPr>
        <w:t xml:space="preserve">: dónde y cómo se aloja la infraestructura (público, privado, híbrido, </w:t>
      </w:r>
      <w:proofErr w:type="spellStart"/>
      <w:r w:rsidRPr="007D48F8">
        <w:rPr>
          <w:rFonts w:eastAsia="Times New Roman" w:cs="Times New Roman"/>
          <w:szCs w:val="24"/>
          <w:lang w:eastAsia="es-ES"/>
        </w:rPr>
        <w:t>multinube</w:t>
      </w:r>
      <w:proofErr w:type="spellEnd"/>
      <w:r w:rsidRPr="007D48F8">
        <w:rPr>
          <w:rFonts w:eastAsia="Times New Roman" w:cs="Times New Roman"/>
          <w:szCs w:val="24"/>
          <w:lang w:eastAsia="es-ES"/>
        </w:rPr>
        <w:t>).</w:t>
      </w:r>
    </w:p>
    <w:p w14:paraId="65D9BE82" w14:textId="77777777" w:rsidR="00525899" w:rsidRDefault="00525899" w:rsidP="005258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7D48F8">
        <w:rPr>
          <w:rFonts w:eastAsia="Times New Roman" w:cs="Times New Roman"/>
          <w:b/>
          <w:bCs/>
          <w:szCs w:val="24"/>
          <w:lang w:eastAsia="es-ES"/>
        </w:rPr>
        <w:t>Características clave</w:t>
      </w:r>
      <w:r w:rsidRPr="007D48F8">
        <w:rPr>
          <w:rFonts w:eastAsia="Times New Roman" w:cs="Times New Roman"/>
          <w:szCs w:val="24"/>
          <w:lang w:eastAsia="es-ES"/>
        </w:rPr>
        <w:t>: elasticidad, pago por uso, disponibilidad global, autoservicio, etc</w:t>
      </w:r>
      <w:r>
        <w:rPr>
          <w:rFonts w:eastAsia="Times New Roman" w:cs="Times New Roman"/>
          <w:szCs w:val="24"/>
          <w:lang w:eastAsia="es-ES"/>
        </w:rPr>
        <w:t>.</w:t>
      </w:r>
    </w:p>
    <w:p w14:paraId="2CF04C14" w14:textId="2A8C7908" w:rsidR="00525899" w:rsidRDefault="00525899" w:rsidP="000D523B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"/>
        </w:rPr>
      </w:pPr>
      <w:r w:rsidRPr="007D48F8">
        <w:rPr>
          <w:rFonts w:eastAsia="Times New Roman" w:cs="Times New Roman"/>
          <w:noProof/>
          <w:szCs w:val="24"/>
          <w:lang w:eastAsia="es-ES"/>
        </w:rPr>
        <w:lastRenderedPageBreak/>
        <w:drawing>
          <wp:inline distT="0" distB="0" distL="0" distR="0" wp14:anchorId="127B047E" wp14:editId="29C71530">
            <wp:extent cx="6188710" cy="1155700"/>
            <wp:effectExtent l="0" t="0" r="2540" b="6350"/>
            <wp:docPr id="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8F8">
        <w:rPr>
          <w:rFonts w:eastAsia="Times New Roman" w:cs="Times New Roman"/>
          <w:noProof/>
          <w:szCs w:val="24"/>
          <w:lang w:eastAsia="es-ES"/>
        </w:rPr>
        <w:drawing>
          <wp:inline distT="0" distB="0" distL="0" distR="0" wp14:anchorId="78FDADFA" wp14:editId="5584A994">
            <wp:extent cx="6188710" cy="1357480"/>
            <wp:effectExtent l="0" t="0" r="0" b="1905"/>
            <wp:docPr id="2" name="Imagen 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11"/>
                    <a:srcRect t="19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35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D48F8">
        <w:rPr>
          <w:rFonts w:eastAsia="Times New Roman" w:cs="Times New Roman"/>
          <w:noProof/>
          <w:szCs w:val="24"/>
          <w:lang w:eastAsia="es-ES"/>
        </w:rPr>
        <w:drawing>
          <wp:inline distT="0" distB="0" distL="0" distR="0" wp14:anchorId="51D0CBEF" wp14:editId="5D6A761E">
            <wp:extent cx="6188710" cy="996315"/>
            <wp:effectExtent l="0" t="0" r="2540" b="0"/>
            <wp:docPr id="3" name="Imagen 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8F8">
        <w:rPr>
          <w:rFonts w:eastAsia="Times New Roman" w:cs="Times New Roman"/>
          <w:noProof/>
          <w:szCs w:val="24"/>
          <w:lang w:eastAsia="es-ES"/>
        </w:rPr>
        <w:drawing>
          <wp:inline distT="0" distB="0" distL="0" distR="0" wp14:anchorId="0CA21326" wp14:editId="5842578E">
            <wp:extent cx="6188710" cy="942975"/>
            <wp:effectExtent l="0" t="0" r="2540" b="9525"/>
            <wp:docPr id="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5723" w14:textId="77777777" w:rsidR="00525899" w:rsidRDefault="00525899" w:rsidP="0098610E">
      <w:pPr>
        <w:pStyle w:val="Ttulo2"/>
        <w:ind w:left="0"/>
      </w:pPr>
      <w:r>
        <w:t>1.1 Introducción a la computación en la nube.</w:t>
      </w:r>
    </w:p>
    <w:p w14:paraId="2A529236" w14:textId="5F0EEDF8" w:rsidR="00525899" w:rsidRPr="00525899" w:rsidRDefault="00525899" w:rsidP="0098610E">
      <w:pPr>
        <w:pStyle w:val="NormalWeb"/>
        <w:ind w:left="0"/>
        <w:rPr>
          <w:i/>
          <w:iCs/>
        </w:rPr>
      </w:pPr>
      <w:r w:rsidRPr="00525899">
        <w:rPr>
          <w:i/>
          <w:iCs/>
        </w:rPr>
        <w:t xml:space="preserve">“En la actualidad, la tecnología avanza de forma vertiginosa, y con ello aumentan las demandas de usuarios, empresas e instituciones que necesitan </w:t>
      </w:r>
      <w:r w:rsidRPr="00525899">
        <w:rPr>
          <w:b/>
          <w:bCs/>
          <w:i/>
          <w:iCs/>
        </w:rPr>
        <w:t>respuestas más rápidas, infraestructuras flexibles y acceso desde cualquier lugar</w:t>
      </w:r>
      <w:r w:rsidRPr="00525899">
        <w:rPr>
          <w:i/>
          <w:iCs/>
        </w:rPr>
        <w:t xml:space="preserve">. Este entorno tan dinámico ha hecho que los modelos tradicionales de gestión de recursos tecnológicos —basados en servidores locales, centros de datos propios y despliegues manuales— resulten cada vez más </w:t>
      </w:r>
      <w:r w:rsidRPr="00525899">
        <w:rPr>
          <w:b/>
          <w:bCs/>
          <w:i/>
          <w:iCs/>
        </w:rPr>
        <w:t>lentos, costosos y poco escalables</w:t>
      </w:r>
      <w:r w:rsidRPr="00525899">
        <w:rPr>
          <w:i/>
          <w:iCs/>
        </w:rPr>
        <w:t>.</w:t>
      </w:r>
    </w:p>
    <w:p w14:paraId="3CBFF9CF" w14:textId="77777777" w:rsidR="00525899" w:rsidRPr="00525899" w:rsidRDefault="00525899" w:rsidP="0098610E">
      <w:pPr>
        <w:spacing w:before="100" w:beforeAutospacing="1" w:after="100" w:afterAutospacing="1" w:line="240" w:lineRule="auto"/>
        <w:ind w:left="0"/>
        <w:rPr>
          <w:rFonts w:eastAsia="Times New Roman" w:cs="Times New Roman"/>
          <w:i/>
          <w:iCs/>
          <w:szCs w:val="24"/>
          <w:lang w:eastAsia="es-ES"/>
        </w:rPr>
      </w:pPr>
      <w:r w:rsidRPr="00525899">
        <w:rPr>
          <w:rFonts w:eastAsia="Times New Roman" w:cs="Times New Roman"/>
          <w:i/>
          <w:iCs/>
          <w:szCs w:val="24"/>
          <w:lang w:eastAsia="es-ES"/>
        </w:rPr>
        <w:t xml:space="preserve">Frente a este escenario, la </w:t>
      </w:r>
      <w:r w:rsidRPr="00525899">
        <w:rPr>
          <w:rFonts w:eastAsia="Times New Roman" w:cs="Times New Roman"/>
          <w:b/>
          <w:bCs/>
          <w:i/>
          <w:iCs/>
          <w:szCs w:val="24"/>
          <w:lang w:eastAsia="es-ES"/>
        </w:rPr>
        <w:t>computación en la nube</w:t>
      </w:r>
      <w:r w:rsidRPr="00525899">
        <w:rPr>
          <w:rFonts w:eastAsia="Times New Roman" w:cs="Times New Roman"/>
          <w:i/>
          <w:iCs/>
          <w:szCs w:val="24"/>
          <w:lang w:eastAsia="es-ES"/>
        </w:rPr>
        <w:t xml:space="preserve"> ha emergido como una </w:t>
      </w:r>
      <w:r w:rsidRPr="00525899">
        <w:rPr>
          <w:rFonts w:eastAsia="Times New Roman" w:cs="Times New Roman"/>
          <w:b/>
          <w:bCs/>
          <w:i/>
          <w:iCs/>
          <w:szCs w:val="24"/>
          <w:lang w:eastAsia="es-ES"/>
        </w:rPr>
        <w:t>solución clave</w:t>
      </w:r>
      <w:r w:rsidRPr="00525899">
        <w:rPr>
          <w:rFonts w:eastAsia="Times New Roman" w:cs="Times New Roman"/>
          <w:i/>
          <w:iCs/>
          <w:szCs w:val="24"/>
          <w:lang w:eastAsia="es-ES"/>
        </w:rPr>
        <w:t xml:space="preserve"> para responder a estas nuevas exigencias. Este modelo permite acceder a servicios de almacenamiento, procesamiento, redes, inteligencia artificial o plataformas de desarrollo </w:t>
      </w:r>
      <w:r w:rsidRPr="00525899">
        <w:rPr>
          <w:rFonts w:eastAsia="Times New Roman" w:cs="Times New Roman"/>
          <w:b/>
          <w:bCs/>
          <w:i/>
          <w:iCs/>
          <w:szCs w:val="24"/>
          <w:lang w:eastAsia="es-ES"/>
        </w:rPr>
        <w:t>a través de Internet</w:t>
      </w:r>
      <w:r w:rsidRPr="00525899">
        <w:rPr>
          <w:rFonts w:eastAsia="Times New Roman" w:cs="Times New Roman"/>
          <w:i/>
          <w:iCs/>
          <w:szCs w:val="24"/>
          <w:lang w:eastAsia="es-ES"/>
        </w:rPr>
        <w:t>, de forma flexible y bajo demanda, sin necesidad de invertir en infraestructuras físicas complejas.”</w:t>
      </w:r>
    </w:p>
    <w:p w14:paraId="2BDF4C06" w14:textId="77777777" w:rsidR="00525899" w:rsidRPr="000D523B" w:rsidRDefault="00525899" w:rsidP="000D523B">
      <w:pPr>
        <w:ind w:left="0"/>
        <w:rPr>
          <w:b/>
          <w:bCs/>
          <w:lang w:eastAsia="es-ES"/>
        </w:rPr>
      </w:pPr>
      <w:r w:rsidRPr="000D523B">
        <w:rPr>
          <w:b/>
          <w:bCs/>
          <w:lang w:eastAsia="es-ES"/>
        </w:rPr>
        <w:t>¿Qué requisitos debe cumplir un servicio para considerarse computación en la nube?</w:t>
      </w:r>
    </w:p>
    <w:p w14:paraId="30744325" w14:textId="77777777" w:rsidR="00525899" w:rsidRPr="005E4CD1" w:rsidRDefault="00525899" w:rsidP="0098610E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"/>
        </w:rPr>
      </w:pPr>
      <w:r w:rsidRPr="00D12EA3">
        <w:rPr>
          <w:rFonts w:eastAsia="Times New Roman" w:cs="Times New Roman"/>
          <w:szCs w:val="24"/>
          <w:lang w:eastAsia="es-ES"/>
        </w:rPr>
        <w:t xml:space="preserve">Estas características, establecidas por el </w:t>
      </w:r>
      <w:r w:rsidRPr="00D12EA3">
        <w:rPr>
          <w:rFonts w:eastAsia="Times New Roman" w:cs="Times New Roman"/>
          <w:b/>
          <w:bCs/>
          <w:szCs w:val="24"/>
          <w:lang w:eastAsia="es-ES"/>
        </w:rPr>
        <w:t>NIST (</w:t>
      </w:r>
      <w:proofErr w:type="spellStart"/>
      <w:r w:rsidRPr="00D12EA3">
        <w:rPr>
          <w:rFonts w:eastAsia="Times New Roman" w:cs="Times New Roman"/>
          <w:b/>
          <w:bCs/>
          <w:szCs w:val="24"/>
          <w:lang w:eastAsia="es-ES"/>
        </w:rPr>
        <w:t>National</w:t>
      </w:r>
      <w:proofErr w:type="spellEnd"/>
      <w:r w:rsidRPr="00D12EA3">
        <w:rPr>
          <w:rFonts w:eastAsia="Times New Roman" w:cs="Times New Roman"/>
          <w:b/>
          <w:bCs/>
          <w:szCs w:val="24"/>
          <w:lang w:eastAsia="es-ES"/>
        </w:rPr>
        <w:t xml:space="preserve"> </w:t>
      </w:r>
      <w:proofErr w:type="spellStart"/>
      <w:r w:rsidRPr="00D12EA3">
        <w:rPr>
          <w:rFonts w:eastAsia="Times New Roman" w:cs="Times New Roman"/>
          <w:b/>
          <w:bCs/>
          <w:szCs w:val="24"/>
          <w:lang w:eastAsia="es-ES"/>
        </w:rPr>
        <w:t>Institute</w:t>
      </w:r>
      <w:proofErr w:type="spellEnd"/>
      <w:r w:rsidRPr="00D12EA3">
        <w:rPr>
          <w:rFonts w:eastAsia="Times New Roman" w:cs="Times New Roman"/>
          <w:b/>
          <w:bCs/>
          <w:szCs w:val="24"/>
          <w:lang w:eastAsia="es-ES"/>
        </w:rPr>
        <w:t xml:space="preserve"> </w:t>
      </w:r>
      <w:proofErr w:type="spellStart"/>
      <w:r w:rsidRPr="00D12EA3">
        <w:rPr>
          <w:rFonts w:eastAsia="Times New Roman" w:cs="Times New Roman"/>
          <w:b/>
          <w:bCs/>
          <w:szCs w:val="24"/>
          <w:lang w:eastAsia="es-ES"/>
        </w:rPr>
        <w:t>of</w:t>
      </w:r>
      <w:proofErr w:type="spellEnd"/>
      <w:r w:rsidRPr="00D12EA3">
        <w:rPr>
          <w:rFonts w:eastAsia="Times New Roman" w:cs="Times New Roman"/>
          <w:b/>
          <w:bCs/>
          <w:szCs w:val="24"/>
          <w:lang w:eastAsia="es-ES"/>
        </w:rPr>
        <w:t xml:space="preserve"> </w:t>
      </w:r>
      <w:proofErr w:type="spellStart"/>
      <w:r w:rsidRPr="00D12EA3">
        <w:rPr>
          <w:rFonts w:eastAsia="Times New Roman" w:cs="Times New Roman"/>
          <w:b/>
          <w:bCs/>
          <w:szCs w:val="24"/>
          <w:lang w:eastAsia="es-ES"/>
        </w:rPr>
        <w:t>Standards</w:t>
      </w:r>
      <w:proofErr w:type="spellEnd"/>
      <w:r w:rsidRPr="00D12EA3">
        <w:rPr>
          <w:rFonts w:eastAsia="Times New Roman" w:cs="Times New Roman"/>
          <w:b/>
          <w:bCs/>
          <w:szCs w:val="24"/>
          <w:lang w:eastAsia="es-ES"/>
        </w:rPr>
        <w:t xml:space="preserve"> and </w:t>
      </w:r>
      <w:proofErr w:type="spellStart"/>
      <w:r w:rsidRPr="00D12EA3">
        <w:rPr>
          <w:rFonts w:eastAsia="Times New Roman" w:cs="Times New Roman"/>
          <w:b/>
          <w:bCs/>
          <w:szCs w:val="24"/>
          <w:lang w:eastAsia="es-ES"/>
        </w:rPr>
        <w:t>Technology</w:t>
      </w:r>
      <w:proofErr w:type="spellEnd"/>
      <w:r w:rsidRPr="00D12EA3">
        <w:rPr>
          <w:rFonts w:eastAsia="Times New Roman" w:cs="Times New Roman"/>
          <w:b/>
          <w:bCs/>
          <w:szCs w:val="24"/>
          <w:lang w:eastAsia="es-ES"/>
        </w:rPr>
        <w:t>)</w:t>
      </w:r>
      <w:r w:rsidRPr="00D12EA3">
        <w:rPr>
          <w:rFonts w:eastAsia="Times New Roman" w:cs="Times New Roman"/>
          <w:szCs w:val="24"/>
          <w:lang w:eastAsia="es-ES"/>
        </w:rPr>
        <w:t xml:space="preserve">, constituyen el </w:t>
      </w:r>
      <w:r w:rsidRPr="00D12EA3">
        <w:rPr>
          <w:rFonts w:eastAsia="Times New Roman" w:cs="Times New Roman"/>
          <w:b/>
          <w:bCs/>
          <w:szCs w:val="24"/>
          <w:lang w:eastAsia="es-ES"/>
        </w:rPr>
        <w:t>marco de referencia oficial y ampliamente aceptado</w:t>
      </w:r>
      <w:r w:rsidRPr="00D12EA3">
        <w:rPr>
          <w:rFonts w:eastAsia="Times New Roman" w:cs="Times New Roman"/>
          <w:szCs w:val="24"/>
          <w:lang w:eastAsia="es-ES"/>
        </w:rPr>
        <w:t xml:space="preserve"> para definir qué es —y qué no es— una verdadera solución de </w:t>
      </w:r>
      <w:r w:rsidRPr="00D12EA3">
        <w:rPr>
          <w:rFonts w:eastAsia="Times New Roman" w:cs="Times New Roman"/>
          <w:b/>
          <w:bCs/>
          <w:szCs w:val="24"/>
          <w:lang w:eastAsia="es-ES"/>
        </w:rPr>
        <w:t>computación en la nube</w:t>
      </w:r>
      <w:r w:rsidRPr="00D12EA3">
        <w:rPr>
          <w:rFonts w:eastAsia="Times New Roman" w:cs="Times New Roman"/>
          <w:szCs w:val="24"/>
          <w:lang w:eastAsia="es-ES"/>
        </w:rPr>
        <w:t xml:space="preserve">. No se trata solo de usar Internet para acceder a datos o aplicaciones, sino de cumplir con un conjunto de </w:t>
      </w:r>
      <w:r w:rsidRPr="00D12EA3">
        <w:rPr>
          <w:rFonts w:eastAsia="Times New Roman" w:cs="Times New Roman"/>
          <w:b/>
          <w:bCs/>
          <w:szCs w:val="24"/>
          <w:lang w:eastAsia="es-ES"/>
        </w:rPr>
        <w:t>principios técnicos y operativos</w:t>
      </w:r>
      <w:r w:rsidRPr="00D12EA3">
        <w:rPr>
          <w:rFonts w:eastAsia="Times New Roman" w:cs="Times New Roman"/>
          <w:szCs w:val="24"/>
          <w:lang w:eastAsia="es-ES"/>
        </w:rPr>
        <w:t xml:space="preserve"> que garantizan la flexibilidad, eficiencia, escalabilidad y control que caracterizan a este modelo.</w:t>
      </w:r>
    </w:p>
    <w:p w14:paraId="068A2A1A" w14:textId="7781705D" w:rsidR="00525899" w:rsidRPr="005E4CD1" w:rsidRDefault="00525899" w:rsidP="00CA45BA">
      <w:pPr>
        <w:pStyle w:val="Prrafodelista"/>
        <w:numPr>
          <w:ilvl w:val="0"/>
          <w:numId w:val="45"/>
        </w:numPr>
        <w:ind w:left="426" w:hanging="349"/>
      </w:pPr>
      <w:r w:rsidRPr="00525899">
        <w:rPr>
          <w:rStyle w:val="Textoennegrita"/>
        </w:rPr>
        <w:lastRenderedPageBreak/>
        <w:t>Autoservicio bajo demanda</w:t>
      </w:r>
      <w:r>
        <w:rPr>
          <w:rStyle w:val="Textoennegrita"/>
        </w:rPr>
        <w:t xml:space="preserve">: </w:t>
      </w:r>
      <w:r>
        <w:t xml:space="preserve">Los usuarios pueden aprovisionar recursos de manera </w:t>
      </w:r>
      <w:r>
        <w:rPr>
          <w:rStyle w:val="Textoennegrita"/>
        </w:rPr>
        <w:t>automática, inmediata y sin intervención del proveedor</w:t>
      </w:r>
      <w:r>
        <w:t>. Esto permite crear, configurar o eliminar servicios según se necesiten, desde una interfaz o API.</w:t>
      </w:r>
    </w:p>
    <w:p w14:paraId="62E50324" w14:textId="67AF7FB0" w:rsidR="00525899" w:rsidRPr="00525899" w:rsidRDefault="00525899" w:rsidP="00525899">
      <w:pPr>
        <w:pStyle w:val="Prrafodelista"/>
        <w:numPr>
          <w:ilvl w:val="0"/>
          <w:numId w:val="45"/>
        </w:numPr>
        <w:rPr>
          <w:bCs/>
        </w:rPr>
      </w:pPr>
      <w:r w:rsidRPr="00525899">
        <w:rPr>
          <w:rStyle w:val="Textoennegrita"/>
        </w:rPr>
        <w:t>Acceso amplio a la red:</w:t>
      </w:r>
      <w:r w:rsidRPr="00525899">
        <w:rPr>
          <w:rStyle w:val="Textoennegrita"/>
          <w:b w:val="0"/>
          <w:bCs w:val="0"/>
        </w:rPr>
        <w:t xml:space="preserve"> </w:t>
      </w:r>
      <w:r>
        <w:t xml:space="preserve">Los servicios en la nube están disponibles desde </w:t>
      </w:r>
      <w:r>
        <w:rPr>
          <w:rStyle w:val="Textoennegrita"/>
        </w:rPr>
        <w:t>cualquier lugar con conexión a Internet</w:t>
      </w:r>
      <w:r>
        <w:t xml:space="preserve"> y se pueden utilizar desde múltiples dispositivos: ordenadores, móviles, </w:t>
      </w:r>
      <w:proofErr w:type="spellStart"/>
      <w:r>
        <w:t>tablets</w:t>
      </w:r>
      <w:proofErr w:type="spellEnd"/>
      <w:r>
        <w:t xml:space="preserve"> o equipos </w:t>
      </w:r>
      <w:proofErr w:type="spellStart"/>
      <w:r>
        <w:t>IoT</w:t>
      </w:r>
      <w:proofErr w:type="spellEnd"/>
      <w:r>
        <w:t>.</w:t>
      </w:r>
    </w:p>
    <w:p w14:paraId="20F031A9" w14:textId="0B58EBD0" w:rsidR="00525899" w:rsidRPr="00525899" w:rsidRDefault="00525899" w:rsidP="00525899">
      <w:pPr>
        <w:pStyle w:val="Prrafodelista"/>
        <w:numPr>
          <w:ilvl w:val="0"/>
          <w:numId w:val="45"/>
        </w:numPr>
        <w:rPr>
          <w:bCs/>
        </w:rPr>
      </w:pPr>
      <w:r w:rsidRPr="00525899">
        <w:rPr>
          <w:rStyle w:val="Textoennegrita"/>
        </w:rPr>
        <w:t>Agrupación de recursos (</w:t>
      </w:r>
      <w:proofErr w:type="spellStart"/>
      <w:r w:rsidRPr="00525899">
        <w:rPr>
          <w:rStyle w:val="Textoennegrita"/>
        </w:rPr>
        <w:t>multitenencia</w:t>
      </w:r>
      <w:proofErr w:type="spellEnd"/>
      <w:r w:rsidRPr="00525899">
        <w:rPr>
          <w:rStyle w:val="Textoennegrita"/>
        </w:rPr>
        <w:t>):</w:t>
      </w:r>
      <w:r w:rsidRPr="00525899">
        <w:rPr>
          <w:rStyle w:val="Textoennegrita"/>
          <w:b w:val="0"/>
          <w:bCs w:val="0"/>
        </w:rPr>
        <w:t xml:space="preserve"> </w:t>
      </w:r>
      <w:r>
        <w:t xml:space="preserve">La infraestructura física (servidores, almacenamiento, red) se </w:t>
      </w:r>
      <w:r>
        <w:rPr>
          <w:rStyle w:val="Textoennegrita"/>
        </w:rPr>
        <w:t>comparte entre múltiples clientes</w:t>
      </w:r>
      <w:r>
        <w:t xml:space="preserve"> (</w:t>
      </w:r>
      <w:proofErr w:type="spellStart"/>
      <w:r>
        <w:t>tenants</w:t>
      </w:r>
      <w:proofErr w:type="spellEnd"/>
      <w:r>
        <w:t>), sin que haya interferencias entre ellos. Esto permite un uso más eficiente, flexible y seguro de los recursos.</w:t>
      </w:r>
    </w:p>
    <w:p w14:paraId="5D861998" w14:textId="33D28D0B" w:rsidR="00525899" w:rsidRPr="005E4CD1" w:rsidRDefault="00525899" w:rsidP="00525899">
      <w:pPr>
        <w:pStyle w:val="Prrafodelista"/>
        <w:numPr>
          <w:ilvl w:val="0"/>
          <w:numId w:val="45"/>
        </w:numPr>
      </w:pPr>
      <w:r w:rsidRPr="00525899">
        <w:rPr>
          <w:rStyle w:val="Textoennegrita"/>
        </w:rPr>
        <w:t>Elasticidad rápida y escalabilidad</w:t>
      </w:r>
      <w:r>
        <w:t xml:space="preserve">: Los sistemas pueden </w:t>
      </w:r>
      <w:r>
        <w:rPr>
          <w:rStyle w:val="Textoennegrita"/>
        </w:rPr>
        <w:t>adaptarse automáticamente</w:t>
      </w:r>
      <w:r>
        <w:t xml:space="preserve"> al aumento o disminución de la carga de trabajo, escalando recursos </w:t>
      </w:r>
      <w:r>
        <w:rPr>
          <w:rStyle w:val="Textoennegrita"/>
        </w:rPr>
        <w:t>hacia arriba (más potencia)</w:t>
      </w:r>
      <w:r>
        <w:t xml:space="preserve"> o </w:t>
      </w:r>
      <w:r>
        <w:rPr>
          <w:rStyle w:val="Textoennegrita"/>
        </w:rPr>
        <w:t>hacia abajo (menos consumo)</w:t>
      </w:r>
      <w:r>
        <w:t xml:space="preserve"> según sea necesario.</w:t>
      </w:r>
    </w:p>
    <w:p w14:paraId="5A2606C5" w14:textId="693DC7CD" w:rsidR="00525899" w:rsidRDefault="00525899" w:rsidP="00525899">
      <w:pPr>
        <w:pStyle w:val="Prrafodelista"/>
        <w:numPr>
          <w:ilvl w:val="0"/>
          <w:numId w:val="45"/>
        </w:numPr>
      </w:pPr>
      <w:r w:rsidRPr="00525899">
        <w:rPr>
          <w:rStyle w:val="Textoennegrita"/>
        </w:rPr>
        <w:t>Medición del servicio (métrica y facturación)</w:t>
      </w:r>
      <w:r>
        <w:t xml:space="preserve">: El consumo de recursos (CPU, RAM, almacenamiento, tráfico, etc.) se </w:t>
      </w:r>
      <w:r>
        <w:rPr>
          <w:rStyle w:val="Textoennegrita"/>
        </w:rPr>
        <w:t>monitoriza en tiempo real</w:t>
      </w:r>
      <w:r>
        <w:t xml:space="preserve">, se </w:t>
      </w:r>
      <w:r>
        <w:rPr>
          <w:rStyle w:val="Textoennegrita"/>
        </w:rPr>
        <w:t>registra con precisión</w:t>
      </w:r>
      <w:r>
        <w:t xml:space="preserve"> y se </w:t>
      </w:r>
      <w:r>
        <w:rPr>
          <w:rStyle w:val="Textoennegrita"/>
        </w:rPr>
        <w:t>factura automáticamente</w:t>
      </w:r>
      <w:r>
        <w:t xml:space="preserve"> según el uso. El cliente puede visualizar informes y optimizar su gasto.</w:t>
      </w:r>
    </w:p>
    <w:p w14:paraId="7FDE9F89" w14:textId="77777777" w:rsidR="00525899" w:rsidRDefault="00525899" w:rsidP="00525899">
      <w:r w:rsidRPr="00207DA2">
        <w:rPr>
          <w:noProof/>
        </w:rPr>
        <w:drawing>
          <wp:inline distT="0" distB="0" distL="0" distR="0" wp14:anchorId="6D7387A9" wp14:editId="0425C9B1">
            <wp:extent cx="6188710" cy="1496695"/>
            <wp:effectExtent l="0" t="0" r="2540" b="8255"/>
            <wp:docPr id="5" name="Imagen 5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4129" w14:textId="77777777" w:rsidR="00525899" w:rsidRPr="000D523B" w:rsidRDefault="00525899" w:rsidP="000D523B">
      <w:pPr>
        <w:ind w:left="0"/>
        <w:rPr>
          <w:b/>
          <w:bCs/>
          <w:lang w:eastAsia="es-ES"/>
        </w:rPr>
      </w:pPr>
      <w:r w:rsidRPr="000D523B">
        <w:rPr>
          <w:b/>
          <w:bCs/>
          <w:lang w:eastAsia="es-ES"/>
        </w:rPr>
        <w:t>Debes conocer</w:t>
      </w:r>
    </w:p>
    <w:p w14:paraId="511F7512" w14:textId="77777777" w:rsidR="00525899" w:rsidRPr="00207DA2" w:rsidRDefault="00525899" w:rsidP="0098610E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"/>
        </w:rPr>
      </w:pPr>
      <w:r w:rsidRPr="00207DA2">
        <w:rPr>
          <w:rFonts w:eastAsia="Times New Roman" w:cs="Times New Roman"/>
          <w:szCs w:val="24"/>
          <w:lang w:eastAsia="es-ES"/>
        </w:rPr>
        <w:t>Además de las 5 características oficiales, en entornos profesionales se consideran otros aspectos clave:</w:t>
      </w:r>
    </w:p>
    <w:p w14:paraId="3EDB0FB4" w14:textId="77777777" w:rsidR="00525899" w:rsidRPr="00207DA2" w:rsidRDefault="00525899" w:rsidP="005258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207DA2">
        <w:rPr>
          <w:rFonts w:eastAsia="Times New Roman" w:cs="Times New Roman"/>
          <w:b/>
          <w:bCs/>
          <w:szCs w:val="24"/>
          <w:lang w:eastAsia="es-ES"/>
        </w:rPr>
        <w:t>Resiliencia:</w:t>
      </w:r>
      <w:r w:rsidRPr="00207DA2">
        <w:rPr>
          <w:rFonts w:eastAsia="Times New Roman" w:cs="Times New Roman"/>
          <w:szCs w:val="24"/>
          <w:lang w:eastAsia="es-ES"/>
        </w:rPr>
        <w:t xml:space="preserve"> Capacidad para recuperarse de fallos automáticamente.</w:t>
      </w:r>
    </w:p>
    <w:p w14:paraId="74F62FE6" w14:textId="77777777" w:rsidR="00525899" w:rsidRPr="00207DA2" w:rsidRDefault="00525899" w:rsidP="005258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207DA2">
        <w:rPr>
          <w:rFonts w:eastAsia="Times New Roman" w:cs="Times New Roman"/>
          <w:b/>
          <w:bCs/>
          <w:szCs w:val="24"/>
          <w:lang w:eastAsia="es-ES"/>
        </w:rPr>
        <w:t>Alta disponibilidad (HA):</w:t>
      </w:r>
      <w:r w:rsidRPr="00207DA2">
        <w:rPr>
          <w:rFonts w:eastAsia="Times New Roman" w:cs="Times New Roman"/>
          <w:szCs w:val="24"/>
          <w:lang w:eastAsia="es-ES"/>
        </w:rPr>
        <w:t xml:space="preserve"> Redundancia geográfica y tolerancia a errores.</w:t>
      </w:r>
    </w:p>
    <w:p w14:paraId="23987DA6" w14:textId="77777777" w:rsidR="00525899" w:rsidRPr="00207DA2" w:rsidRDefault="00525899" w:rsidP="005258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207DA2">
        <w:rPr>
          <w:rFonts w:eastAsia="Times New Roman" w:cs="Times New Roman"/>
          <w:b/>
          <w:bCs/>
          <w:szCs w:val="24"/>
          <w:lang w:eastAsia="es-ES"/>
        </w:rPr>
        <w:t>Seguridad integrada:</w:t>
      </w:r>
      <w:r w:rsidRPr="00207DA2">
        <w:rPr>
          <w:rFonts w:eastAsia="Times New Roman" w:cs="Times New Roman"/>
          <w:szCs w:val="24"/>
          <w:lang w:eastAsia="es-ES"/>
        </w:rPr>
        <w:t xml:space="preserve"> Controles de acceso, cifrado, cumplimiento normativo desde el diseño (</w:t>
      </w:r>
      <w:r w:rsidRPr="00207DA2">
        <w:rPr>
          <w:rFonts w:eastAsia="Times New Roman" w:cs="Times New Roman"/>
          <w:i/>
          <w:iCs/>
          <w:szCs w:val="24"/>
          <w:lang w:eastAsia="es-ES"/>
        </w:rPr>
        <w:t xml:space="preserve">Security </w:t>
      </w:r>
      <w:proofErr w:type="spellStart"/>
      <w:r w:rsidRPr="00207DA2">
        <w:rPr>
          <w:rFonts w:eastAsia="Times New Roman" w:cs="Times New Roman"/>
          <w:i/>
          <w:iCs/>
          <w:szCs w:val="24"/>
          <w:lang w:eastAsia="es-ES"/>
        </w:rPr>
        <w:t>by</w:t>
      </w:r>
      <w:proofErr w:type="spellEnd"/>
      <w:r w:rsidRPr="00207DA2">
        <w:rPr>
          <w:rFonts w:eastAsia="Times New Roman" w:cs="Times New Roman"/>
          <w:i/>
          <w:iCs/>
          <w:szCs w:val="24"/>
          <w:lang w:eastAsia="es-ES"/>
        </w:rPr>
        <w:t xml:space="preserve"> </w:t>
      </w:r>
      <w:proofErr w:type="spellStart"/>
      <w:r w:rsidRPr="00207DA2">
        <w:rPr>
          <w:rFonts w:eastAsia="Times New Roman" w:cs="Times New Roman"/>
          <w:i/>
          <w:iCs/>
          <w:szCs w:val="24"/>
          <w:lang w:eastAsia="es-ES"/>
        </w:rPr>
        <w:t>Design</w:t>
      </w:r>
      <w:proofErr w:type="spellEnd"/>
      <w:r w:rsidRPr="00207DA2">
        <w:rPr>
          <w:rFonts w:eastAsia="Times New Roman" w:cs="Times New Roman"/>
          <w:szCs w:val="24"/>
          <w:lang w:eastAsia="es-ES"/>
        </w:rPr>
        <w:t>).</w:t>
      </w:r>
    </w:p>
    <w:p w14:paraId="2C18FCC8" w14:textId="77777777" w:rsidR="00525899" w:rsidRPr="00207DA2" w:rsidRDefault="00525899" w:rsidP="005258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207DA2">
        <w:rPr>
          <w:rFonts w:eastAsia="Times New Roman" w:cs="Times New Roman"/>
          <w:b/>
          <w:bCs/>
          <w:szCs w:val="24"/>
          <w:lang w:eastAsia="es-ES"/>
        </w:rPr>
        <w:t>Abstracción:</w:t>
      </w:r>
      <w:r w:rsidRPr="00207DA2">
        <w:rPr>
          <w:rFonts w:eastAsia="Times New Roman" w:cs="Times New Roman"/>
          <w:szCs w:val="24"/>
          <w:lang w:eastAsia="es-ES"/>
        </w:rPr>
        <w:t xml:space="preserve"> El usuario no necesita conocer ni gestionar el hardware físico.</w:t>
      </w:r>
    </w:p>
    <w:p w14:paraId="55A65654" w14:textId="77777777" w:rsidR="00525899" w:rsidRDefault="00525899" w:rsidP="00525899">
      <w:r w:rsidRPr="00207DA2">
        <w:rPr>
          <w:noProof/>
        </w:rPr>
        <w:drawing>
          <wp:inline distT="0" distB="0" distL="0" distR="0" wp14:anchorId="193B225B" wp14:editId="38B73C61">
            <wp:extent cx="6188710" cy="951417"/>
            <wp:effectExtent l="0" t="0" r="0" b="1270"/>
            <wp:docPr id="6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El contenido generado por IA puede ser incorrecto."/>
                    <pic:cNvPicPr/>
                  </pic:nvPicPr>
                  <pic:blipFill rotWithShape="1">
                    <a:blip r:embed="rId15"/>
                    <a:srcRect t="27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51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AADE7" w14:textId="77777777" w:rsidR="00525899" w:rsidRDefault="00525899" w:rsidP="0098610E">
      <w:pPr>
        <w:pStyle w:val="Ttulo2"/>
        <w:ind w:left="0"/>
      </w:pPr>
      <w:r>
        <w:t>1.2 Evolución y contexto tecnológico.</w:t>
      </w:r>
    </w:p>
    <w:p w14:paraId="70FE6B81" w14:textId="58877135" w:rsidR="00525899" w:rsidRPr="00525899" w:rsidRDefault="00525899" w:rsidP="0098610E">
      <w:pPr>
        <w:pStyle w:val="NormalWeb"/>
        <w:ind w:left="0"/>
        <w:rPr>
          <w:i/>
          <w:iCs/>
        </w:rPr>
      </w:pPr>
      <w:r w:rsidRPr="00525899">
        <w:rPr>
          <w:i/>
          <w:iCs/>
        </w:rPr>
        <w:t xml:space="preserve">“La </w:t>
      </w:r>
      <w:r w:rsidRPr="00525899">
        <w:rPr>
          <w:b/>
          <w:bCs/>
          <w:i/>
          <w:iCs/>
        </w:rPr>
        <w:t>computación en la nube</w:t>
      </w:r>
      <w:r w:rsidRPr="00525899">
        <w:rPr>
          <w:i/>
          <w:iCs/>
        </w:rPr>
        <w:t xml:space="preserve"> es el resultado de </w:t>
      </w:r>
      <w:r w:rsidRPr="00525899">
        <w:rPr>
          <w:b/>
          <w:bCs/>
          <w:i/>
          <w:iCs/>
        </w:rPr>
        <w:t>décadas de evolución tecnológica</w:t>
      </w:r>
      <w:r w:rsidRPr="00525899">
        <w:rPr>
          <w:i/>
          <w:iCs/>
        </w:rPr>
        <w:t xml:space="preserve">, fruto del avance progresivo en áreas como las telecomunicaciones, la virtualización, la capacidad de procesamiento </w:t>
      </w:r>
      <w:r w:rsidRPr="00525899">
        <w:rPr>
          <w:i/>
          <w:iCs/>
        </w:rPr>
        <w:lastRenderedPageBreak/>
        <w:t xml:space="preserve">distribuido y el desarrollo de Internet. Este modelo ha transformado por completo la forma en que las personas y las organizaciones </w:t>
      </w:r>
      <w:r w:rsidRPr="00525899">
        <w:rPr>
          <w:b/>
          <w:bCs/>
          <w:i/>
          <w:iCs/>
        </w:rPr>
        <w:t>acceden, gestionan y consumen recursos informáticos</w:t>
      </w:r>
      <w:r w:rsidRPr="00525899">
        <w:rPr>
          <w:i/>
          <w:iCs/>
        </w:rPr>
        <w:t>, pasando de infraestructuras físicas locales a entornos virtuales accesibles desde cualquier lugar.</w:t>
      </w:r>
    </w:p>
    <w:p w14:paraId="6B6F25FA" w14:textId="77777777" w:rsidR="00525899" w:rsidRPr="00525899" w:rsidRDefault="00525899" w:rsidP="0098610E">
      <w:pPr>
        <w:spacing w:before="100" w:beforeAutospacing="1" w:after="100" w:afterAutospacing="1" w:line="240" w:lineRule="auto"/>
        <w:ind w:left="0"/>
        <w:rPr>
          <w:rFonts w:eastAsia="Times New Roman" w:cs="Times New Roman"/>
          <w:i/>
          <w:iCs/>
          <w:szCs w:val="24"/>
          <w:lang w:eastAsia="es-ES"/>
        </w:rPr>
      </w:pPr>
      <w:r w:rsidRPr="00525899">
        <w:rPr>
          <w:rFonts w:eastAsia="Times New Roman" w:cs="Times New Roman"/>
          <w:i/>
          <w:iCs/>
          <w:szCs w:val="24"/>
          <w:lang w:eastAsia="es-ES"/>
        </w:rPr>
        <w:t xml:space="preserve">Antiguamente, las empresas debían invertir grandes cantidades en </w:t>
      </w:r>
      <w:r w:rsidRPr="00525899">
        <w:rPr>
          <w:rFonts w:eastAsia="Times New Roman" w:cs="Times New Roman"/>
          <w:b/>
          <w:bCs/>
          <w:i/>
          <w:iCs/>
          <w:szCs w:val="24"/>
          <w:lang w:eastAsia="es-ES"/>
        </w:rPr>
        <w:t>servidores propios, almacenamiento, licencias y personal técnico especializado</w:t>
      </w:r>
      <w:r w:rsidRPr="00525899">
        <w:rPr>
          <w:rFonts w:eastAsia="Times New Roman" w:cs="Times New Roman"/>
          <w:i/>
          <w:iCs/>
          <w:szCs w:val="24"/>
          <w:lang w:eastAsia="es-ES"/>
        </w:rPr>
        <w:t xml:space="preserve">, con tiempos de despliegue largos y poca flexibilidad ante los cambios. Hoy, gracias a la computación en la nube, es posible disponer de </w:t>
      </w:r>
      <w:r w:rsidRPr="00525899">
        <w:rPr>
          <w:rFonts w:eastAsia="Times New Roman" w:cs="Times New Roman"/>
          <w:b/>
          <w:bCs/>
          <w:i/>
          <w:iCs/>
          <w:szCs w:val="24"/>
          <w:lang w:eastAsia="es-ES"/>
        </w:rPr>
        <w:t>infraestructura, plataformas y software</w:t>
      </w:r>
      <w:r w:rsidRPr="00525899">
        <w:rPr>
          <w:rFonts w:eastAsia="Times New Roman" w:cs="Times New Roman"/>
          <w:i/>
          <w:iCs/>
          <w:szCs w:val="24"/>
          <w:lang w:eastAsia="es-ES"/>
        </w:rPr>
        <w:t xml:space="preserve"> bajo demanda, pagando solo por lo que se usa, con alta disponibilidad, escalabilidad automática y acceso global.</w:t>
      </w:r>
      <w:r w:rsidRPr="00525899">
        <w:rPr>
          <w:i/>
          <w:iCs/>
        </w:rPr>
        <w:t>”</w:t>
      </w:r>
    </w:p>
    <w:p w14:paraId="2210DA3D" w14:textId="77777777" w:rsidR="00525899" w:rsidRPr="000D523B" w:rsidRDefault="00525899" w:rsidP="000D523B">
      <w:pPr>
        <w:ind w:left="0"/>
        <w:rPr>
          <w:b/>
          <w:bCs/>
        </w:rPr>
      </w:pPr>
      <w:r w:rsidRPr="000D523B">
        <w:rPr>
          <w:b/>
          <w:bCs/>
        </w:rPr>
        <w:t>Evolución tecnológica hacia la computación en la nube</w:t>
      </w:r>
    </w:p>
    <w:p w14:paraId="7B9117B8" w14:textId="77777777" w:rsidR="00525899" w:rsidRDefault="00525899" w:rsidP="0098610E">
      <w:pPr>
        <w:pStyle w:val="NormalWeb"/>
        <w:ind w:left="0"/>
      </w:pPr>
      <w:r>
        <w:t>La computación en la nube no surgió de forma repentina. Es el resultado de una evolución progresiva de modelos tecnológicos que, durante décadas, han ido resolviendo las limitaciones del momento y allanando el camino hacia soluciones más flexibles, escalables y accesibles.</w:t>
      </w:r>
    </w:p>
    <w:p w14:paraId="0847EB94" w14:textId="77777777" w:rsidR="00525899" w:rsidRDefault="00525899" w:rsidP="0098610E">
      <w:pPr>
        <w:pStyle w:val="NormalWeb"/>
        <w:ind w:left="0"/>
      </w:pPr>
      <w:r>
        <w:t xml:space="preserve">Desde los </w:t>
      </w:r>
      <w:r>
        <w:rPr>
          <w:rStyle w:val="Textoennegrita"/>
          <w:rFonts w:eastAsiaTheme="majorEastAsia"/>
        </w:rPr>
        <w:t>mainframes</w:t>
      </w:r>
      <w:r>
        <w:t xml:space="preserve"> de los años 60 y 70, donde el procesamiento estaba completamente centralizado y los usuarios accedían mediante terminales sin inteligencia propia, hasta el modelo </w:t>
      </w:r>
      <w:r>
        <w:rPr>
          <w:rStyle w:val="Textoennegrita"/>
          <w:rFonts w:eastAsiaTheme="majorEastAsia"/>
        </w:rPr>
        <w:t>cliente-servidor</w:t>
      </w:r>
      <w:r>
        <w:t xml:space="preserve"> de los años 80 y 90, que introdujo una infraestructura distribuida pero aún limitada en escalabilidad, la historia de la informática ha estado marcada por el deseo de </w:t>
      </w:r>
      <w:r>
        <w:rPr>
          <w:rStyle w:val="Textoennegrita"/>
          <w:rFonts w:eastAsiaTheme="majorEastAsia"/>
        </w:rPr>
        <w:t>mejorar el acceso, reducir los costes y aumentar la eficiencia</w:t>
      </w:r>
      <w:r>
        <w:t>.</w:t>
      </w:r>
    </w:p>
    <w:p w14:paraId="4A25384C" w14:textId="77777777" w:rsidR="00525899" w:rsidRDefault="00525899" w:rsidP="0098610E">
      <w:pPr>
        <w:pStyle w:val="NormalWeb"/>
        <w:ind w:left="0"/>
      </w:pPr>
      <w:r>
        <w:t xml:space="preserve">Para entender el origen y el valor de la computación en la nube, es importante conocer cómo ha evolucionado la infraestructura tecnológica a lo largo del tiempo. La siguiente tabla muestra las </w:t>
      </w:r>
      <w:r>
        <w:rPr>
          <w:rStyle w:val="Textoennegrita"/>
          <w:rFonts w:eastAsiaTheme="majorEastAsia"/>
        </w:rPr>
        <w:t>principales etapas tecnológicas</w:t>
      </w:r>
      <w:r>
        <w:t>, destacando sus características clave y las limitaciones que motivaron la búsqueda de modelos más eficientes, flexibles y escalables.</w:t>
      </w:r>
    </w:p>
    <w:p w14:paraId="10EDA9E8" w14:textId="77777777" w:rsidR="00525899" w:rsidRDefault="00525899" w:rsidP="0098610E">
      <w:pPr>
        <w:pStyle w:val="NormalWeb"/>
        <w:ind w:left="0"/>
      </w:pPr>
      <w:r>
        <w:t xml:space="preserve">Este recorrido permite comprender cómo hemos pasado de entornos centralizados y costosos a soluciones accesibles y bajo demanda como el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.</w:t>
      </w:r>
    </w:p>
    <w:p w14:paraId="089BEB26" w14:textId="77777777" w:rsidR="00525899" w:rsidRDefault="00525899" w:rsidP="00525899">
      <w:pPr>
        <w:pStyle w:val="NormalWeb"/>
      </w:pPr>
      <w:r w:rsidRPr="00012ADE">
        <w:rPr>
          <w:noProof/>
        </w:rPr>
        <w:drawing>
          <wp:inline distT="0" distB="0" distL="0" distR="0" wp14:anchorId="32E71EF8" wp14:editId="68942E1A">
            <wp:extent cx="6188710" cy="1119505"/>
            <wp:effectExtent l="0" t="0" r="2540" b="4445"/>
            <wp:docPr id="7" name="Imagen 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B751" w14:textId="77777777" w:rsidR="00525899" w:rsidRPr="00012ADE" w:rsidRDefault="00525899" w:rsidP="0098610E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"/>
        </w:rPr>
      </w:pPr>
      <w:r w:rsidRPr="00012ADE">
        <w:rPr>
          <w:rFonts w:eastAsia="Times New Roman" w:cs="Times New Roman"/>
          <w:szCs w:val="24"/>
          <w:lang w:eastAsia="es-ES"/>
        </w:rPr>
        <w:t xml:space="preserve">Hoy en día, </w:t>
      </w:r>
      <w:r w:rsidRPr="00012ADE">
        <w:rPr>
          <w:rFonts w:eastAsia="Times New Roman" w:cs="Times New Roman"/>
          <w:b/>
          <w:bCs/>
          <w:szCs w:val="24"/>
          <w:lang w:eastAsia="es-ES"/>
        </w:rPr>
        <w:t>la nube no es solo una opción</w:t>
      </w:r>
      <w:r w:rsidRPr="00012ADE">
        <w:rPr>
          <w:rFonts w:eastAsia="Times New Roman" w:cs="Times New Roman"/>
          <w:szCs w:val="24"/>
          <w:lang w:eastAsia="es-ES"/>
        </w:rPr>
        <w:t xml:space="preserve">, sino el estándar en múltiples sectores. Desde </w:t>
      </w:r>
      <w:proofErr w:type="gramStart"/>
      <w:r w:rsidRPr="00012ADE">
        <w:rPr>
          <w:rFonts w:eastAsia="Times New Roman" w:cs="Times New Roman"/>
          <w:szCs w:val="24"/>
          <w:lang w:eastAsia="es-ES"/>
        </w:rPr>
        <w:t>pequeñas startups</w:t>
      </w:r>
      <w:proofErr w:type="gramEnd"/>
      <w:r w:rsidRPr="00012ADE">
        <w:rPr>
          <w:rFonts w:eastAsia="Times New Roman" w:cs="Times New Roman"/>
          <w:szCs w:val="24"/>
          <w:lang w:eastAsia="es-ES"/>
        </w:rPr>
        <w:t xml:space="preserve"> hasta gobiernos, pasando por universidades y hospitales, la mayoría de las organizaciones ya consumen, directa o indirectamente, servicios </w:t>
      </w:r>
      <w:proofErr w:type="spellStart"/>
      <w:r w:rsidRPr="00012ADE">
        <w:rPr>
          <w:rFonts w:eastAsia="Times New Roman" w:cs="Times New Roman"/>
          <w:szCs w:val="24"/>
          <w:lang w:eastAsia="es-ES"/>
        </w:rPr>
        <w:t>cloud</w:t>
      </w:r>
      <w:proofErr w:type="spellEnd"/>
      <w:r w:rsidRPr="00012ADE">
        <w:rPr>
          <w:rFonts w:eastAsia="Times New Roman" w:cs="Times New Roman"/>
          <w:szCs w:val="24"/>
          <w:lang w:eastAsia="es-ES"/>
        </w:rPr>
        <w:t>.</w:t>
      </w:r>
    </w:p>
    <w:p w14:paraId="5DBD8633" w14:textId="77777777" w:rsidR="00525899" w:rsidRPr="00012ADE" w:rsidRDefault="00525899" w:rsidP="0098610E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"/>
        </w:rPr>
      </w:pPr>
      <w:r w:rsidRPr="00012ADE">
        <w:rPr>
          <w:rFonts w:eastAsia="Times New Roman" w:cs="Times New Roman"/>
          <w:szCs w:val="24"/>
          <w:lang w:eastAsia="es-ES"/>
        </w:rPr>
        <w:t>Esto se ve impulsado por tendencias globales como:</w:t>
      </w:r>
    </w:p>
    <w:p w14:paraId="4AD24252" w14:textId="77777777" w:rsidR="00525899" w:rsidRPr="00012ADE" w:rsidRDefault="00525899" w:rsidP="00525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012ADE">
        <w:rPr>
          <w:rFonts w:eastAsia="Times New Roman" w:cs="Times New Roman"/>
          <w:b/>
          <w:bCs/>
          <w:szCs w:val="24"/>
          <w:lang w:eastAsia="es-ES"/>
        </w:rPr>
        <w:t>Trabajo remoto e híbrido</w:t>
      </w:r>
      <w:r w:rsidRPr="00012ADE">
        <w:rPr>
          <w:rFonts w:eastAsia="Times New Roman" w:cs="Times New Roman"/>
          <w:szCs w:val="24"/>
          <w:lang w:eastAsia="es-ES"/>
        </w:rPr>
        <w:t>, que exige acceso universal a sistemas.</w:t>
      </w:r>
    </w:p>
    <w:p w14:paraId="7F471DED" w14:textId="77777777" w:rsidR="00525899" w:rsidRPr="00012ADE" w:rsidRDefault="00525899" w:rsidP="00525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012ADE">
        <w:rPr>
          <w:rFonts w:eastAsia="Times New Roman" w:cs="Times New Roman"/>
          <w:b/>
          <w:bCs/>
          <w:szCs w:val="24"/>
          <w:lang w:eastAsia="es-ES"/>
        </w:rPr>
        <w:t>Digitalización acelerada</w:t>
      </w:r>
      <w:r w:rsidRPr="00012ADE">
        <w:rPr>
          <w:rFonts w:eastAsia="Times New Roman" w:cs="Times New Roman"/>
          <w:szCs w:val="24"/>
          <w:lang w:eastAsia="es-ES"/>
        </w:rPr>
        <w:t xml:space="preserve"> tras la pandemia, que obligó a muchas empresas a modernizarse rápidamente.</w:t>
      </w:r>
    </w:p>
    <w:p w14:paraId="6653FAA4" w14:textId="77777777" w:rsidR="00525899" w:rsidRPr="00012ADE" w:rsidRDefault="00525899" w:rsidP="00525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012ADE">
        <w:rPr>
          <w:rFonts w:eastAsia="Times New Roman" w:cs="Times New Roman"/>
          <w:b/>
          <w:bCs/>
          <w:szCs w:val="24"/>
          <w:lang w:eastAsia="es-ES"/>
        </w:rPr>
        <w:lastRenderedPageBreak/>
        <w:t>Uso intensivo de tecnologías emergentes</w:t>
      </w:r>
      <w:r w:rsidRPr="00012ADE">
        <w:rPr>
          <w:rFonts w:eastAsia="Times New Roman" w:cs="Times New Roman"/>
          <w:szCs w:val="24"/>
          <w:lang w:eastAsia="es-ES"/>
        </w:rPr>
        <w:t xml:space="preserve"> como inteligencia artificial, Big Data e </w:t>
      </w:r>
      <w:proofErr w:type="spellStart"/>
      <w:r w:rsidRPr="00012ADE">
        <w:rPr>
          <w:rFonts w:eastAsia="Times New Roman" w:cs="Times New Roman"/>
          <w:szCs w:val="24"/>
          <w:lang w:eastAsia="es-ES"/>
        </w:rPr>
        <w:t>IoT</w:t>
      </w:r>
      <w:proofErr w:type="spellEnd"/>
      <w:r w:rsidRPr="00012ADE">
        <w:rPr>
          <w:rFonts w:eastAsia="Times New Roman" w:cs="Times New Roman"/>
          <w:szCs w:val="24"/>
          <w:lang w:eastAsia="es-ES"/>
        </w:rPr>
        <w:t>.</w:t>
      </w:r>
    </w:p>
    <w:p w14:paraId="3EC354D9" w14:textId="77777777" w:rsidR="00525899" w:rsidRPr="00012ADE" w:rsidRDefault="00525899" w:rsidP="00525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012ADE">
        <w:rPr>
          <w:rFonts w:eastAsia="Times New Roman" w:cs="Times New Roman"/>
          <w:b/>
          <w:bCs/>
          <w:szCs w:val="24"/>
          <w:lang w:eastAsia="es-ES"/>
        </w:rPr>
        <w:t>Necesidad de resiliencia y recuperación ante desastres</w:t>
      </w:r>
      <w:r w:rsidRPr="00012ADE">
        <w:rPr>
          <w:rFonts w:eastAsia="Times New Roman" w:cs="Times New Roman"/>
          <w:szCs w:val="24"/>
          <w:lang w:eastAsia="es-ES"/>
        </w:rPr>
        <w:t>, que requiere entornos flexibles y con copias distribuidas.</w:t>
      </w:r>
    </w:p>
    <w:p w14:paraId="669AD88E" w14:textId="77777777" w:rsidR="00525899" w:rsidRDefault="00525899" w:rsidP="0098610E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"/>
        </w:rPr>
      </w:pPr>
      <w:r w:rsidRPr="00012ADE">
        <w:rPr>
          <w:rFonts w:eastAsia="Times New Roman" w:cs="Times New Roman"/>
          <w:szCs w:val="24"/>
          <w:lang w:eastAsia="es-ES"/>
        </w:rPr>
        <w:t xml:space="preserve">La nube permite </w:t>
      </w:r>
      <w:r w:rsidRPr="00012ADE">
        <w:rPr>
          <w:rFonts w:eastAsia="Times New Roman" w:cs="Times New Roman"/>
          <w:b/>
          <w:bCs/>
          <w:szCs w:val="24"/>
          <w:lang w:eastAsia="es-ES"/>
        </w:rPr>
        <w:t>responder a estas demandas sin incurrir en grandes inversiones iniciales</w:t>
      </w:r>
      <w:r w:rsidRPr="00012ADE">
        <w:rPr>
          <w:rFonts w:eastAsia="Times New Roman" w:cs="Times New Roman"/>
          <w:szCs w:val="24"/>
          <w:lang w:eastAsia="es-ES"/>
        </w:rPr>
        <w:t>, con la ventaja de crecer (o reducirse) según las necesidades reales del negocio.</w:t>
      </w:r>
    </w:p>
    <w:p w14:paraId="5D72A39D" w14:textId="77777777" w:rsidR="00525899" w:rsidRDefault="00525899" w:rsidP="0052589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012ADE">
        <w:rPr>
          <w:rFonts w:eastAsia="Times New Roman" w:cs="Times New Roman"/>
          <w:noProof/>
          <w:szCs w:val="24"/>
          <w:lang w:eastAsia="es-ES"/>
        </w:rPr>
        <w:drawing>
          <wp:inline distT="0" distB="0" distL="0" distR="0" wp14:anchorId="5F5116B3" wp14:editId="17B9859F">
            <wp:extent cx="6188710" cy="2176780"/>
            <wp:effectExtent l="0" t="0" r="2540" b="0"/>
            <wp:docPr id="8" name="Imagen 8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AAAF" w14:textId="77777777" w:rsidR="00525899" w:rsidRDefault="00525899" w:rsidP="0052589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012ADE">
        <w:rPr>
          <w:rFonts w:eastAsia="Times New Roman" w:cs="Times New Roman"/>
          <w:noProof/>
          <w:szCs w:val="24"/>
          <w:lang w:eastAsia="es-ES"/>
        </w:rPr>
        <w:drawing>
          <wp:inline distT="0" distB="0" distL="0" distR="0" wp14:anchorId="7B2A2B41" wp14:editId="4347E700">
            <wp:extent cx="6188710" cy="936700"/>
            <wp:effectExtent l="0" t="0" r="0" b="3175"/>
            <wp:docPr id="9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Texto&#10;&#10;El contenido generado por IA puede ser incorrecto."/>
                    <pic:cNvPicPr/>
                  </pic:nvPicPr>
                  <pic:blipFill rotWithShape="1">
                    <a:blip r:embed="rId18"/>
                    <a:srcRect t="27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3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FBD95" w14:textId="77777777" w:rsidR="00525899" w:rsidRDefault="00525899" w:rsidP="0098610E">
      <w:pPr>
        <w:pStyle w:val="Ttulo2"/>
        <w:ind w:left="0"/>
      </w:pPr>
      <w:r>
        <w:t>1.3 Modelos y servicios.</w:t>
      </w:r>
    </w:p>
    <w:p w14:paraId="02A8FE4F" w14:textId="77777777" w:rsidR="00525899" w:rsidRPr="00525899" w:rsidRDefault="00525899" w:rsidP="0098610E">
      <w:pPr>
        <w:pStyle w:val="NormalWeb"/>
        <w:ind w:left="0"/>
        <w:rPr>
          <w:i/>
          <w:iCs/>
        </w:rPr>
      </w:pPr>
      <w:r w:rsidRPr="00525899">
        <w:rPr>
          <w:i/>
          <w:iCs/>
        </w:rPr>
        <w:t xml:space="preserve">“Los </w:t>
      </w:r>
      <w:r w:rsidRPr="00525899">
        <w:rPr>
          <w:b/>
          <w:bCs/>
          <w:i/>
          <w:iCs/>
        </w:rPr>
        <w:t>modelos de servicio en la computación en la nube</w:t>
      </w:r>
      <w:r w:rsidRPr="00525899">
        <w:rPr>
          <w:i/>
          <w:iCs/>
        </w:rPr>
        <w:t xml:space="preserve"> definen </w:t>
      </w:r>
      <w:r w:rsidRPr="00525899">
        <w:rPr>
          <w:b/>
          <w:bCs/>
          <w:i/>
          <w:iCs/>
        </w:rPr>
        <w:t>el nivel de control, gestión y responsabilidad</w:t>
      </w:r>
      <w:r w:rsidRPr="00525899">
        <w:rPr>
          <w:i/>
          <w:iCs/>
        </w:rPr>
        <w:t xml:space="preserve"> que tiene el usuario frente al proveedor de servicios. Son una forma de clasificar </w:t>
      </w:r>
      <w:r w:rsidRPr="00525899">
        <w:rPr>
          <w:b/>
          <w:bCs/>
          <w:i/>
          <w:iCs/>
        </w:rPr>
        <w:t>qué tipo de servicios</w:t>
      </w:r>
      <w:r w:rsidRPr="00525899">
        <w:rPr>
          <w:i/>
          <w:iCs/>
        </w:rPr>
        <w:t xml:space="preserve"> ofrece un proveedor </w:t>
      </w:r>
      <w:proofErr w:type="spellStart"/>
      <w:r w:rsidRPr="00525899">
        <w:rPr>
          <w:i/>
          <w:iCs/>
        </w:rPr>
        <w:t>cloud</w:t>
      </w:r>
      <w:proofErr w:type="spellEnd"/>
      <w:r w:rsidRPr="00525899">
        <w:rPr>
          <w:i/>
          <w:iCs/>
        </w:rPr>
        <w:t xml:space="preserve"> y </w:t>
      </w:r>
      <w:r w:rsidRPr="00525899">
        <w:rPr>
          <w:b/>
          <w:bCs/>
          <w:i/>
          <w:iCs/>
        </w:rPr>
        <w:t>cuánto se abstrae la infraestructura subyacente</w:t>
      </w:r>
      <w:r w:rsidRPr="00525899">
        <w:rPr>
          <w:i/>
          <w:iCs/>
        </w:rPr>
        <w:t>.</w:t>
      </w:r>
    </w:p>
    <w:p w14:paraId="2830D5DF" w14:textId="77777777" w:rsidR="00525899" w:rsidRPr="00525899" w:rsidRDefault="00525899" w:rsidP="0098610E">
      <w:pPr>
        <w:spacing w:before="100" w:beforeAutospacing="1" w:after="100" w:afterAutospacing="1" w:line="240" w:lineRule="auto"/>
        <w:ind w:left="0"/>
        <w:rPr>
          <w:rFonts w:eastAsia="Times New Roman" w:cs="Times New Roman"/>
          <w:i/>
          <w:iCs/>
          <w:szCs w:val="24"/>
          <w:lang w:eastAsia="es-ES"/>
        </w:rPr>
      </w:pPr>
      <w:r w:rsidRPr="00525899">
        <w:rPr>
          <w:rFonts w:eastAsia="Times New Roman" w:cs="Times New Roman"/>
          <w:i/>
          <w:iCs/>
          <w:szCs w:val="24"/>
          <w:lang w:eastAsia="es-ES"/>
        </w:rPr>
        <w:t xml:space="preserve">Los </w:t>
      </w:r>
      <w:r w:rsidRPr="00525899">
        <w:rPr>
          <w:rFonts w:eastAsia="Times New Roman" w:cs="Times New Roman"/>
          <w:b/>
          <w:bCs/>
          <w:i/>
          <w:iCs/>
          <w:szCs w:val="24"/>
          <w:lang w:eastAsia="es-ES"/>
        </w:rPr>
        <w:t>modelos de despliegue de la nube</w:t>
      </w:r>
      <w:r w:rsidRPr="00525899">
        <w:rPr>
          <w:rFonts w:eastAsia="Times New Roman" w:cs="Times New Roman"/>
          <w:i/>
          <w:iCs/>
          <w:szCs w:val="24"/>
          <w:lang w:eastAsia="es-ES"/>
        </w:rPr>
        <w:t xml:space="preserve"> (o </w:t>
      </w:r>
      <w:r w:rsidRPr="00525899">
        <w:rPr>
          <w:rFonts w:eastAsia="Times New Roman" w:cs="Times New Roman"/>
          <w:b/>
          <w:bCs/>
          <w:i/>
          <w:iCs/>
          <w:szCs w:val="24"/>
          <w:lang w:eastAsia="es-ES"/>
        </w:rPr>
        <w:t>modelos de implementación</w:t>
      </w:r>
      <w:r w:rsidRPr="00525899">
        <w:rPr>
          <w:rFonts w:eastAsia="Times New Roman" w:cs="Times New Roman"/>
          <w:i/>
          <w:iCs/>
          <w:szCs w:val="24"/>
          <w:lang w:eastAsia="es-ES"/>
        </w:rPr>
        <w:t xml:space="preserve">) describen </w:t>
      </w:r>
      <w:r w:rsidRPr="00525899">
        <w:rPr>
          <w:rFonts w:eastAsia="Times New Roman" w:cs="Times New Roman"/>
          <w:b/>
          <w:bCs/>
          <w:i/>
          <w:iCs/>
          <w:szCs w:val="24"/>
          <w:lang w:eastAsia="es-ES"/>
        </w:rPr>
        <w:t>cómo y dónde se alojan y gestionan los recursos de computación en la nube</w:t>
      </w:r>
      <w:r w:rsidRPr="00525899">
        <w:rPr>
          <w:rFonts w:eastAsia="Times New Roman" w:cs="Times New Roman"/>
          <w:i/>
          <w:iCs/>
          <w:szCs w:val="24"/>
          <w:lang w:eastAsia="es-ES"/>
        </w:rPr>
        <w:t xml:space="preserve">, y </w:t>
      </w:r>
      <w:r w:rsidRPr="00525899">
        <w:rPr>
          <w:rFonts w:eastAsia="Times New Roman" w:cs="Times New Roman"/>
          <w:b/>
          <w:bCs/>
          <w:i/>
          <w:iCs/>
          <w:szCs w:val="24"/>
          <w:lang w:eastAsia="es-ES"/>
        </w:rPr>
        <w:t>quién tiene acceso o control</w:t>
      </w:r>
      <w:r w:rsidRPr="00525899">
        <w:rPr>
          <w:rFonts w:eastAsia="Times New Roman" w:cs="Times New Roman"/>
          <w:i/>
          <w:iCs/>
          <w:szCs w:val="24"/>
          <w:lang w:eastAsia="es-ES"/>
        </w:rPr>
        <w:t xml:space="preserve"> sobre ellos. Mientras que los modelos de servicio (IaaS, PaaS, SaaS) definen lo que se ofrece, los </w:t>
      </w:r>
      <w:r w:rsidRPr="00525899">
        <w:rPr>
          <w:rFonts w:eastAsia="Times New Roman" w:cs="Times New Roman"/>
          <w:b/>
          <w:bCs/>
          <w:i/>
          <w:iCs/>
          <w:szCs w:val="24"/>
          <w:lang w:eastAsia="es-ES"/>
        </w:rPr>
        <w:t>modelos de despliegue definen dónde y cómo se entrega esa oferta</w:t>
      </w:r>
      <w:r w:rsidRPr="00525899">
        <w:rPr>
          <w:rFonts w:eastAsia="Times New Roman" w:cs="Times New Roman"/>
          <w:i/>
          <w:iCs/>
          <w:szCs w:val="24"/>
          <w:lang w:eastAsia="es-ES"/>
        </w:rPr>
        <w:t>.”</w:t>
      </w:r>
    </w:p>
    <w:p w14:paraId="74899631" w14:textId="77777777" w:rsidR="00525899" w:rsidRPr="00012ADE" w:rsidRDefault="00525899" w:rsidP="0098610E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"/>
        </w:rPr>
      </w:pPr>
      <w:r w:rsidRPr="00012ADE">
        <w:rPr>
          <w:rFonts w:eastAsia="Times New Roman" w:cs="Times New Roman"/>
          <w:szCs w:val="24"/>
          <w:lang w:eastAsia="es-ES"/>
        </w:rPr>
        <w:t xml:space="preserve">La computación en la nube se organiza en </w:t>
      </w:r>
      <w:r w:rsidRPr="00012ADE">
        <w:rPr>
          <w:rFonts w:eastAsia="Times New Roman" w:cs="Times New Roman"/>
          <w:b/>
          <w:bCs/>
          <w:szCs w:val="24"/>
          <w:lang w:eastAsia="es-ES"/>
        </w:rPr>
        <w:t>dos grandes categorías</w:t>
      </w:r>
      <w:r w:rsidRPr="00012ADE">
        <w:rPr>
          <w:rFonts w:eastAsia="Times New Roman" w:cs="Times New Roman"/>
          <w:szCs w:val="24"/>
          <w:lang w:eastAsia="es-ES"/>
        </w:rPr>
        <w:t xml:space="preserve"> que ayudan a entender qué se ofrece y cómo se entrega:</w:t>
      </w:r>
    </w:p>
    <w:p w14:paraId="5D53BFE6" w14:textId="77777777" w:rsidR="00525899" w:rsidRPr="00012ADE" w:rsidRDefault="00525899" w:rsidP="00525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012ADE">
        <w:rPr>
          <w:rFonts w:eastAsia="Times New Roman" w:cs="Times New Roman"/>
          <w:b/>
          <w:bCs/>
          <w:szCs w:val="24"/>
          <w:lang w:eastAsia="es-ES"/>
        </w:rPr>
        <w:t>Modelos de servicio (IaaS, PaaS, SaaS):</w:t>
      </w:r>
      <w:r w:rsidRPr="00012ADE">
        <w:rPr>
          <w:rFonts w:eastAsia="Times New Roman" w:cs="Times New Roman"/>
          <w:szCs w:val="24"/>
          <w:lang w:eastAsia="es-ES"/>
        </w:rPr>
        <w:t xml:space="preserve"> definen el nivel de </w:t>
      </w:r>
      <w:r w:rsidRPr="00012ADE">
        <w:rPr>
          <w:rFonts w:eastAsia="Times New Roman" w:cs="Times New Roman"/>
          <w:b/>
          <w:bCs/>
          <w:szCs w:val="24"/>
          <w:lang w:eastAsia="es-ES"/>
        </w:rPr>
        <w:t>control, gestión y responsabilidad</w:t>
      </w:r>
      <w:r w:rsidRPr="00012ADE">
        <w:rPr>
          <w:rFonts w:eastAsia="Times New Roman" w:cs="Times New Roman"/>
          <w:szCs w:val="24"/>
          <w:lang w:eastAsia="es-ES"/>
        </w:rPr>
        <w:t xml:space="preserve"> del usuario respecto al proveedor.</w:t>
      </w:r>
    </w:p>
    <w:p w14:paraId="70F5BC2F" w14:textId="77777777" w:rsidR="00525899" w:rsidRPr="00012ADE" w:rsidRDefault="00525899" w:rsidP="005258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012ADE">
        <w:rPr>
          <w:rFonts w:eastAsia="Times New Roman" w:cs="Times New Roman"/>
          <w:b/>
          <w:bCs/>
          <w:szCs w:val="24"/>
          <w:lang w:eastAsia="es-ES"/>
        </w:rPr>
        <w:t>Modelos de despliegue (nube pública, privada, híbrida, comunitaria):</w:t>
      </w:r>
      <w:r w:rsidRPr="00012ADE">
        <w:rPr>
          <w:rFonts w:eastAsia="Times New Roman" w:cs="Times New Roman"/>
          <w:szCs w:val="24"/>
          <w:lang w:eastAsia="es-ES"/>
        </w:rPr>
        <w:t xml:space="preserve"> explican </w:t>
      </w:r>
      <w:r w:rsidRPr="00012ADE">
        <w:rPr>
          <w:rFonts w:eastAsia="Times New Roman" w:cs="Times New Roman"/>
          <w:b/>
          <w:bCs/>
          <w:szCs w:val="24"/>
          <w:lang w:eastAsia="es-ES"/>
        </w:rPr>
        <w:t>dónde y cómo se alojan los recursos</w:t>
      </w:r>
      <w:r w:rsidRPr="00012ADE">
        <w:rPr>
          <w:rFonts w:eastAsia="Times New Roman" w:cs="Times New Roman"/>
          <w:szCs w:val="24"/>
          <w:lang w:eastAsia="es-ES"/>
        </w:rPr>
        <w:t xml:space="preserve"> y quién tiene control sobre ellos.</w:t>
      </w:r>
    </w:p>
    <w:p w14:paraId="1E414AEA" w14:textId="77777777" w:rsidR="00525899" w:rsidRPr="00012ADE" w:rsidRDefault="00525899" w:rsidP="0098610E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"/>
        </w:rPr>
      </w:pPr>
      <w:r w:rsidRPr="00012ADE">
        <w:rPr>
          <w:rFonts w:eastAsia="Times New Roman" w:cs="Times New Roman"/>
          <w:szCs w:val="24"/>
          <w:lang w:eastAsia="es-ES"/>
        </w:rPr>
        <w:lastRenderedPageBreak/>
        <w:t xml:space="preserve">La siguiente tabla resume los </w:t>
      </w:r>
      <w:r w:rsidRPr="00012ADE">
        <w:rPr>
          <w:rFonts w:eastAsia="Times New Roman" w:cs="Times New Roman"/>
          <w:b/>
          <w:bCs/>
          <w:szCs w:val="24"/>
          <w:lang w:eastAsia="es-ES"/>
        </w:rPr>
        <w:t>principales modelos de servicio en la computación en la nube</w:t>
      </w:r>
      <w:r w:rsidRPr="00012ADE">
        <w:rPr>
          <w:rFonts w:eastAsia="Times New Roman" w:cs="Times New Roman"/>
          <w:szCs w:val="24"/>
          <w:lang w:eastAsia="es-ES"/>
        </w:rPr>
        <w:t xml:space="preserve">, que se diferencian según el </w:t>
      </w:r>
      <w:r w:rsidRPr="00012ADE">
        <w:rPr>
          <w:rFonts w:eastAsia="Times New Roman" w:cs="Times New Roman"/>
          <w:b/>
          <w:bCs/>
          <w:szCs w:val="24"/>
          <w:lang w:eastAsia="es-ES"/>
        </w:rPr>
        <w:t>nivel de control y responsabilidad</w:t>
      </w:r>
      <w:r w:rsidRPr="00012ADE">
        <w:rPr>
          <w:rFonts w:eastAsia="Times New Roman" w:cs="Times New Roman"/>
          <w:szCs w:val="24"/>
          <w:lang w:eastAsia="es-ES"/>
        </w:rPr>
        <w:t xml:space="preserve"> que asume el usuario frente al proveedor.</w:t>
      </w:r>
    </w:p>
    <w:p w14:paraId="49E3C5CE" w14:textId="77777777" w:rsidR="00525899" w:rsidRPr="00012ADE" w:rsidRDefault="00525899" w:rsidP="0098610E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"/>
        </w:rPr>
      </w:pPr>
      <w:r w:rsidRPr="00012ADE">
        <w:rPr>
          <w:rFonts w:eastAsia="Times New Roman" w:cs="Times New Roman"/>
          <w:szCs w:val="24"/>
          <w:lang w:eastAsia="es-ES"/>
        </w:rPr>
        <w:t>A medida que se avanza de IaaS a SaaS, el proveedor gestiona más componentes, lo que permite al usuario centrarse en el uso o desarrollo de aplicaciones sin preocuparse por la infraestructura subyacente.</w:t>
      </w:r>
    </w:p>
    <w:p w14:paraId="42283EA9" w14:textId="77777777" w:rsidR="00525899" w:rsidRDefault="00525899" w:rsidP="0052589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B87C17">
        <w:rPr>
          <w:rFonts w:eastAsia="Times New Roman" w:cs="Times New Roman"/>
          <w:noProof/>
          <w:szCs w:val="24"/>
          <w:lang w:eastAsia="es-ES"/>
        </w:rPr>
        <w:drawing>
          <wp:inline distT="0" distB="0" distL="0" distR="0" wp14:anchorId="3E23A66A" wp14:editId="3875B45B">
            <wp:extent cx="6188710" cy="1116965"/>
            <wp:effectExtent l="0" t="0" r="2540" b="6985"/>
            <wp:docPr id="10" name="Imagen 10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B688" w14:textId="77777777" w:rsidR="00525899" w:rsidRPr="000D523B" w:rsidRDefault="00525899" w:rsidP="000D523B">
      <w:pPr>
        <w:ind w:left="0"/>
        <w:rPr>
          <w:b/>
          <w:bCs/>
          <w:lang w:eastAsia="es-ES"/>
        </w:rPr>
      </w:pPr>
      <w:r w:rsidRPr="000D523B">
        <w:rPr>
          <w:b/>
          <w:bCs/>
          <w:lang w:eastAsia="es-ES"/>
        </w:rPr>
        <w:t>Modelos de despliegue</w:t>
      </w:r>
    </w:p>
    <w:p w14:paraId="0C7F50C8" w14:textId="77777777" w:rsidR="00525899" w:rsidRPr="00B87C17" w:rsidRDefault="00525899" w:rsidP="0098610E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"/>
        </w:rPr>
      </w:pPr>
      <w:r w:rsidRPr="00B87C17">
        <w:rPr>
          <w:rFonts w:eastAsia="Times New Roman" w:cs="Times New Roman"/>
          <w:szCs w:val="24"/>
          <w:lang w:eastAsia="es-ES"/>
        </w:rPr>
        <w:t xml:space="preserve">Los modelos de despliegue definen </w:t>
      </w:r>
      <w:r w:rsidRPr="00B87C17">
        <w:rPr>
          <w:rFonts w:eastAsia="Times New Roman" w:cs="Times New Roman"/>
          <w:b/>
          <w:bCs/>
          <w:szCs w:val="24"/>
          <w:lang w:eastAsia="es-ES"/>
        </w:rPr>
        <w:t>dónde se aloja la nube</w:t>
      </w:r>
      <w:r w:rsidRPr="00B87C17">
        <w:rPr>
          <w:rFonts w:eastAsia="Times New Roman" w:cs="Times New Roman"/>
          <w:szCs w:val="24"/>
          <w:lang w:eastAsia="es-ES"/>
        </w:rPr>
        <w:t xml:space="preserve"> y cómo se distribuyen los recursos:</w:t>
      </w:r>
    </w:p>
    <w:p w14:paraId="0B4AC62D" w14:textId="683EB7CA" w:rsidR="00525899" w:rsidRPr="00B87C17" w:rsidRDefault="00525899" w:rsidP="005258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B87C17">
        <w:rPr>
          <w:rFonts w:eastAsia="Times New Roman" w:cs="Times New Roman"/>
          <w:b/>
          <w:bCs/>
          <w:szCs w:val="24"/>
          <w:lang w:eastAsia="es-ES"/>
        </w:rPr>
        <w:t>Nube pública:</w:t>
      </w:r>
      <w:r>
        <w:rPr>
          <w:rFonts w:eastAsia="Times New Roman" w:cs="Times New Roman"/>
          <w:szCs w:val="24"/>
          <w:lang w:eastAsia="es-ES"/>
        </w:rPr>
        <w:t xml:space="preserve"> </w:t>
      </w:r>
      <w:r w:rsidRPr="00B87C17">
        <w:rPr>
          <w:rFonts w:eastAsia="Times New Roman" w:cs="Times New Roman"/>
          <w:szCs w:val="24"/>
          <w:lang w:eastAsia="es-ES"/>
        </w:rPr>
        <w:t>Los servicios se ofrecen a múltiples clientes a través de Internet (como AWS, Azure o Google Cloud). Es económica, escalable y rápida de implementar.</w:t>
      </w:r>
    </w:p>
    <w:p w14:paraId="4EA164B1" w14:textId="12DA0A0B" w:rsidR="00525899" w:rsidRPr="00B87C17" w:rsidRDefault="00525899" w:rsidP="005258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B87C17">
        <w:rPr>
          <w:rFonts w:eastAsia="Times New Roman" w:cs="Times New Roman"/>
          <w:b/>
          <w:bCs/>
          <w:szCs w:val="24"/>
          <w:lang w:eastAsia="es-ES"/>
        </w:rPr>
        <w:t>Nube privada:</w:t>
      </w:r>
      <w:r>
        <w:rPr>
          <w:rFonts w:eastAsia="Times New Roman" w:cs="Times New Roman"/>
          <w:szCs w:val="24"/>
          <w:lang w:eastAsia="es-ES"/>
        </w:rPr>
        <w:t xml:space="preserve"> </w:t>
      </w:r>
      <w:r w:rsidRPr="00B87C17">
        <w:rPr>
          <w:rFonts w:eastAsia="Times New Roman" w:cs="Times New Roman"/>
          <w:szCs w:val="24"/>
          <w:lang w:eastAsia="es-ES"/>
        </w:rPr>
        <w:t>La infraestructura está dedicada a una sola organización, ya sea alojada internamente o por un tercero. Ofrece más control, seguridad y personalización.</w:t>
      </w:r>
    </w:p>
    <w:p w14:paraId="20A0CAEC" w14:textId="1DAA3A7A" w:rsidR="00525899" w:rsidRPr="00B87C17" w:rsidRDefault="00525899" w:rsidP="005258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B87C17">
        <w:rPr>
          <w:rFonts w:eastAsia="Times New Roman" w:cs="Times New Roman"/>
          <w:b/>
          <w:bCs/>
          <w:szCs w:val="24"/>
          <w:lang w:eastAsia="es-ES"/>
        </w:rPr>
        <w:t>Nube híbrida:</w:t>
      </w:r>
      <w:r>
        <w:rPr>
          <w:rFonts w:eastAsia="Times New Roman" w:cs="Times New Roman"/>
          <w:szCs w:val="24"/>
          <w:lang w:eastAsia="es-ES"/>
        </w:rPr>
        <w:t xml:space="preserve"> </w:t>
      </w:r>
      <w:r w:rsidRPr="00B87C17">
        <w:rPr>
          <w:rFonts w:eastAsia="Times New Roman" w:cs="Times New Roman"/>
          <w:szCs w:val="24"/>
          <w:lang w:eastAsia="es-ES"/>
        </w:rPr>
        <w:t>Combina nubes públicas y privadas, permitiendo mover datos y aplicaciones entre ambas según las necesidades. Ideal para escenarios de migración progresiva o datos sensibles.</w:t>
      </w:r>
    </w:p>
    <w:p w14:paraId="5395736F" w14:textId="4D9B031A" w:rsidR="00525899" w:rsidRPr="00B87C17" w:rsidRDefault="00525899" w:rsidP="005258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"/>
        </w:rPr>
      </w:pPr>
      <w:r w:rsidRPr="00B87C17">
        <w:rPr>
          <w:rFonts w:eastAsia="Times New Roman" w:cs="Times New Roman"/>
          <w:b/>
          <w:bCs/>
          <w:szCs w:val="24"/>
          <w:lang w:eastAsia="es-ES"/>
        </w:rPr>
        <w:t>Nube comunitaria:</w:t>
      </w:r>
      <w:r>
        <w:rPr>
          <w:rFonts w:eastAsia="Times New Roman" w:cs="Times New Roman"/>
          <w:szCs w:val="24"/>
          <w:lang w:eastAsia="es-ES"/>
        </w:rPr>
        <w:t xml:space="preserve"> </w:t>
      </w:r>
      <w:r w:rsidRPr="00B87C17">
        <w:rPr>
          <w:rFonts w:eastAsia="Times New Roman" w:cs="Times New Roman"/>
          <w:szCs w:val="24"/>
          <w:lang w:eastAsia="es-ES"/>
        </w:rPr>
        <w:t>Compartida por varias organizaciones con intereses comunes (por ejemplo, universidades o instituciones sanitarias). Permite colaboración y costes compartidos.</w:t>
      </w:r>
    </w:p>
    <w:p w14:paraId="1A581DF2" w14:textId="593F50C6" w:rsidR="00525899" w:rsidRDefault="00525899" w:rsidP="000D523B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"/>
        </w:rPr>
      </w:pPr>
      <w:r w:rsidRPr="00FF5D1C">
        <w:rPr>
          <w:rFonts w:eastAsia="Times New Roman" w:cs="Times New Roman"/>
          <w:noProof/>
          <w:szCs w:val="24"/>
          <w:lang w:eastAsia="es-ES"/>
        </w:rPr>
        <w:drawing>
          <wp:inline distT="0" distB="0" distL="0" distR="0" wp14:anchorId="30119214" wp14:editId="1694DA3B">
            <wp:extent cx="6188710" cy="1169670"/>
            <wp:effectExtent l="0" t="0" r="2540" b="0"/>
            <wp:docPr id="11" name="Imagen 1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magen que contiene Interfaz de usuario gráfic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D1C">
        <w:rPr>
          <w:rFonts w:eastAsia="Times New Roman" w:cs="Times New Roman"/>
          <w:noProof/>
          <w:szCs w:val="24"/>
          <w:lang w:eastAsia="es-ES"/>
        </w:rPr>
        <w:drawing>
          <wp:inline distT="0" distB="0" distL="0" distR="0" wp14:anchorId="6F4ACCB8" wp14:editId="6784D4BC">
            <wp:extent cx="6188710" cy="1195070"/>
            <wp:effectExtent l="0" t="0" r="2540" b="5080"/>
            <wp:docPr id="12" name="Imagen 12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magen que contiene 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9C43" w14:textId="77777777" w:rsidR="00525899" w:rsidRDefault="00525899" w:rsidP="000D523B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"/>
        </w:rPr>
      </w:pPr>
      <w:r w:rsidRPr="00FF5D1C">
        <w:rPr>
          <w:rFonts w:eastAsia="Times New Roman" w:cs="Times New Roman"/>
          <w:noProof/>
          <w:szCs w:val="24"/>
          <w:lang w:eastAsia="es-ES"/>
        </w:rPr>
        <w:lastRenderedPageBreak/>
        <w:drawing>
          <wp:inline distT="0" distB="0" distL="0" distR="0" wp14:anchorId="4A538F5E" wp14:editId="6DE21F30">
            <wp:extent cx="6188710" cy="1216025"/>
            <wp:effectExtent l="0" t="0" r="2540" b="3175"/>
            <wp:docPr id="13" name="Imagen 13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nterfaz de usuario gráfica,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9DE5" w14:textId="77777777" w:rsidR="00525899" w:rsidRDefault="00525899" w:rsidP="0098610E">
      <w:pPr>
        <w:spacing w:before="100" w:beforeAutospacing="1" w:after="100" w:afterAutospacing="1" w:line="240" w:lineRule="auto"/>
        <w:ind w:left="0"/>
        <w:rPr>
          <w:rStyle w:val="nfasis"/>
        </w:rPr>
      </w:pPr>
      <w:r w:rsidRPr="00FF5D1C">
        <w:rPr>
          <w:rStyle w:val="nfasis"/>
          <w:b/>
        </w:rPr>
        <w:t xml:space="preserve">Google Compute </w:t>
      </w:r>
      <w:proofErr w:type="spellStart"/>
      <w:r w:rsidRPr="00FF5D1C">
        <w:rPr>
          <w:rStyle w:val="nfasis"/>
          <w:b/>
        </w:rPr>
        <w:t>Engine</w:t>
      </w:r>
      <w:proofErr w:type="spellEnd"/>
      <w:r>
        <w:rPr>
          <w:rStyle w:val="nfasis"/>
        </w:rPr>
        <w:t xml:space="preserve"> es un servicio de cómputo, no de monitorización. El adecuado sería Google </w:t>
      </w:r>
      <w:proofErr w:type="spellStart"/>
      <w:r>
        <w:rPr>
          <w:rStyle w:val="nfasis"/>
        </w:rPr>
        <w:t>Operations</w:t>
      </w:r>
      <w:proofErr w:type="spellEnd"/>
      <w:r>
        <w:rPr>
          <w:rStyle w:val="nfasis"/>
        </w:rPr>
        <w:t xml:space="preserve"> Suite.</w:t>
      </w:r>
    </w:p>
    <w:p w14:paraId="5D3A0EB7" w14:textId="77777777" w:rsidR="00525899" w:rsidRPr="00012ADE" w:rsidRDefault="00525899" w:rsidP="0098610E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"/>
        </w:rPr>
      </w:pPr>
      <w:r w:rsidRPr="00FF5D1C">
        <w:rPr>
          <w:rStyle w:val="nfasis"/>
          <w:b/>
        </w:rPr>
        <w:t>Amazon EC2</w:t>
      </w:r>
      <w:r>
        <w:rPr>
          <w:rStyle w:val="nfasis"/>
        </w:rPr>
        <w:t xml:space="preserve"> es un servicio de cómputo (IaaS), no de seguridad. Un ejemplo de servicio de seguridad sería AWS IAM.</w:t>
      </w:r>
    </w:p>
    <w:p w14:paraId="175368FC" w14:textId="77777777" w:rsidR="00525899" w:rsidRDefault="00525899" w:rsidP="0098610E">
      <w:pPr>
        <w:pStyle w:val="Ttulo2"/>
        <w:ind w:left="0"/>
      </w:pPr>
      <w:r>
        <w:t>1.4 Ventajas de la computación en la nube.</w:t>
      </w:r>
    </w:p>
    <w:p w14:paraId="75EF519A" w14:textId="77777777" w:rsidR="00525899" w:rsidRPr="00525899" w:rsidRDefault="00525899" w:rsidP="0098610E">
      <w:pPr>
        <w:pStyle w:val="NormalWeb"/>
        <w:ind w:left="0"/>
        <w:rPr>
          <w:i/>
          <w:iCs/>
        </w:rPr>
      </w:pPr>
      <w:r w:rsidRPr="00525899">
        <w:rPr>
          <w:i/>
          <w:iCs/>
        </w:rPr>
        <w:t xml:space="preserve">“La computación en la nube aporta </w:t>
      </w:r>
      <w:r w:rsidRPr="00525899">
        <w:rPr>
          <w:b/>
          <w:bCs/>
          <w:i/>
          <w:iCs/>
        </w:rPr>
        <w:t>beneficios estratégicos</w:t>
      </w:r>
      <w:r w:rsidRPr="00525899">
        <w:rPr>
          <w:i/>
          <w:iCs/>
        </w:rPr>
        <w:t xml:space="preserve"> que han revolucionado la forma en que las organizaciones acceden, gestionan y escalan sus recursos tecnológicos. Este apartado recoge las </w:t>
      </w:r>
      <w:r w:rsidRPr="00525899">
        <w:rPr>
          <w:b/>
          <w:bCs/>
          <w:i/>
          <w:iCs/>
        </w:rPr>
        <w:t>principales ventajas</w:t>
      </w:r>
      <w:r w:rsidRPr="00525899">
        <w:rPr>
          <w:i/>
          <w:iCs/>
        </w:rPr>
        <w:t xml:space="preserve"> que explican su adopción masiva en todo tipo de sectores: </w:t>
      </w:r>
      <w:r w:rsidRPr="00525899">
        <w:rPr>
          <w:b/>
          <w:bCs/>
          <w:i/>
          <w:iCs/>
        </w:rPr>
        <w:t>escalabilidad dinámica, optimización de costes, alta disponibilidad, seguridad robusta y mayor agilidad operativa</w:t>
      </w:r>
      <w:r w:rsidRPr="00525899">
        <w:rPr>
          <w:i/>
          <w:iCs/>
        </w:rPr>
        <w:t>.</w:t>
      </w:r>
    </w:p>
    <w:p w14:paraId="791A7AC7" w14:textId="77777777" w:rsidR="00525899" w:rsidRPr="00525899" w:rsidRDefault="00525899" w:rsidP="0098610E">
      <w:pPr>
        <w:spacing w:before="100" w:beforeAutospacing="1" w:after="100" w:afterAutospacing="1" w:line="240" w:lineRule="auto"/>
        <w:ind w:left="0"/>
        <w:rPr>
          <w:i/>
          <w:iCs/>
        </w:rPr>
      </w:pPr>
      <w:r w:rsidRPr="00525899">
        <w:rPr>
          <w:rFonts w:eastAsia="Times New Roman" w:cs="Times New Roman"/>
          <w:i/>
          <w:iCs/>
          <w:szCs w:val="24"/>
          <w:lang w:eastAsia="es-ES"/>
        </w:rPr>
        <w:t>Estos factores convierten a la nube en una solución flexible y eficiente, capaz de adaptarse a las necesidades cambiantes del entorno digital actual.</w:t>
      </w:r>
      <w:r w:rsidRPr="00525899">
        <w:rPr>
          <w:i/>
          <w:iCs/>
        </w:rPr>
        <w:t>”</w:t>
      </w:r>
    </w:p>
    <w:p w14:paraId="07E50B79" w14:textId="77777777" w:rsidR="00525899" w:rsidRPr="000D523B" w:rsidRDefault="00525899" w:rsidP="000D523B">
      <w:pPr>
        <w:ind w:left="0"/>
        <w:rPr>
          <w:b/>
          <w:bCs/>
          <w:lang w:eastAsia="es-ES"/>
        </w:rPr>
      </w:pPr>
      <w:r w:rsidRPr="000D523B">
        <w:rPr>
          <w:b/>
          <w:bCs/>
          <w:lang w:eastAsia="es-ES"/>
        </w:rPr>
        <w:t>Ventajas clave de la computación en la nube</w:t>
      </w:r>
    </w:p>
    <w:p w14:paraId="78F5D913" w14:textId="77777777" w:rsidR="00525899" w:rsidRPr="00FF5D1C" w:rsidRDefault="00525899" w:rsidP="0098610E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"/>
        </w:rPr>
      </w:pPr>
      <w:r w:rsidRPr="00FF5D1C">
        <w:rPr>
          <w:rFonts w:eastAsia="Times New Roman" w:cs="Times New Roman"/>
          <w:szCs w:val="24"/>
          <w:lang w:eastAsia="es-ES"/>
        </w:rPr>
        <w:t xml:space="preserve">La computación en la nube ha transformado radicalmente la manera en que las organizaciones </w:t>
      </w:r>
      <w:r w:rsidRPr="00FF5D1C">
        <w:rPr>
          <w:rFonts w:eastAsia="Times New Roman" w:cs="Times New Roman"/>
          <w:b/>
          <w:bCs/>
          <w:szCs w:val="24"/>
          <w:lang w:eastAsia="es-ES"/>
        </w:rPr>
        <w:t>gestionan sus recursos tecnológicos</w:t>
      </w:r>
      <w:r w:rsidRPr="00FF5D1C">
        <w:rPr>
          <w:rFonts w:eastAsia="Times New Roman" w:cs="Times New Roman"/>
          <w:szCs w:val="24"/>
          <w:lang w:eastAsia="es-ES"/>
        </w:rPr>
        <w:t xml:space="preserve">, pasando de infraestructuras rígidas y costosas a entornos </w:t>
      </w:r>
      <w:r w:rsidRPr="00FF5D1C">
        <w:rPr>
          <w:rFonts w:eastAsia="Times New Roman" w:cs="Times New Roman"/>
          <w:b/>
          <w:bCs/>
          <w:szCs w:val="24"/>
          <w:lang w:eastAsia="es-ES"/>
        </w:rPr>
        <w:t>flexibles, automatizados y altamente eficientes</w:t>
      </w:r>
      <w:r w:rsidRPr="00FF5D1C">
        <w:rPr>
          <w:rFonts w:eastAsia="Times New Roman" w:cs="Times New Roman"/>
          <w:szCs w:val="24"/>
          <w:lang w:eastAsia="es-ES"/>
        </w:rPr>
        <w:t>.</w:t>
      </w:r>
    </w:p>
    <w:p w14:paraId="0A95AFFB" w14:textId="1ED2D251" w:rsidR="00525899" w:rsidRPr="00525899" w:rsidRDefault="00525899" w:rsidP="0098610E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"/>
        </w:rPr>
      </w:pPr>
      <w:r w:rsidRPr="00FF5D1C">
        <w:rPr>
          <w:rFonts w:eastAsia="Times New Roman" w:cs="Times New Roman"/>
          <w:szCs w:val="24"/>
          <w:lang w:eastAsia="es-ES"/>
        </w:rPr>
        <w:t xml:space="preserve">A continuación, se presentan las principales ventajas que explican su </w:t>
      </w:r>
      <w:r w:rsidRPr="00FF5D1C">
        <w:rPr>
          <w:rFonts w:eastAsia="Times New Roman" w:cs="Times New Roman"/>
          <w:b/>
          <w:bCs/>
          <w:szCs w:val="24"/>
          <w:lang w:eastAsia="es-ES"/>
        </w:rPr>
        <w:t>adopción masiva en todo tipo de sectores</w:t>
      </w:r>
      <w:r w:rsidRPr="00FF5D1C">
        <w:rPr>
          <w:rFonts w:eastAsia="Times New Roman" w:cs="Times New Roman"/>
          <w:szCs w:val="24"/>
          <w:lang w:eastAsia="es-ES"/>
        </w:rPr>
        <w:t>, desde startups hasta gobiernos: mejora del rendimiento, optimización de costes, resiliencia operativa, seguridad y capacidad de innovación.</w:t>
      </w:r>
    </w:p>
    <w:p w14:paraId="58E98657" w14:textId="0F83B6BE" w:rsidR="00525899" w:rsidRPr="00525899" w:rsidRDefault="00525899" w:rsidP="000D523B">
      <w:pPr>
        <w:ind w:left="0"/>
        <w:rPr>
          <w:b/>
          <w:bCs/>
        </w:rPr>
      </w:pPr>
      <w:r w:rsidRPr="00525899">
        <w:rPr>
          <w:b/>
          <w:bCs/>
        </w:rPr>
        <w:t>1. Elasticidad y escalabilidad automática</w:t>
      </w:r>
      <w:r>
        <w:rPr>
          <w:b/>
          <w:bCs/>
        </w:rPr>
        <w:t xml:space="preserve">: </w:t>
      </w:r>
      <w:r>
        <w:t>Los recursos se ajustan automáticamente según la demanda: se amplían cuando el tráfico aumenta y se reducen en tiempos de baja actividad.</w:t>
      </w:r>
      <w:r>
        <w:br/>
      </w:r>
      <w:r>
        <w:rPr>
          <w:rStyle w:val="Textoennegrita"/>
        </w:rPr>
        <w:t>Ideal para:</w:t>
      </w:r>
      <w:r>
        <w:t xml:space="preserve"> aplicaciones web, comercio electrónico, eventos en vivo.</w:t>
      </w:r>
    </w:p>
    <w:p w14:paraId="7C2957F6" w14:textId="4C05DAEE" w:rsidR="00525899" w:rsidRPr="00525899" w:rsidRDefault="00525899" w:rsidP="000D523B">
      <w:pPr>
        <w:ind w:left="0"/>
        <w:rPr>
          <w:b/>
          <w:bCs/>
        </w:rPr>
      </w:pPr>
      <w:r w:rsidRPr="00525899">
        <w:rPr>
          <w:b/>
          <w:bCs/>
        </w:rPr>
        <w:t>2. Reducción de costes operativos</w:t>
      </w:r>
      <w:r>
        <w:rPr>
          <w:b/>
          <w:bCs/>
        </w:rPr>
        <w:t xml:space="preserve">: </w:t>
      </w:r>
      <w:r>
        <w:t>Elimina la necesidad de comprar y mantener servidores propios. Solo se paga por el uso real, lo que evita gastos innecesarios.</w:t>
      </w:r>
    </w:p>
    <w:p w14:paraId="4EF4BCD1" w14:textId="6B9FBDDC" w:rsidR="00525899" w:rsidRPr="00525899" w:rsidRDefault="00525899" w:rsidP="000D523B">
      <w:pPr>
        <w:ind w:left="0"/>
        <w:rPr>
          <w:b/>
          <w:bCs/>
        </w:rPr>
      </w:pPr>
      <w:r w:rsidRPr="00525899">
        <w:rPr>
          <w:b/>
          <w:bCs/>
        </w:rPr>
        <w:t>3.</w:t>
      </w:r>
      <w:r w:rsidR="000D523B">
        <w:rPr>
          <w:b/>
          <w:bCs/>
        </w:rPr>
        <w:t xml:space="preserve"> </w:t>
      </w:r>
      <w:r w:rsidRPr="00525899">
        <w:rPr>
          <w:b/>
          <w:bCs/>
        </w:rPr>
        <w:t>Alta disponibilidad y continuidad del negocio</w:t>
      </w:r>
      <w:r>
        <w:rPr>
          <w:b/>
          <w:bCs/>
        </w:rPr>
        <w:t xml:space="preserve">: </w:t>
      </w:r>
      <w:r>
        <w:t>Los datos y servicios se replican entre regiones geográficas, permitiendo continuar la operación incluso ante fallos o desastres.</w:t>
      </w:r>
    </w:p>
    <w:p w14:paraId="7CCFE63D" w14:textId="26D8C339" w:rsidR="00525899" w:rsidRPr="00525899" w:rsidRDefault="00525899" w:rsidP="000D523B">
      <w:pPr>
        <w:ind w:left="0"/>
        <w:rPr>
          <w:b/>
          <w:bCs/>
        </w:rPr>
      </w:pPr>
      <w:r w:rsidRPr="00525899">
        <w:rPr>
          <w:b/>
          <w:bCs/>
        </w:rPr>
        <w:t>4. Seguridad integrada y cumplimiento normativo</w:t>
      </w:r>
      <w:r>
        <w:rPr>
          <w:b/>
          <w:bCs/>
        </w:rPr>
        <w:t xml:space="preserve">: </w:t>
      </w:r>
      <w:r>
        <w:t xml:space="preserve">Los proveedores implementan medidas de seguridad avanzadas (encriptación, control de acceso, firewalls) y cumplen con regulaciones internacionales como </w:t>
      </w:r>
      <w:r>
        <w:rPr>
          <w:rStyle w:val="Textoennegrita"/>
        </w:rPr>
        <w:t>ISO 27001, GDPR o HIPAA</w:t>
      </w:r>
      <w:r>
        <w:t>.</w:t>
      </w:r>
    </w:p>
    <w:p w14:paraId="4FF7DD6F" w14:textId="3D025765" w:rsidR="00525899" w:rsidRPr="00525899" w:rsidRDefault="00525899" w:rsidP="000D523B">
      <w:pPr>
        <w:ind w:left="0"/>
        <w:rPr>
          <w:b/>
          <w:bCs/>
        </w:rPr>
      </w:pPr>
      <w:r w:rsidRPr="00525899">
        <w:rPr>
          <w:b/>
          <w:bCs/>
        </w:rPr>
        <w:lastRenderedPageBreak/>
        <w:t>5. Acceso remoto y colaboración global</w:t>
      </w:r>
      <w:r>
        <w:rPr>
          <w:b/>
          <w:bCs/>
        </w:rPr>
        <w:t xml:space="preserve">: </w:t>
      </w:r>
      <w:r>
        <w:t xml:space="preserve">Los servicios </w:t>
      </w:r>
      <w:proofErr w:type="spellStart"/>
      <w:r>
        <w:t>cloud</w:t>
      </w:r>
      <w:proofErr w:type="spellEnd"/>
      <w:r>
        <w:t xml:space="preserve"> están accesibles desde cualquier parte del mundo, facilitando el trabajo remoto y los equipos distribuidos.</w:t>
      </w:r>
    </w:p>
    <w:p w14:paraId="7F80D33A" w14:textId="26ADE39B" w:rsidR="00525899" w:rsidRPr="00525899" w:rsidRDefault="00525899" w:rsidP="000D523B">
      <w:pPr>
        <w:ind w:left="0"/>
        <w:rPr>
          <w:b/>
          <w:bCs/>
        </w:rPr>
      </w:pPr>
      <w:r w:rsidRPr="00525899">
        <w:rPr>
          <w:b/>
          <w:bCs/>
        </w:rPr>
        <w:t>6. Innovación constante y acceso a tecnologías emergentes</w:t>
      </w:r>
      <w:r>
        <w:rPr>
          <w:b/>
          <w:bCs/>
        </w:rPr>
        <w:t xml:space="preserve">: </w:t>
      </w:r>
      <w:r>
        <w:t xml:space="preserve">La nube ofrece acceso inmediato a servicios de última generación: inteligencia artificial, machine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blockchain</w:t>
      </w:r>
      <w:proofErr w:type="spellEnd"/>
      <w:r>
        <w:t>, realidad aumentada, entre otros.</w:t>
      </w:r>
    </w:p>
    <w:p w14:paraId="516FED0D" w14:textId="6A2AD1AE" w:rsidR="00525899" w:rsidRPr="00525899" w:rsidRDefault="00525899" w:rsidP="000D523B">
      <w:pPr>
        <w:ind w:left="0"/>
        <w:rPr>
          <w:b/>
          <w:bCs/>
        </w:rPr>
      </w:pPr>
      <w:r w:rsidRPr="00525899">
        <w:rPr>
          <w:b/>
          <w:bCs/>
        </w:rPr>
        <w:t xml:space="preserve">7. Despliegue </w:t>
      </w:r>
      <w:r w:rsidRPr="00525899">
        <w:rPr>
          <w:rFonts w:ascii="Calibri Light" w:hAnsi="Calibri Light" w:cs="Calibri Light"/>
          <w:b/>
          <w:bCs/>
        </w:rPr>
        <w:t>á</w:t>
      </w:r>
      <w:r w:rsidRPr="00525899">
        <w:rPr>
          <w:b/>
          <w:bCs/>
        </w:rPr>
        <w:t>gil y automatizaci</w:t>
      </w:r>
      <w:r w:rsidRPr="00525899">
        <w:rPr>
          <w:rFonts w:ascii="Calibri Light" w:hAnsi="Calibri Light" w:cs="Calibri Light"/>
          <w:b/>
          <w:bCs/>
        </w:rPr>
        <w:t>ó</w:t>
      </w:r>
      <w:r w:rsidRPr="00525899">
        <w:rPr>
          <w:b/>
          <w:bCs/>
        </w:rPr>
        <w:t>n</w:t>
      </w:r>
      <w:r>
        <w:rPr>
          <w:b/>
          <w:bCs/>
        </w:rPr>
        <w:t xml:space="preserve">: </w:t>
      </w:r>
      <w:r>
        <w:t xml:space="preserve">Es posible crear entornos completos en minutos usando herramientas de </w:t>
      </w:r>
      <w:r>
        <w:rPr>
          <w:rStyle w:val="Textoennegrita"/>
        </w:rPr>
        <w:t>infraestructura como código (</w:t>
      </w:r>
      <w:proofErr w:type="spellStart"/>
      <w:r>
        <w:rPr>
          <w:rStyle w:val="Textoennegrita"/>
        </w:rPr>
        <w:t>IaC</w:t>
      </w:r>
      <w:proofErr w:type="spellEnd"/>
      <w:r>
        <w:rPr>
          <w:rStyle w:val="Textoennegrita"/>
        </w:rPr>
        <w:t>)</w:t>
      </w:r>
      <w:r>
        <w:t>. Esto acelera el desarrollo y reduce errores.</w:t>
      </w:r>
    </w:p>
    <w:p w14:paraId="4DE5F79E" w14:textId="77777777" w:rsidR="00525899" w:rsidRPr="000D523B" w:rsidRDefault="00525899" w:rsidP="000D523B">
      <w:pPr>
        <w:ind w:left="0"/>
        <w:rPr>
          <w:b/>
          <w:bCs/>
        </w:rPr>
      </w:pPr>
      <w:r w:rsidRPr="000D523B">
        <w:rPr>
          <w:b/>
          <w:bCs/>
        </w:rPr>
        <w:t>Debes conocer</w:t>
      </w:r>
    </w:p>
    <w:p w14:paraId="0A5957D2" w14:textId="77777777" w:rsidR="00525899" w:rsidRDefault="00525899" w:rsidP="0052589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La mayoría de los </w:t>
      </w:r>
      <w:r>
        <w:rPr>
          <w:rStyle w:val="Textoennegrita"/>
        </w:rPr>
        <w:t xml:space="preserve">grandes proveedores </w:t>
      </w:r>
      <w:proofErr w:type="spellStart"/>
      <w:r>
        <w:rPr>
          <w:rStyle w:val="Textoennegrita"/>
        </w:rPr>
        <w:t>cloud</w:t>
      </w:r>
      <w:proofErr w:type="spellEnd"/>
      <w:r>
        <w:rPr>
          <w:rStyle w:val="Textoennegrita"/>
        </w:rPr>
        <w:t xml:space="preserve"> (AWS, Azure, Google Cloud)</w:t>
      </w:r>
      <w:r>
        <w:t xml:space="preserve"> cuentan con centros de datos distribuidos por todo el mundo.</w:t>
      </w:r>
    </w:p>
    <w:p w14:paraId="208ACA97" w14:textId="77777777" w:rsidR="00525899" w:rsidRDefault="00525899" w:rsidP="0052589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Empresas como Netflix, NASA o Spotify ejecutan sus operaciones clave desde infraestructuras en la nube.</w:t>
      </w:r>
    </w:p>
    <w:p w14:paraId="078AB848" w14:textId="77777777" w:rsidR="00525899" w:rsidRDefault="00525899" w:rsidP="0052589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El modelo "</w:t>
      </w:r>
      <w:proofErr w:type="spellStart"/>
      <w:r>
        <w:t>pay</w:t>
      </w:r>
      <w:proofErr w:type="spellEnd"/>
      <w:r>
        <w:t>-as-</w:t>
      </w:r>
      <w:proofErr w:type="spellStart"/>
      <w:r>
        <w:t>you</w:t>
      </w:r>
      <w:proofErr w:type="spellEnd"/>
      <w:r>
        <w:t>-</w:t>
      </w:r>
      <w:proofErr w:type="spellStart"/>
      <w:r>
        <w:t>go</w:t>
      </w:r>
      <w:proofErr w:type="spellEnd"/>
      <w:r>
        <w:t>" permite pagar solo por lo que se usa, como si fuera una factura de electricidad.</w:t>
      </w:r>
    </w:p>
    <w:p w14:paraId="6FCC6930" w14:textId="77777777" w:rsidR="00525899" w:rsidRDefault="00525899" w:rsidP="0052589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Algunas nubes permiten </w:t>
      </w:r>
      <w:r>
        <w:rPr>
          <w:rStyle w:val="Textoennegrita"/>
        </w:rPr>
        <w:t>simular entornos físicos complejos</w:t>
      </w:r>
      <w:r>
        <w:t xml:space="preserve"> (redes, firewalls, servidores) en cuestión de minutos con código.</w:t>
      </w:r>
    </w:p>
    <w:p w14:paraId="0FEC37C6" w14:textId="77777777" w:rsidR="00525899" w:rsidRDefault="00525899" w:rsidP="000D523B">
      <w:pPr>
        <w:spacing w:before="100" w:beforeAutospacing="1" w:after="100" w:afterAutospacing="1" w:line="240" w:lineRule="auto"/>
        <w:ind w:left="0"/>
      </w:pPr>
      <w:r w:rsidRPr="00FF5D1C">
        <w:rPr>
          <w:noProof/>
        </w:rPr>
        <w:drawing>
          <wp:inline distT="0" distB="0" distL="0" distR="0" wp14:anchorId="32672147" wp14:editId="16D36E0D">
            <wp:extent cx="6188710" cy="918322"/>
            <wp:effectExtent l="0" t="0" r="0" b="0"/>
            <wp:docPr id="15" name="Imagen 15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Interfaz de usuario gráfica, Texto&#10;&#10;El contenido generado por IA puede ser incorrecto."/>
                    <pic:cNvPicPr/>
                  </pic:nvPicPr>
                  <pic:blipFill rotWithShape="1">
                    <a:blip r:embed="rId23"/>
                    <a:srcRect t="25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18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4589B" w14:textId="77777777" w:rsidR="00525899" w:rsidRDefault="00525899" w:rsidP="0098610E">
      <w:pPr>
        <w:pStyle w:val="Ttulo2"/>
        <w:ind w:left="0"/>
      </w:pPr>
      <w:r>
        <w:t>1.5 Migración a un proveedor de servicios de computación en la nube.</w:t>
      </w:r>
    </w:p>
    <w:p w14:paraId="31681C8F" w14:textId="77777777" w:rsidR="00525899" w:rsidRPr="00525899" w:rsidRDefault="00525899" w:rsidP="0098610E">
      <w:pPr>
        <w:pStyle w:val="NormalWeb"/>
        <w:ind w:left="0"/>
        <w:rPr>
          <w:i/>
          <w:iCs/>
        </w:rPr>
      </w:pPr>
      <w:r w:rsidRPr="00525899">
        <w:rPr>
          <w:i/>
          <w:iCs/>
        </w:rPr>
        <w:t>“</w:t>
      </w:r>
      <w:r w:rsidRPr="00525899">
        <w:rPr>
          <w:rStyle w:val="Textoennegrita"/>
          <w:rFonts w:eastAsiaTheme="majorEastAsia"/>
          <w:i/>
          <w:iCs/>
        </w:rPr>
        <w:t>La migración a la nube</w:t>
      </w:r>
      <w:r w:rsidRPr="00525899">
        <w:rPr>
          <w:i/>
          <w:iCs/>
        </w:rPr>
        <w:t xml:space="preserve"> representa una </w:t>
      </w:r>
      <w:r w:rsidRPr="00525899">
        <w:rPr>
          <w:rStyle w:val="Textoennegrita"/>
          <w:rFonts w:eastAsiaTheme="majorEastAsia"/>
          <w:i/>
          <w:iCs/>
        </w:rPr>
        <w:t>decisión estratégica</w:t>
      </w:r>
      <w:r w:rsidRPr="00525899">
        <w:rPr>
          <w:i/>
          <w:iCs/>
        </w:rPr>
        <w:t xml:space="preserve"> para cualquier organización que busca modernizar su infraestructura tecnológica, optimizar recursos y mejorar su capacidad de adaptación. Sin embargo, no se trata de un simple traslado de sistemas: requiere </w:t>
      </w:r>
      <w:r w:rsidRPr="00525899">
        <w:rPr>
          <w:rStyle w:val="Textoennegrita"/>
          <w:rFonts w:eastAsiaTheme="majorEastAsia"/>
          <w:i/>
          <w:iCs/>
        </w:rPr>
        <w:t>una planificación cuidadosa, análisis de impacto y alineación con los objetivos del negocio</w:t>
      </w:r>
      <w:r w:rsidRPr="00525899">
        <w:rPr>
          <w:i/>
          <w:iCs/>
        </w:rPr>
        <w:t>.</w:t>
      </w:r>
    </w:p>
    <w:p w14:paraId="021C6329" w14:textId="7B1DC3F8" w:rsidR="00525899" w:rsidRPr="00525899" w:rsidRDefault="00525899" w:rsidP="0098610E">
      <w:pPr>
        <w:pStyle w:val="NormalWeb"/>
        <w:ind w:left="0"/>
        <w:rPr>
          <w:i/>
          <w:iCs/>
        </w:rPr>
      </w:pPr>
      <w:r w:rsidRPr="00525899">
        <w:rPr>
          <w:i/>
          <w:iCs/>
        </w:rPr>
        <w:t xml:space="preserve">En este apartado se presentan las </w:t>
      </w:r>
      <w:r w:rsidRPr="00525899">
        <w:rPr>
          <w:rStyle w:val="Textoennegrita"/>
          <w:rFonts w:eastAsiaTheme="majorEastAsia"/>
          <w:i/>
          <w:iCs/>
        </w:rPr>
        <w:t>fases clave del proceso de migración</w:t>
      </w:r>
      <w:r w:rsidRPr="00525899">
        <w:rPr>
          <w:i/>
          <w:iCs/>
        </w:rPr>
        <w:t xml:space="preserve">, así como las </w:t>
      </w:r>
      <w:r w:rsidRPr="00525899">
        <w:rPr>
          <w:rStyle w:val="Textoennegrita"/>
          <w:rFonts w:eastAsiaTheme="majorEastAsia"/>
          <w:i/>
          <w:iCs/>
        </w:rPr>
        <w:t>herramientas, metodologías y buenas prácticas</w:t>
      </w:r>
      <w:r w:rsidRPr="00525899">
        <w:rPr>
          <w:i/>
          <w:iCs/>
        </w:rPr>
        <w:t xml:space="preserve"> necesarias para llevar a cabo una transición </w:t>
      </w:r>
      <w:r w:rsidRPr="00525899">
        <w:rPr>
          <w:rStyle w:val="Textoennegrita"/>
          <w:rFonts w:eastAsiaTheme="majorEastAsia"/>
          <w:i/>
          <w:iCs/>
        </w:rPr>
        <w:t>eficiente, segura y adaptada a las necesidades específicas de cada entorno organizativo</w:t>
      </w:r>
      <w:r w:rsidRPr="00525899">
        <w:rPr>
          <w:i/>
          <w:iCs/>
        </w:rPr>
        <w:t>.”</w:t>
      </w:r>
    </w:p>
    <w:p w14:paraId="1614BAC5" w14:textId="77777777" w:rsidR="00525899" w:rsidRPr="000D523B" w:rsidRDefault="00525899" w:rsidP="000D523B">
      <w:pPr>
        <w:ind w:left="0"/>
        <w:rPr>
          <w:bCs/>
        </w:rPr>
      </w:pPr>
      <w:r w:rsidRPr="000D523B">
        <w:rPr>
          <w:rStyle w:val="Textoennegrita"/>
          <w:bCs w:val="0"/>
        </w:rPr>
        <w:t>¿Cómo se lleva a cabo una migración segura y eficiente a la nube?</w:t>
      </w:r>
    </w:p>
    <w:p w14:paraId="344DC4C0" w14:textId="77777777" w:rsidR="00525899" w:rsidRDefault="00525899" w:rsidP="0098610E">
      <w:pPr>
        <w:pStyle w:val="NormalWeb"/>
        <w:ind w:left="0"/>
      </w:pPr>
      <w:r>
        <w:t xml:space="preserve">Migrar a la nube no consiste simplemente en trasladar archivos o aplicaciones de un entorno local a uno remoto. Es un </w:t>
      </w:r>
      <w:r>
        <w:rPr>
          <w:rStyle w:val="Textoennegrita"/>
          <w:rFonts w:eastAsiaTheme="majorEastAsia"/>
        </w:rPr>
        <w:t>proceso estructurado</w:t>
      </w:r>
      <w:r>
        <w:t xml:space="preserve"> que implica evaluación técnica, selección de estrategias adecuadas, planificación de arquitectura, uso de herramientas especializadas y cumplimiento de requisitos de seguridad y normativas.</w:t>
      </w:r>
    </w:p>
    <w:p w14:paraId="2681D889" w14:textId="77777777" w:rsidR="00525899" w:rsidRDefault="00525899" w:rsidP="0098610E">
      <w:pPr>
        <w:pStyle w:val="NormalWeb"/>
        <w:ind w:left="0"/>
      </w:pPr>
      <w:r>
        <w:t xml:space="preserve">Una migración bien diseñada permite </w:t>
      </w:r>
      <w:r>
        <w:rPr>
          <w:rStyle w:val="Textoennegrita"/>
          <w:rFonts w:eastAsiaTheme="majorEastAsia"/>
        </w:rPr>
        <w:t>optimizar recursos, reducir costes y adoptar nuevas tecnologías</w:t>
      </w:r>
      <w:r>
        <w:t xml:space="preserve"> sin comprometer la operatividad ni la integridad de los datos.</w:t>
      </w:r>
    </w:p>
    <w:p w14:paraId="5E5CD0FE" w14:textId="60EBD30A" w:rsidR="00525899" w:rsidRDefault="00525899" w:rsidP="000D523B">
      <w:pPr>
        <w:pStyle w:val="Ttulo3"/>
        <w:ind w:left="0"/>
      </w:pPr>
      <w:r>
        <w:lastRenderedPageBreak/>
        <w:t>1. Razones para migrar a la nube </w:t>
      </w:r>
    </w:p>
    <w:p w14:paraId="29CA7638" w14:textId="77777777" w:rsidR="00525899" w:rsidRDefault="00525899" w:rsidP="000D523B">
      <w:pPr>
        <w:pStyle w:val="NormalWeb"/>
        <w:spacing w:before="0" w:beforeAutospacing="0"/>
        <w:ind w:left="0"/>
      </w:pPr>
      <w:r>
        <w:t>Las motivaciones para migrar pueden variar según el tipo de organización, pero suelen estar asociadas a necesidades de eficiencia, escalabilidad y transformación digital. Entre las razones más frecuentes se encuentran:</w:t>
      </w:r>
    </w:p>
    <w:p w14:paraId="572602EE" w14:textId="77777777" w:rsidR="00525899" w:rsidRDefault="00525899" w:rsidP="000D523B">
      <w:pPr>
        <w:numPr>
          <w:ilvl w:val="0"/>
          <w:numId w:val="15"/>
        </w:numPr>
        <w:tabs>
          <w:tab w:val="clear" w:pos="720"/>
          <w:tab w:val="num" w:pos="436"/>
        </w:tabs>
        <w:spacing w:before="100" w:beforeAutospacing="1" w:after="100" w:afterAutospacing="1" w:line="240" w:lineRule="auto"/>
        <w:ind w:left="436"/>
      </w:pPr>
      <w:r>
        <w:rPr>
          <w:rStyle w:val="Textoennegrita"/>
        </w:rPr>
        <w:t>Ahorro de costes</w:t>
      </w:r>
      <w:r>
        <w:t xml:space="preserve"> en infraestructura física y mantenimiento.</w:t>
      </w:r>
    </w:p>
    <w:p w14:paraId="684B5454" w14:textId="77777777" w:rsidR="00525899" w:rsidRDefault="00525899" w:rsidP="000D523B">
      <w:pPr>
        <w:numPr>
          <w:ilvl w:val="0"/>
          <w:numId w:val="15"/>
        </w:numPr>
        <w:tabs>
          <w:tab w:val="clear" w:pos="720"/>
          <w:tab w:val="num" w:pos="436"/>
        </w:tabs>
        <w:spacing w:before="100" w:beforeAutospacing="1" w:after="100" w:afterAutospacing="1" w:line="240" w:lineRule="auto"/>
        <w:ind w:left="436"/>
      </w:pPr>
      <w:r>
        <w:t xml:space="preserve">Necesidad de </w:t>
      </w:r>
      <w:r>
        <w:rPr>
          <w:rStyle w:val="Textoennegrita"/>
        </w:rPr>
        <w:t>escalabilidad</w:t>
      </w:r>
      <w:r>
        <w:t xml:space="preserve"> rápida para adaptarse a la demanda.</w:t>
      </w:r>
    </w:p>
    <w:p w14:paraId="2CEEFBA0" w14:textId="77777777" w:rsidR="00525899" w:rsidRDefault="00525899" w:rsidP="000D523B">
      <w:pPr>
        <w:numPr>
          <w:ilvl w:val="0"/>
          <w:numId w:val="15"/>
        </w:numPr>
        <w:tabs>
          <w:tab w:val="clear" w:pos="720"/>
          <w:tab w:val="num" w:pos="436"/>
        </w:tabs>
        <w:spacing w:before="100" w:beforeAutospacing="1" w:after="100" w:afterAutospacing="1" w:line="240" w:lineRule="auto"/>
        <w:ind w:left="436"/>
      </w:pPr>
      <w:r>
        <w:t xml:space="preserve">Requisitos de </w:t>
      </w:r>
      <w:r>
        <w:rPr>
          <w:rStyle w:val="Textoennegrita"/>
        </w:rPr>
        <w:t>alta disponibilidad</w:t>
      </w:r>
      <w:r>
        <w:t xml:space="preserve"> y recuperación ante desastres.</w:t>
      </w:r>
    </w:p>
    <w:p w14:paraId="6737EC2F" w14:textId="77777777" w:rsidR="00525899" w:rsidRDefault="00525899" w:rsidP="000D523B">
      <w:pPr>
        <w:numPr>
          <w:ilvl w:val="0"/>
          <w:numId w:val="15"/>
        </w:numPr>
        <w:tabs>
          <w:tab w:val="clear" w:pos="720"/>
          <w:tab w:val="num" w:pos="436"/>
        </w:tabs>
        <w:spacing w:before="100" w:beforeAutospacing="1" w:after="100" w:afterAutospacing="1" w:line="240" w:lineRule="auto"/>
        <w:ind w:left="436"/>
      </w:pPr>
      <w:r>
        <w:t xml:space="preserve">Adopción de </w:t>
      </w:r>
      <w:r>
        <w:rPr>
          <w:rStyle w:val="Textoennegrita"/>
        </w:rPr>
        <w:t>nuevas tecnologías</w:t>
      </w:r>
      <w:r>
        <w:t xml:space="preserve"> (IA, Big Data, contenedores).</w:t>
      </w:r>
    </w:p>
    <w:p w14:paraId="676CB6B7" w14:textId="77777777" w:rsidR="00525899" w:rsidRDefault="00525899" w:rsidP="000D523B">
      <w:pPr>
        <w:numPr>
          <w:ilvl w:val="0"/>
          <w:numId w:val="15"/>
        </w:numPr>
        <w:tabs>
          <w:tab w:val="clear" w:pos="720"/>
          <w:tab w:val="num" w:pos="436"/>
        </w:tabs>
        <w:spacing w:before="100" w:beforeAutospacing="1" w:after="100" w:afterAutospacing="1" w:line="240" w:lineRule="auto"/>
        <w:ind w:left="436"/>
      </w:pPr>
      <w:r>
        <w:t>Cumplimiento de normativas o necesidad de modernización.</w:t>
      </w:r>
    </w:p>
    <w:p w14:paraId="50AA7D0C" w14:textId="335DDDE7" w:rsidR="00525899" w:rsidRDefault="00525899" w:rsidP="000D523B">
      <w:pPr>
        <w:pStyle w:val="Ttulo3"/>
        <w:ind w:left="0"/>
      </w:pPr>
      <w:r>
        <w:t>2. Evaluación inicial </w:t>
      </w:r>
    </w:p>
    <w:p w14:paraId="378C04C9" w14:textId="77777777" w:rsidR="00525899" w:rsidRDefault="00525899" w:rsidP="000D523B">
      <w:pPr>
        <w:pStyle w:val="NormalWeb"/>
        <w:spacing w:before="0" w:beforeAutospacing="0"/>
        <w:ind w:left="0"/>
      </w:pPr>
      <w:r>
        <w:t xml:space="preserve">Antes de migrar, es fundamental </w:t>
      </w:r>
      <w:r>
        <w:rPr>
          <w:rStyle w:val="Textoennegrita"/>
          <w:rFonts w:eastAsiaTheme="majorEastAsia"/>
        </w:rPr>
        <w:t>analizar el entorno actual y planificar técnicamente el proceso</w:t>
      </w:r>
      <w:r>
        <w:t>. Esta fase ayuda a reducir riesgos y definir prioridades:</w:t>
      </w:r>
    </w:p>
    <w:p w14:paraId="11A05B2E" w14:textId="77777777" w:rsidR="00525899" w:rsidRDefault="00525899" w:rsidP="000D523B">
      <w:pPr>
        <w:numPr>
          <w:ilvl w:val="0"/>
          <w:numId w:val="16"/>
        </w:numPr>
        <w:tabs>
          <w:tab w:val="clear" w:pos="720"/>
          <w:tab w:val="num" w:pos="436"/>
        </w:tabs>
        <w:spacing w:before="100" w:beforeAutospacing="1" w:after="100" w:afterAutospacing="1" w:line="240" w:lineRule="auto"/>
        <w:ind w:left="436"/>
      </w:pPr>
      <w:r>
        <w:rPr>
          <w:rStyle w:val="Textoennegrita"/>
        </w:rPr>
        <w:t>Inventario de activos</w:t>
      </w:r>
      <w:r>
        <w:t>: identificar aplicaciones, bases de datos, servidores y dependencias.</w:t>
      </w:r>
    </w:p>
    <w:p w14:paraId="4FD6A41D" w14:textId="77777777" w:rsidR="00525899" w:rsidRDefault="00525899" w:rsidP="000D523B">
      <w:pPr>
        <w:numPr>
          <w:ilvl w:val="0"/>
          <w:numId w:val="16"/>
        </w:numPr>
        <w:tabs>
          <w:tab w:val="clear" w:pos="720"/>
          <w:tab w:val="num" w:pos="436"/>
        </w:tabs>
        <w:spacing w:before="100" w:beforeAutospacing="1" w:after="100" w:afterAutospacing="1" w:line="240" w:lineRule="auto"/>
        <w:ind w:left="436"/>
      </w:pPr>
      <w:r>
        <w:rPr>
          <w:rStyle w:val="Textoennegrita"/>
        </w:rPr>
        <w:t>Evaluación del entorno actual</w:t>
      </w:r>
      <w:r>
        <w:t>: consumo de recursos, rendimiento, licencias, seguridad.</w:t>
      </w:r>
    </w:p>
    <w:p w14:paraId="7862D369" w14:textId="77777777" w:rsidR="00525899" w:rsidRDefault="00525899" w:rsidP="000D523B">
      <w:pPr>
        <w:numPr>
          <w:ilvl w:val="0"/>
          <w:numId w:val="16"/>
        </w:numPr>
        <w:tabs>
          <w:tab w:val="clear" w:pos="720"/>
          <w:tab w:val="num" w:pos="436"/>
        </w:tabs>
        <w:spacing w:before="100" w:beforeAutospacing="1" w:after="100" w:afterAutospacing="1" w:line="240" w:lineRule="auto"/>
        <w:ind w:left="436"/>
      </w:pPr>
      <w:r>
        <w:rPr>
          <w:rStyle w:val="Textoennegrita"/>
        </w:rPr>
        <w:t xml:space="preserve">Análisis del TCO (Total </w:t>
      </w:r>
      <w:proofErr w:type="spellStart"/>
      <w:r>
        <w:rPr>
          <w:rStyle w:val="Textoennegrita"/>
        </w:rPr>
        <w:t>Cost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of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Ownership</w:t>
      </w:r>
      <w:proofErr w:type="spellEnd"/>
      <w:r>
        <w:rPr>
          <w:rStyle w:val="Textoennegrita"/>
        </w:rPr>
        <w:t>)</w:t>
      </w:r>
      <w:r>
        <w:t>: comparar costes actuales con los estimados en la nube.</w:t>
      </w:r>
    </w:p>
    <w:p w14:paraId="02554C0C" w14:textId="77777777" w:rsidR="00525899" w:rsidRDefault="00525899" w:rsidP="000D523B">
      <w:pPr>
        <w:numPr>
          <w:ilvl w:val="0"/>
          <w:numId w:val="16"/>
        </w:numPr>
        <w:tabs>
          <w:tab w:val="clear" w:pos="720"/>
          <w:tab w:val="num" w:pos="436"/>
        </w:tabs>
        <w:spacing w:before="100" w:beforeAutospacing="1" w:after="100" w:afterAutospacing="1" w:line="240" w:lineRule="auto"/>
        <w:ind w:left="436"/>
      </w:pPr>
      <w:r>
        <w:rPr>
          <w:rStyle w:val="Textoennegrita"/>
        </w:rPr>
        <w:t>Identificación de restricciones</w:t>
      </w:r>
      <w:r>
        <w:t>: normativas legales, dependencia de sistemas heredados, etc.</w:t>
      </w:r>
    </w:p>
    <w:p w14:paraId="1D53273A" w14:textId="77777777" w:rsidR="00525899" w:rsidRDefault="00525899" w:rsidP="000D523B">
      <w:pPr>
        <w:pStyle w:val="Ttulo3"/>
        <w:ind w:left="0"/>
      </w:pPr>
      <w:r>
        <w:t xml:space="preserve">3. Estrategias de migración (las 6 R) </w:t>
      </w:r>
      <w:r>
        <w:rPr>
          <w:rFonts w:ascii="Segoe UI Symbol" w:hAnsi="Segoe UI Symbol" w:cs="Segoe UI Symbol"/>
        </w:rPr>
        <w:t>🔄</w:t>
      </w:r>
    </w:p>
    <w:p w14:paraId="1A149EC3" w14:textId="77777777" w:rsidR="00525899" w:rsidRDefault="00525899" w:rsidP="000D523B">
      <w:pPr>
        <w:pStyle w:val="NormalWeb"/>
        <w:spacing w:before="0" w:beforeAutospacing="0"/>
        <w:ind w:left="0"/>
      </w:pPr>
      <w:r>
        <w:t>Seis estrategias permiten abordar la migración según el tipo de aplicación y sus necesidades: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667"/>
        <w:gridCol w:w="8403"/>
      </w:tblGrid>
      <w:tr w:rsidR="00525899" w:rsidRPr="0098610E" w14:paraId="48B00DE6" w14:textId="77777777" w:rsidTr="00986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241B5C48" w14:textId="77777777" w:rsidR="00525899" w:rsidRPr="0098610E" w:rsidRDefault="00525899" w:rsidP="00CA45BA">
            <w:pPr>
              <w:jc w:val="center"/>
              <w:rPr>
                <w:sz w:val="20"/>
              </w:rPr>
            </w:pPr>
            <w:r w:rsidRPr="0098610E">
              <w:rPr>
                <w:sz w:val="20"/>
              </w:rPr>
              <w:t>Ejemplos de estrategias de migración.</w:t>
            </w:r>
          </w:p>
        </w:tc>
      </w:tr>
      <w:tr w:rsidR="00525899" w:rsidRPr="0098610E" w14:paraId="14F0FDE8" w14:textId="77777777" w:rsidTr="00986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1FEEF" w14:textId="77777777" w:rsidR="00525899" w:rsidRPr="0098610E" w:rsidRDefault="00525899" w:rsidP="00332845">
            <w:pPr>
              <w:rPr>
                <w:b w:val="0"/>
                <w:bCs w:val="0"/>
                <w:sz w:val="20"/>
              </w:rPr>
            </w:pPr>
            <w:r w:rsidRPr="0098610E">
              <w:rPr>
                <w:sz w:val="20"/>
              </w:rPr>
              <w:t>Estrategia</w:t>
            </w:r>
          </w:p>
        </w:tc>
        <w:tc>
          <w:tcPr>
            <w:tcW w:w="0" w:type="auto"/>
            <w:hideMark/>
          </w:tcPr>
          <w:p w14:paraId="3E6DCA27" w14:textId="77777777" w:rsidR="00525899" w:rsidRPr="0098610E" w:rsidRDefault="00525899" w:rsidP="00332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</w:rPr>
            </w:pPr>
            <w:r w:rsidRPr="0098610E">
              <w:rPr>
                <w:b/>
                <w:bCs/>
                <w:sz w:val="20"/>
              </w:rPr>
              <w:t>Descripción breve</w:t>
            </w:r>
          </w:p>
        </w:tc>
      </w:tr>
      <w:tr w:rsidR="00525899" w:rsidRPr="0098610E" w14:paraId="5F39C3D2" w14:textId="77777777" w:rsidTr="0098610E">
        <w:trPr>
          <w:trHeight w:val="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9688C" w14:textId="77777777" w:rsidR="00525899" w:rsidRPr="0098610E" w:rsidRDefault="00525899" w:rsidP="00332845">
            <w:pPr>
              <w:rPr>
                <w:b w:val="0"/>
                <w:bCs w:val="0"/>
                <w:sz w:val="20"/>
              </w:rPr>
            </w:pPr>
            <w:proofErr w:type="spellStart"/>
            <w:r w:rsidRPr="0098610E">
              <w:rPr>
                <w:rStyle w:val="Textoennegrita"/>
                <w:sz w:val="20"/>
              </w:rPr>
              <w:t>Rehosting</w:t>
            </w:r>
            <w:proofErr w:type="spellEnd"/>
          </w:p>
        </w:tc>
        <w:tc>
          <w:tcPr>
            <w:tcW w:w="0" w:type="auto"/>
            <w:hideMark/>
          </w:tcPr>
          <w:p w14:paraId="273CB6B3" w14:textId="77777777" w:rsidR="00525899" w:rsidRPr="0098610E" w:rsidRDefault="00525899" w:rsidP="00332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98610E">
              <w:rPr>
                <w:sz w:val="20"/>
              </w:rPr>
              <w:t>"</w:t>
            </w:r>
            <w:proofErr w:type="spellStart"/>
            <w:r w:rsidRPr="0098610E">
              <w:rPr>
                <w:sz w:val="20"/>
              </w:rPr>
              <w:t>Lift</w:t>
            </w:r>
            <w:proofErr w:type="spellEnd"/>
            <w:r w:rsidRPr="0098610E">
              <w:rPr>
                <w:sz w:val="20"/>
              </w:rPr>
              <w:t xml:space="preserve"> and shift": mover la aplicación sin cambios. Rápido, pero sin optimización.</w:t>
            </w:r>
          </w:p>
        </w:tc>
      </w:tr>
      <w:tr w:rsidR="00525899" w:rsidRPr="0098610E" w14:paraId="3FC02EE0" w14:textId="77777777" w:rsidTr="00986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A447A" w14:textId="77777777" w:rsidR="00525899" w:rsidRPr="0098610E" w:rsidRDefault="00525899" w:rsidP="00332845">
            <w:pPr>
              <w:rPr>
                <w:b w:val="0"/>
                <w:bCs w:val="0"/>
                <w:sz w:val="20"/>
              </w:rPr>
            </w:pPr>
            <w:proofErr w:type="spellStart"/>
            <w:r w:rsidRPr="0098610E">
              <w:rPr>
                <w:rStyle w:val="Textoennegrita"/>
                <w:sz w:val="20"/>
              </w:rPr>
              <w:t>Replatforming</w:t>
            </w:r>
            <w:proofErr w:type="spellEnd"/>
          </w:p>
        </w:tc>
        <w:tc>
          <w:tcPr>
            <w:tcW w:w="0" w:type="auto"/>
            <w:hideMark/>
          </w:tcPr>
          <w:p w14:paraId="78C1D974" w14:textId="77777777" w:rsidR="00525899" w:rsidRPr="0098610E" w:rsidRDefault="00525899" w:rsidP="00332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98610E">
              <w:rPr>
                <w:sz w:val="20"/>
              </w:rPr>
              <w:t>Modificar algunos elementos (como el sistema operativo o base de datos), sin rediseñar la aplicación.</w:t>
            </w:r>
          </w:p>
        </w:tc>
      </w:tr>
      <w:tr w:rsidR="00525899" w:rsidRPr="0098610E" w14:paraId="0903A969" w14:textId="77777777" w:rsidTr="009861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32B41" w14:textId="77777777" w:rsidR="00525899" w:rsidRPr="0098610E" w:rsidRDefault="00525899" w:rsidP="00332845">
            <w:pPr>
              <w:rPr>
                <w:b w:val="0"/>
                <w:bCs w:val="0"/>
                <w:sz w:val="20"/>
              </w:rPr>
            </w:pPr>
            <w:proofErr w:type="spellStart"/>
            <w:r w:rsidRPr="0098610E">
              <w:rPr>
                <w:rStyle w:val="Textoennegrita"/>
                <w:sz w:val="20"/>
              </w:rPr>
              <w:t>Refactoring</w:t>
            </w:r>
            <w:proofErr w:type="spellEnd"/>
          </w:p>
        </w:tc>
        <w:tc>
          <w:tcPr>
            <w:tcW w:w="0" w:type="auto"/>
            <w:hideMark/>
          </w:tcPr>
          <w:p w14:paraId="222F3B53" w14:textId="77777777" w:rsidR="00525899" w:rsidRPr="0098610E" w:rsidRDefault="00525899" w:rsidP="00332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98610E">
              <w:rPr>
                <w:sz w:val="20"/>
              </w:rPr>
              <w:t>Rediseñar completamente la aplicación para aprovechar las capacidades nativas de la nube.</w:t>
            </w:r>
          </w:p>
        </w:tc>
      </w:tr>
      <w:tr w:rsidR="00525899" w:rsidRPr="0098610E" w14:paraId="1F1F1E77" w14:textId="77777777" w:rsidTr="00986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6D4D8" w14:textId="77777777" w:rsidR="00525899" w:rsidRPr="0098610E" w:rsidRDefault="00525899" w:rsidP="00332845">
            <w:pPr>
              <w:rPr>
                <w:b w:val="0"/>
                <w:bCs w:val="0"/>
                <w:sz w:val="20"/>
              </w:rPr>
            </w:pPr>
            <w:proofErr w:type="spellStart"/>
            <w:r w:rsidRPr="0098610E">
              <w:rPr>
                <w:rStyle w:val="Textoennegrita"/>
                <w:sz w:val="20"/>
              </w:rPr>
              <w:t>Repurchasing</w:t>
            </w:r>
            <w:proofErr w:type="spellEnd"/>
          </w:p>
        </w:tc>
        <w:tc>
          <w:tcPr>
            <w:tcW w:w="0" w:type="auto"/>
            <w:hideMark/>
          </w:tcPr>
          <w:p w14:paraId="0BA0490D" w14:textId="77777777" w:rsidR="00525899" w:rsidRPr="0098610E" w:rsidRDefault="00525899" w:rsidP="00332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98610E">
              <w:rPr>
                <w:sz w:val="20"/>
              </w:rPr>
              <w:t>Sustituir el software por una solución SaaS (por ejemplo, pasar de un ERP local a SAP Cloud).</w:t>
            </w:r>
          </w:p>
        </w:tc>
      </w:tr>
      <w:tr w:rsidR="00525899" w:rsidRPr="0098610E" w14:paraId="19E4A921" w14:textId="77777777" w:rsidTr="0098610E">
        <w:trPr>
          <w:trHeight w:val="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06B30" w14:textId="77777777" w:rsidR="00525899" w:rsidRPr="0098610E" w:rsidRDefault="00525899" w:rsidP="00332845">
            <w:pPr>
              <w:rPr>
                <w:b w:val="0"/>
                <w:bCs w:val="0"/>
                <w:sz w:val="20"/>
              </w:rPr>
            </w:pPr>
            <w:r w:rsidRPr="0098610E">
              <w:rPr>
                <w:rStyle w:val="Textoennegrita"/>
                <w:sz w:val="20"/>
              </w:rPr>
              <w:t>Retire</w:t>
            </w:r>
          </w:p>
        </w:tc>
        <w:tc>
          <w:tcPr>
            <w:tcW w:w="0" w:type="auto"/>
            <w:hideMark/>
          </w:tcPr>
          <w:p w14:paraId="477CCD81" w14:textId="77777777" w:rsidR="00525899" w:rsidRPr="0098610E" w:rsidRDefault="00525899" w:rsidP="00332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98610E">
              <w:rPr>
                <w:sz w:val="20"/>
              </w:rPr>
              <w:t>Eliminar aplicaciones obsoletas o redundantes.</w:t>
            </w:r>
          </w:p>
        </w:tc>
      </w:tr>
      <w:tr w:rsidR="00525899" w:rsidRPr="0098610E" w14:paraId="62AF15F7" w14:textId="77777777" w:rsidTr="00986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9139A" w14:textId="77777777" w:rsidR="00525899" w:rsidRPr="0098610E" w:rsidRDefault="00525899" w:rsidP="00332845">
            <w:pPr>
              <w:rPr>
                <w:b w:val="0"/>
                <w:bCs w:val="0"/>
                <w:sz w:val="20"/>
              </w:rPr>
            </w:pPr>
            <w:proofErr w:type="spellStart"/>
            <w:r w:rsidRPr="0098610E">
              <w:rPr>
                <w:rStyle w:val="Textoennegrita"/>
                <w:sz w:val="20"/>
              </w:rPr>
              <w:t>Retain</w:t>
            </w:r>
            <w:proofErr w:type="spellEnd"/>
          </w:p>
        </w:tc>
        <w:tc>
          <w:tcPr>
            <w:tcW w:w="0" w:type="auto"/>
            <w:hideMark/>
          </w:tcPr>
          <w:p w14:paraId="4CB1F920" w14:textId="77777777" w:rsidR="00525899" w:rsidRPr="0098610E" w:rsidRDefault="00525899" w:rsidP="00332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98610E">
              <w:rPr>
                <w:sz w:val="20"/>
              </w:rPr>
              <w:t>Mantener ciertos sistemas en local (por requisitos técnicos o legales).</w:t>
            </w:r>
          </w:p>
        </w:tc>
      </w:tr>
    </w:tbl>
    <w:p w14:paraId="51225DDE" w14:textId="2C8BC6DF" w:rsidR="00525899" w:rsidRDefault="00525899" w:rsidP="0098610E">
      <w:pPr>
        <w:pStyle w:val="Ttulo3"/>
        <w:ind w:left="0"/>
      </w:pPr>
      <w:r>
        <w:t>4. Planificación y diseño del entorno</w:t>
      </w:r>
    </w:p>
    <w:p w14:paraId="2E77EBD6" w14:textId="77777777" w:rsidR="00525899" w:rsidRDefault="00525899" w:rsidP="0098610E">
      <w:pPr>
        <w:pStyle w:val="NormalWeb"/>
        <w:ind w:left="0"/>
      </w:pPr>
      <w:r>
        <w:t>Definir la arquitectura correcta es esencial para una migración exitosa y escalable:</w:t>
      </w:r>
    </w:p>
    <w:p w14:paraId="499F3095" w14:textId="77777777" w:rsidR="00525899" w:rsidRDefault="00525899" w:rsidP="0052589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Textoennegrita"/>
        </w:rPr>
        <w:t>Elección del proveedor de nube</w:t>
      </w:r>
      <w:r>
        <w:t xml:space="preserve"> (AWS, Azure, Google Cloud, etc.) según necesidades técnicas, costes y soporte.</w:t>
      </w:r>
    </w:p>
    <w:p w14:paraId="7B1794AC" w14:textId="77777777" w:rsidR="00525899" w:rsidRDefault="00525899" w:rsidP="0052589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Textoennegrita"/>
        </w:rPr>
        <w:t>Diseño de redes virtuales (VPC)</w:t>
      </w:r>
      <w:r>
        <w:t>, subredes, zonas de disponibilidad y configuración de seguridad.</w:t>
      </w:r>
    </w:p>
    <w:p w14:paraId="52AF94CD" w14:textId="77777777" w:rsidR="00525899" w:rsidRDefault="00525899" w:rsidP="0052589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Textoennegrita"/>
        </w:rPr>
        <w:t>Definición de políticas de acceso</w:t>
      </w:r>
      <w:r>
        <w:t xml:space="preserve"> con </w:t>
      </w:r>
      <w:r>
        <w:rPr>
          <w:rStyle w:val="Textoennegrita"/>
        </w:rPr>
        <w:t>IAM (</w:t>
      </w:r>
      <w:proofErr w:type="spellStart"/>
      <w:r>
        <w:rPr>
          <w:rStyle w:val="Textoennegrita"/>
        </w:rPr>
        <w:t>Identity</w:t>
      </w:r>
      <w:proofErr w:type="spellEnd"/>
      <w:r>
        <w:rPr>
          <w:rStyle w:val="Textoennegrita"/>
        </w:rPr>
        <w:t xml:space="preserve"> and Access Management)</w:t>
      </w:r>
      <w:r>
        <w:t>.</w:t>
      </w:r>
    </w:p>
    <w:p w14:paraId="34EC6227" w14:textId="77777777" w:rsidR="00525899" w:rsidRDefault="00525899" w:rsidP="0052589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Selección de regiones geográficas para cumplir con la </w:t>
      </w:r>
      <w:r>
        <w:rPr>
          <w:rStyle w:val="Textoennegrita"/>
        </w:rPr>
        <w:t>residencia de datos</w:t>
      </w:r>
      <w:r>
        <w:t xml:space="preserve"> y normativas.</w:t>
      </w:r>
    </w:p>
    <w:p w14:paraId="6B7E384C" w14:textId="628EBEE1" w:rsidR="00525899" w:rsidRDefault="00525899" w:rsidP="00525899">
      <w:pPr>
        <w:pStyle w:val="Ttulo3"/>
      </w:pPr>
      <w:r>
        <w:lastRenderedPageBreak/>
        <w:t>5. Herramientas y servicios de migración </w:t>
      </w:r>
    </w:p>
    <w:p w14:paraId="6442BC69" w14:textId="77777777" w:rsidR="00525899" w:rsidRDefault="00525899" w:rsidP="00525899">
      <w:pPr>
        <w:pStyle w:val="NormalWeb"/>
      </w:pPr>
      <w:r>
        <w:t xml:space="preserve">Los proveedores ofrecen </w:t>
      </w:r>
      <w:r>
        <w:rPr>
          <w:rStyle w:val="Textoennegrita"/>
          <w:rFonts w:eastAsiaTheme="majorEastAsia"/>
        </w:rPr>
        <w:t>herramientas específicas para facilitar y automatizar la migración</w:t>
      </w:r>
      <w:r>
        <w:t>:</w:t>
      </w:r>
    </w:p>
    <w:p w14:paraId="6F42EB46" w14:textId="6B5455C8" w:rsidR="00525899" w:rsidRPr="00CA45BA" w:rsidRDefault="00525899" w:rsidP="000D523B">
      <w:pPr>
        <w:rPr>
          <w:bCs/>
        </w:rPr>
      </w:pPr>
      <w:r w:rsidRPr="00CA45BA">
        <w:rPr>
          <w:rStyle w:val="Textoennegrita"/>
          <w:bCs w:val="0"/>
          <w:sz w:val="22"/>
          <w:szCs w:val="22"/>
        </w:rPr>
        <w:t>AWS:</w:t>
      </w:r>
    </w:p>
    <w:p w14:paraId="7548C22E" w14:textId="77777777" w:rsidR="00525899" w:rsidRDefault="00525899" w:rsidP="00CA45BA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Migration</w:t>
      </w:r>
      <w:proofErr w:type="spellEnd"/>
      <w:r>
        <w:rPr>
          <w:rStyle w:val="Textoennegrita"/>
        </w:rPr>
        <w:t xml:space="preserve"> Hub</w:t>
      </w:r>
      <w:r>
        <w:t>: seguimiento centralizado de migraciones.</w:t>
      </w:r>
    </w:p>
    <w:p w14:paraId="034E522E" w14:textId="77777777" w:rsidR="00525899" w:rsidRDefault="00525899" w:rsidP="00CA45BA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AWS </w:t>
      </w:r>
      <w:proofErr w:type="spellStart"/>
      <w:r>
        <w:rPr>
          <w:rStyle w:val="Textoennegrita"/>
        </w:rPr>
        <w:t>Database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Migration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Service</w:t>
      </w:r>
      <w:proofErr w:type="spellEnd"/>
      <w:r>
        <w:rPr>
          <w:rStyle w:val="Textoennegrita"/>
        </w:rPr>
        <w:t xml:space="preserve"> (DMS)</w:t>
      </w:r>
      <w:r>
        <w:t>: migración de bases de datos con mínima interrupción.</w:t>
      </w:r>
    </w:p>
    <w:p w14:paraId="6EB35EBD" w14:textId="77777777" w:rsidR="00525899" w:rsidRDefault="00525899" w:rsidP="00CA45BA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CloudEndure</w:t>
      </w:r>
      <w:proofErr w:type="spellEnd"/>
      <w:r>
        <w:t>: replicación continua de máquinas virtuales.</w:t>
      </w:r>
    </w:p>
    <w:p w14:paraId="7246630F" w14:textId="488418DD" w:rsidR="00525899" w:rsidRPr="00CA45BA" w:rsidRDefault="00525899" w:rsidP="000D523B">
      <w:pPr>
        <w:rPr>
          <w:bCs/>
        </w:rPr>
      </w:pPr>
      <w:r w:rsidRPr="00CA45BA">
        <w:rPr>
          <w:rStyle w:val="Textoennegrita"/>
          <w:bCs w:val="0"/>
          <w:sz w:val="22"/>
          <w:szCs w:val="22"/>
        </w:rPr>
        <w:t>Azure:</w:t>
      </w:r>
    </w:p>
    <w:p w14:paraId="11532486" w14:textId="77777777" w:rsidR="00525899" w:rsidRDefault="00525899" w:rsidP="00CA45BA">
      <w:pPr>
        <w:pStyle w:val="Prrafodelista"/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Azure </w:t>
      </w:r>
      <w:proofErr w:type="spellStart"/>
      <w:r>
        <w:rPr>
          <w:rStyle w:val="Textoennegrita"/>
        </w:rPr>
        <w:t>Migrate</w:t>
      </w:r>
      <w:proofErr w:type="spellEnd"/>
      <w:r>
        <w:t>: evaluación y migración de servidores, bases de datos y aplicaciones.</w:t>
      </w:r>
    </w:p>
    <w:p w14:paraId="3DACD5B6" w14:textId="77777777" w:rsidR="00525899" w:rsidRDefault="00525899" w:rsidP="00CA45BA">
      <w:pPr>
        <w:pStyle w:val="Prrafodelista"/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Azure Site </w:t>
      </w:r>
      <w:proofErr w:type="spellStart"/>
      <w:r>
        <w:rPr>
          <w:rStyle w:val="Textoennegrita"/>
        </w:rPr>
        <w:t>Recovery</w:t>
      </w:r>
      <w:proofErr w:type="spellEnd"/>
      <w:r>
        <w:t>: replicación y recuperación ante desastres.</w:t>
      </w:r>
    </w:p>
    <w:p w14:paraId="2A8F8754" w14:textId="2DF1CB8B" w:rsidR="00525899" w:rsidRPr="00CA45BA" w:rsidRDefault="00525899" w:rsidP="000D523B">
      <w:pPr>
        <w:rPr>
          <w:bCs/>
        </w:rPr>
      </w:pPr>
      <w:r w:rsidRPr="00CA45BA">
        <w:rPr>
          <w:rStyle w:val="Textoennegrita"/>
          <w:bCs w:val="0"/>
          <w:sz w:val="22"/>
          <w:szCs w:val="22"/>
        </w:rPr>
        <w:t>Google Cloud:</w:t>
      </w:r>
    </w:p>
    <w:p w14:paraId="5F475DAE" w14:textId="77777777" w:rsidR="00525899" w:rsidRDefault="00525899" w:rsidP="00CA45BA">
      <w:pPr>
        <w:pStyle w:val="Prrafodelista"/>
        <w:numPr>
          <w:ilvl w:val="0"/>
          <w:numId w:val="50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Migrate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for</w:t>
      </w:r>
      <w:proofErr w:type="spellEnd"/>
      <w:r>
        <w:rPr>
          <w:rStyle w:val="Textoennegrita"/>
        </w:rPr>
        <w:t xml:space="preserve"> Compute </w:t>
      </w:r>
      <w:proofErr w:type="spellStart"/>
      <w:r>
        <w:rPr>
          <w:rStyle w:val="Textoennegrita"/>
        </w:rPr>
        <w:t>Engine</w:t>
      </w:r>
      <w:proofErr w:type="spellEnd"/>
      <w:r>
        <w:t xml:space="preserve">: migración de </w:t>
      </w:r>
      <w:proofErr w:type="spellStart"/>
      <w:r>
        <w:t>VMs</w:t>
      </w:r>
      <w:proofErr w:type="spellEnd"/>
      <w:r>
        <w:t>.</w:t>
      </w:r>
    </w:p>
    <w:p w14:paraId="4FE1D6F1" w14:textId="77777777" w:rsidR="00525899" w:rsidRDefault="00525899" w:rsidP="00CA45BA">
      <w:pPr>
        <w:pStyle w:val="Prrafodelista"/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Transfer </w:t>
      </w:r>
      <w:proofErr w:type="spellStart"/>
      <w:r>
        <w:rPr>
          <w:rStyle w:val="Textoennegrita"/>
        </w:rPr>
        <w:t>Appliance</w:t>
      </w:r>
      <w:proofErr w:type="spellEnd"/>
      <w:r>
        <w:t>: migración física de grandes volúmenes de datos.</w:t>
      </w:r>
    </w:p>
    <w:p w14:paraId="25FFC99F" w14:textId="17F58005" w:rsidR="00525899" w:rsidRDefault="00525899" w:rsidP="00525899">
      <w:pPr>
        <w:pStyle w:val="Ttulo3"/>
      </w:pPr>
      <w:r>
        <w:t>6. Ejecución técnica</w:t>
      </w:r>
    </w:p>
    <w:p w14:paraId="60E6AC15" w14:textId="77777777" w:rsidR="00525899" w:rsidRDefault="00525899" w:rsidP="00525899">
      <w:pPr>
        <w:pStyle w:val="NormalWeb"/>
      </w:pPr>
      <w:r>
        <w:t>En esta etapa se ejecuta la migración real, incluyendo pruebas, ajustes y validaciones:</w:t>
      </w:r>
    </w:p>
    <w:p w14:paraId="0C647ADF" w14:textId="77777777" w:rsidR="00525899" w:rsidRDefault="00525899" w:rsidP="0052589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Textoennegrita"/>
        </w:rPr>
        <w:t>Pruebas previas a la migración</w:t>
      </w:r>
      <w:r>
        <w:t>: rendimiento, compatibilidad, dependencias.</w:t>
      </w:r>
    </w:p>
    <w:p w14:paraId="05CA7D4E" w14:textId="77777777" w:rsidR="00525899" w:rsidRDefault="00525899" w:rsidP="0052589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Textoennegrita"/>
        </w:rPr>
        <w:t>Migración por fases</w:t>
      </w:r>
      <w:r>
        <w:t>: empezar por aplicaciones no críticas, luego las más sensibles.</w:t>
      </w:r>
    </w:p>
    <w:p w14:paraId="4435C6F8" w14:textId="77777777" w:rsidR="00525899" w:rsidRDefault="00525899" w:rsidP="0052589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Minimización del </w:t>
      </w:r>
      <w:proofErr w:type="spellStart"/>
      <w:r>
        <w:rPr>
          <w:rStyle w:val="Textoennegrita"/>
        </w:rPr>
        <w:t>downtime</w:t>
      </w:r>
      <w:proofErr w:type="spellEnd"/>
      <w:r>
        <w:t>: uso de replicación en tiempo real o sincronización incremental.</w:t>
      </w:r>
    </w:p>
    <w:p w14:paraId="5E1EE352" w14:textId="77777777" w:rsidR="00525899" w:rsidRDefault="00525899" w:rsidP="0052589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Textoennegrita"/>
        </w:rPr>
        <w:t>Verificación post-migración</w:t>
      </w:r>
      <w:r>
        <w:t>: pruebas de carga, monitoreo y validación funcional.</w:t>
      </w:r>
    </w:p>
    <w:p w14:paraId="6203A8B6" w14:textId="7EA186A7" w:rsidR="00525899" w:rsidRDefault="00525899" w:rsidP="00525899">
      <w:pPr>
        <w:pStyle w:val="Ttulo3"/>
      </w:pPr>
      <w:r>
        <w:t>7. Optimización y operación continua</w:t>
      </w:r>
    </w:p>
    <w:p w14:paraId="416C4BD9" w14:textId="77777777" w:rsidR="00525899" w:rsidRDefault="00525899" w:rsidP="00525899">
      <w:pPr>
        <w:pStyle w:val="NormalWeb"/>
      </w:pPr>
      <w:r>
        <w:t xml:space="preserve">Una vez en la nube, se implementan medidas para </w:t>
      </w:r>
      <w:r>
        <w:rPr>
          <w:rStyle w:val="Textoennegrita"/>
          <w:rFonts w:eastAsiaTheme="majorEastAsia"/>
        </w:rPr>
        <w:t>mejorar el rendimiento, reducir costes y mantener la seguridad</w:t>
      </w:r>
      <w:r>
        <w:t>:</w:t>
      </w:r>
    </w:p>
    <w:p w14:paraId="72A695BA" w14:textId="77777777" w:rsidR="00525899" w:rsidRDefault="00525899" w:rsidP="0052589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Monitoreo</w:t>
      </w:r>
      <w:r>
        <w:t xml:space="preserve"> de uso y rendimiento (</w:t>
      </w:r>
      <w:proofErr w:type="spellStart"/>
      <w:r>
        <w:t>CloudWatch</w:t>
      </w:r>
      <w:proofErr w:type="spellEnd"/>
      <w:r>
        <w:t xml:space="preserve">, Azure Monitor, Google </w:t>
      </w:r>
      <w:proofErr w:type="spellStart"/>
      <w:r>
        <w:t>Ops</w:t>
      </w:r>
      <w:proofErr w:type="spellEnd"/>
      <w:r>
        <w:t>).</w:t>
      </w:r>
    </w:p>
    <w:p w14:paraId="7BCAEEDD" w14:textId="77777777" w:rsidR="00525899" w:rsidRDefault="00525899" w:rsidP="0052589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Optimización de costes</w:t>
      </w:r>
      <w:r>
        <w:t>: apagado de recursos inactivos, uso de instancias spot o reservadas.</w:t>
      </w:r>
    </w:p>
    <w:p w14:paraId="333A7C83" w14:textId="77777777" w:rsidR="00525899" w:rsidRDefault="00525899" w:rsidP="0052589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Seguridad</w:t>
      </w:r>
      <w:r>
        <w:t xml:space="preserve">: revisión de políticas de acceso, cifrado de datos, </w:t>
      </w:r>
      <w:proofErr w:type="spellStart"/>
      <w:r>
        <w:t>backups</w:t>
      </w:r>
      <w:proofErr w:type="spellEnd"/>
      <w:r>
        <w:t>.</w:t>
      </w:r>
    </w:p>
    <w:p w14:paraId="65C77A8A" w14:textId="77777777" w:rsidR="00525899" w:rsidRDefault="00525899" w:rsidP="0052589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Textoennegrita"/>
        </w:rPr>
        <w:t>Automatización</w:t>
      </w:r>
      <w:r>
        <w:t xml:space="preserve">: uso de herramientas como </w:t>
      </w:r>
      <w:proofErr w:type="spellStart"/>
      <w:r>
        <w:t>Terraform</w:t>
      </w:r>
      <w:proofErr w:type="spellEnd"/>
      <w:r>
        <w:t xml:space="preserve"> o Ansible para gestión de infraestructura como código.</w:t>
      </w:r>
    </w:p>
    <w:p w14:paraId="30B4EEE1" w14:textId="456E8C11" w:rsidR="00525899" w:rsidRDefault="00525899" w:rsidP="00525899">
      <w:pPr>
        <w:pStyle w:val="Ttulo3"/>
      </w:pPr>
      <w:r>
        <w:t>8. Consideraciones de seguridad y cumplimiento</w:t>
      </w:r>
    </w:p>
    <w:p w14:paraId="283CF30C" w14:textId="77777777" w:rsidR="00525899" w:rsidRDefault="00525899" w:rsidP="00525899">
      <w:pPr>
        <w:pStyle w:val="NormalWeb"/>
      </w:pPr>
      <w:r>
        <w:t xml:space="preserve">La migración debe seguir el modelo de </w:t>
      </w:r>
      <w:r>
        <w:rPr>
          <w:rStyle w:val="Textoennegrita"/>
          <w:rFonts w:eastAsiaTheme="majorEastAsia"/>
        </w:rPr>
        <w:t>responsabilidad compartida</w:t>
      </w:r>
      <w:r>
        <w:t xml:space="preserve"> entre proveedor y cliente:</w:t>
      </w:r>
    </w:p>
    <w:p w14:paraId="4544EDDF" w14:textId="77777777" w:rsidR="00525899" w:rsidRDefault="00525899" w:rsidP="0052589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lastRenderedPageBreak/>
        <w:t xml:space="preserve">Aplicación del </w:t>
      </w:r>
      <w:r>
        <w:rPr>
          <w:rStyle w:val="Textoennegrita"/>
        </w:rPr>
        <w:t>modelo de responsabilidad compartida</w:t>
      </w:r>
      <w:r>
        <w:t>: el proveedor asegura la infraestructura, el cliente asegura sus datos y configuraciones.</w:t>
      </w:r>
    </w:p>
    <w:p w14:paraId="00666E0A" w14:textId="77777777" w:rsidR="00525899" w:rsidRDefault="00525899" w:rsidP="0052589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Gestión segura de identidades y accesos (</w:t>
      </w:r>
      <w:r>
        <w:rPr>
          <w:rStyle w:val="Textoennegrita"/>
        </w:rPr>
        <w:t>IAM, roles, políticas</w:t>
      </w:r>
      <w:r>
        <w:t>).</w:t>
      </w:r>
    </w:p>
    <w:p w14:paraId="749829EE" w14:textId="77777777" w:rsidR="00525899" w:rsidRDefault="00525899" w:rsidP="0052589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Cifrado de datos </w:t>
      </w:r>
      <w:r>
        <w:rPr>
          <w:rStyle w:val="Textoennegrita"/>
        </w:rPr>
        <w:t>en tránsito y en reposo</w:t>
      </w:r>
      <w:r>
        <w:t>.</w:t>
      </w:r>
    </w:p>
    <w:p w14:paraId="0C8D876D" w14:textId="77777777" w:rsidR="00525899" w:rsidRDefault="00525899" w:rsidP="00525899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Verificación del cumplimiento de normativas como </w:t>
      </w:r>
      <w:r>
        <w:rPr>
          <w:rStyle w:val="Textoennegrita"/>
        </w:rPr>
        <w:t>GDPR, ISO 27001, HIPAA, PCI DSS</w:t>
      </w:r>
      <w:r>
        <w:t>.</w:t>
      </w:r>
    </w:p>
    <w:p w14:paraId="2C911AF8" w14:textId="77777777" w:rsidR="00525899" w:rsidRPr="000D523B" w:rsidRDefault="00525899" w:rsidP="000D523B">
      <w:pPr>
        <w:ind w:left="0"/>
        <w:rPr>
          <w:b/>
          <w:bCs/>
        </w:rPr>
      </w:pPr>
      <w:r w:rsidRPr="000D523B">
        <w:rPr>
          <w:b/>
          <w:bCs/>
        </w:rPr>
        <w:t>Debes conocer</w:t>
      </w:r>
    </w:p>
    <w:p w14:paraId="55C462AD" w14:textId="77777777" w:rsidR="00525899" w:rsidRDefault="00525899" w:rsidP="0052589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Textoennegrita"/>
        </w:rPr>
        <w:t>El 94 % de las empresas</w:t>
      </w:r>
      <w:r>
        <w:t xml:space="preserve"> ya utilizan servicios en la nube, y muchas operan en entornos híbridos, combinando infraestructura local con recursos </w:t>
      </w:r>
      <w:proofErr w:type="spellStart"/>
      <w:r>
        <w:t>cloud</w:t>
      </w:r>
      <w:proofErr w:type="spellEnd"/>
      <w:r>
        <w:t>.</w:t>
      </w:r>
    </w:p>
    <w:p w14:paraId="6A0A64BB" w14:textId="77777777" w:rsidR="00525899" w:rsidRDefault="00525899" w:rsidP="0052589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La mayoría de los </w:t>
      </w:r>
      <w:r>
        <w:rPr>
          <w:rStyle w:val="Textoennegrita"/>
        </w:rPr>
        <w:t>proveedores de nube pública (como AWS, Azure y Google Cloud)</w:t>
      </w:r>
      <w:r>
        <w:t xml:space="preserve"> siguen un modelo de </w:t>
      </w:r>
      <w:r>
        <w:rPr>
          <w:rStyle w:val="Textoennegrita"/>
        </w:rPr>
        <w:t>responsabilidad compartida</w:t>
      </w:r>
      <w:r>
        <w:t>: ellos aseguran la infraestructura, pero tú eres responsable de los datos, configuraciones y accesos.</w:t>
      </w:r>
    </w:p>
    <w:p w14:paraId="2BC74AA1" w14:textId="77777777" w:rsidR="00525899" w:rsidRDefault="00525899" w:rsidP="0052589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Una mala planificación de la migración puede generar </w:t>
      </w:r>
      <w:r>
        <w:rPr>
          <w:rStyle w:val="Textoennegrita"/>
        </w:rPr>
        <w:t>más costes que beneficios</w:t>
      </w:r>
      <w:r>
        <w:t>. Por eso, se recomienda comenzar con cargas de trabajo no críticas y avanzar de forma progresiva.</w:t>
      </w:r>
    </w:p>
    <w:p w14:paraId="1786BD29" w14:textId="77777777" w:rsidR="00525899" w:rsidRDefault="00525899" w:rsidP="0052589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Muchas organizaciones aprovechan la migración para </w:t>
      </w:r>
      <w:r>
        <w:rPr>
          <w:rStyle w:val="Textoennegrita"/>
        </w:rPr>
        <w:t>modernizar sus aplicaciones</w:t>
      </w:r>
      <w:r>
        <w:t>, automatizar procesos o sustituir software heredado por soluciones SaaS.</w:t>
      </w:r>
    </w:p>
    <w:p w14:paraId="271389FD" w14:textId="77777777" w:rsidR="00525899" w:rsidRDefault="00525899" w:rsidP="0052589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Existen herramientas gratuitas de evaluación, como </w:t>
      </w:r>
      <w:r>
        <w:rPr>
          <w:rStyle w:val="Textoennegrita"/>
        </w:rPr>
        <w:t xml:space="preserve">Azure </w:t>
      </w:r>
      <w:proofErr w:type="spellStart"/>
      <w:r>
        <w:rPr>
          <w:rStyle w:val="Textoennegrita"/>
        </w:rPr>
        <w:t>Migrate</w:t>
      </w:r>
      <w:proofErr w:type="spellEnd"/>
      <w:r>
        <w:t xml:space="preserve">, </w:t>
      </w:r>
      <w:r>
        <w:rPr>
          <w:rStyle w:val="Textoennegrita"/>
        </w:rPr>
        <w:t xml:space="preserve">AWS </w:t>
      </w:r>
      <w:proofErr w:type="spellStart"/>
      <w:r>
        <w:rPr>
          <w:rStyle w:val="Textoennegrita"/>
        </w:rPr>
        <w:t>Migration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Evaluator</w:t>
      </w:r>
      <w:proofErr w:type="spellEnd"/>
      <w:r>
        <w:t xml:space="preserve"> o </w:t>
      </w:r>
      <w:r>
        <w:rPr>
          <w:rStyle w:val="Textoennegrita"/>
        </w:rPr>
        <w:t xml:space="preserve">Google Cloud </w:t>
      </w:r>
      <w:proofErr w:type="spellStart"/>
      <w:r>
        <w:rPr>
          <w:rStyle w:val="Textoennegrita"/>
        </w:rPr>
        <w:t>Assessment</w:t>
      </w:r>
      <w:proofErr w:type="spellEnd"/>
      <w:r>
        <w:t>, que ayudan a analizar si una carga de trabajo está lista para ser migrada.</w:t>
      </w:r>
    </w:p>
    <w:p w14:paraId="33A17C50" w14:textId="77777777" w:rsidR="00525899" w:rsidRDefault="00525899" w:rsidP="00525899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El </w:t>
      </w:r>
      <w:r>
        <w:rPr>
          <w:rStyle w:val="Textoennegrita"/>
        </w:rPr>
        <w:t>cifrado de datos en tránsito y en reposo</w:t>
      </w:r>
      <w:r>
        <w:t xml:space="preserve"> ya viene habilitado por defecto en la mayoría de plataformas, pero debes asegurarte de que los </w:t>
      </w:r>
      <w:r>
        <w:rPr>
          <w:rStyle w:val="Textoennegrita"/>
        </w:rPr>
        <w:t>roles, accesos y políticas</w:t>
      </w:r>
      <w:r>
        <w:t xml:space="preserve"> estén correctamente configurados tras la migración.</w:t>
      </w:r>
    </w:p>
    <w:p w14:paraId="552AD4E4" w14:textId="77777777" w:rsidR="00525899" w:rsidRDefault="00525899" w:rsidP="00CA45BA">
      <w:pPr>
        <w:spacing w:before="100" w:beforeAutospacing="1" w:after="100" w:afterAutospacing="1" w:line="240" w:lineRule="auto"/>
        <w:ind w:left="0"/>
      </w:pPr>
      <w:r w:rsidRPr="00E06B7F">
        <w:rPr>
          <w:noProof/>
        </w:rPr>
        <w:drawing>
          <wp:inline distT="0" distB="0" distL="0" distR="0" wp14:anchorId="45469961" wp14:editId="483194B5">
            <wp:extent cx="6188710" cy="890270"/>
            <wp:effectExtent l="0" t="0" r="2540" b="5080"/>
            <wp:docPr id="16" name="Imagen 1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01C6" w14:textId="77777777" w:rsidR="00525899" w:rsidRPr="005E4CD1" w:rsidRDefault="00525899" w:rsidP="0098610E">
      <w:pPr>
        <w:pStyle w:val="Ttulo1"/>
        <w:ind w:left="0"/>
      </w:pPr>
      <w:r w:rsidRPr="005E4CD1">
        <w:t>2. Infraestructura de la nube.</w:t>
      </w:r>
    </w:p>
    <w:p w14:paraId="1DEEE5B1" w14:textId="77777777" w:rsidR="00525899" w:rsidRPr="0098610E" w:rsidRDefault="00525899" w:rsidP="0098610E">
      <w:pPr>
        <w:pStyle w:val="NormalWeb"/>
        <w:ind w:left="0"/>
        <w:rPr>
          <w:i/>
          <w:iCs/>
        </w:rPr>
      </w:pPr>
      <w:r w:rsidRPr="0098610E">
        <w:rPr>
          <w:i/>
          <w:iCs/>
        </w:rPr>
        <w:t xml:space="preserve">“La </w:t>
      </w:r>
      <w:r w:rsidRPr="0098610E">
        <w:rPr>
          <w:rStyle w:val="Textoennegrita"/>
          <w:rFonts w:eastAsiaTheme="majorEastAsia"/>
          <w:i/>
          <w:iCs/>
        </w:rPr>
        <w:t>infraestructura en la nube</w:t>
      </w:r>
      <w:r w:rsidRPr="0098610E">
        <w:rPr>
          <w:i/>
          <w:iCs/>
        </w:rPr>
        <w:t xml:space="preserve"> es el conjunto de recursos tecnológicos que permite </w:t>
      </w:r>
      <w:r w:rsidRPr="0098610E">
        <w:rPr>
          <w:rStyle w:val="Textoennegrita"/>
          <w:rFonts w:eastAsiaTheme="majorEastAsia"/>
          <w:i/>
          <w:iCs/>
        </w:rPr>
        <w:t>ejecutar aplicaciones, almacenar datos y facilitar la comunicación entre sistemas</w:t>
      </w:r>
      <w:r w:rsidRPr="0098610E">
        <w:rPr>
          <w:i/>
          <w:iCs/>
        </w:rPr>
        <w:t xml:space="preserve"> a través de Internet. Estos recursos —que antes se encontraban físicamente en centros de datos propios— ahora se ofrecen de forma virtualizada por proveedores de servicios </w:t>
      </w:r>
      <w:proofErr w:type="spellStart"/>
      <w:r w:rsidRPr="0098610E">
        <w:rPr>
          <w:i/>
          <w:iCs/>
        </w:rPr>
        <w:t>cloud</w:t>
      </w:r>
      <w:proofErr w:type="spellEnd"/>
      <w:r w:rsidRPr="0098610E">
        <w:rPr>
          <w:i/>
          <w:iCs/>
        </w:rPr>
        <w:t xml:space="preserve"> y se acceden bajo demanda.”</w:t>
      </w:r>
    </w:p>
    <w:p w14:paraId="70EE8C31" w14:textId="77777777" w:rsidR="00525899" w:rsidRPr="000D523B" w:rsidRDefault="00525899" w:rsidP="000D523B">
      <w:pPr>
        <w:ind w:left="0"/>
      </w:pPr>
      <w:r w:rsidRPr="000D523B">
        <w:rPr>
          <w:rStyle w:val="Textoennegrita"/>
        </w:rPr>
        <w:t>¿Qué incluye realmente la infraestructura de la nube?</w:t>
      </w:r>
    </w:p>
    <w:p w14:paraId="0A852C4A" w14:textId="77777777" w:rsidR="00525899" w:rsidRDefault="00525899" w:rsidP="0098610E">
      <w:pPr>
        <w:pStyle w:val="NormalWeb"/>
        <w:ind w:left="0"/>
      </w:pPr>
      <w:r>
        <w:t xml:space="preserve">La </w:t>
      </w:r>
      <w:r>
        <w:rPr>
          <w:rStyle w:val="Textoennegrita"/>
          <w:rFonts w:eastAsiaTheme="majorEastAsia"/>
        </w:rPr>
        <w:t>infraestructura de la nube</w:t>
      </w:r>
      <w:r>
        <w:t xml:space="preserve"> es el </w:t>
      </w:r>
      <w:r>
        <w:rPr>
          <w:rStyle w:val="Textoennegrita"/>
          <w:rFonts w:eastAsiaTheme="majorEastAsia"/>
        </w:rPr>
        <w:t>conjunto de recursos tecnológicos virtualizados</w:t>
      </w:r>
      <w:r>
        <w:t xml:space="preserve"> que permiten ejecutar aplicaciones, almacenar información y gestionar servicios digitales a través de Internet. Aunque para el usuario final la nube puede parecer "invisible", detrás de ella hay una arquitectura compleja, escalable y altamente automatizada, gestionada por grandes proveedores como </w:t>
      </w:r>
      <w:r>
        <w:rPr>
          <w:rStyle w:val="Textoennegrita"/>
          <w:rFonts w:eastAsiaTheme="majorEastAsia"/>
        </w:rPr>
        <w:t>AWS, Azure, Google Cloud o IBM Cloud</w:t>
      </w:r>
      <w:r>
        <w:t>.</w:t>
      </w:r>
    </w:p>
    <w:p w14:paraId="3200C95B" w14:textId="77777777" w:rsidR="00525899" w:rsidRDefault="00525899" w:rsidP="0098610E">
      <w:pPr>
        <w:pStyle w:val="NormalWeb"/>
        <w:ind w:left="0"/>
      </w:pPr>
      <w:r>
        <w:lastRenderedPageBreak/>
        <w:t xml:space="preserve">A diferencia de los sistemas tradicionales —donde las empresas compraban y mantenían servidores físicos—, la nube permite acceder a estos recursos </w:t>
      </w:r>
      <w:r>
        <w:rPr>
          <w:rStyle w:val="Textoennegrita"/>
          <w:rFonts w:eastAsiaTheme="majorEastAsia"/>
        </w:rPr>
        <w:t>de forma remota, flexible y bajo demanda</w:t>
      </w:r>
      <w:r>
        <w:t>, sin preocuparse por la infraestructura física subyacente.</w:t>
      </w:r>
    </w:p>
    <w:p w14:paraId="633983EB" w14:textId="77777777" w:rsidR="00525899" w:rsidRDefault="00525899" w:rsidP="0098610E">
      <w:pPr>
        <w:pStyle w:val="NormalWeb"/>
        <w:ind w:left="0"/>
      </w:pPr>
      <w:r>
        <w:t>La siguiente tabla resume los elementos clave que componen una infraestructura en la nube, explicando su función y ejemplos concretos:</w:t>
      </w:r>
    </w:p>
    <w:p w14:paraId="3086C2BC" w14:textId="77777777" w:rsidR="00525899" w:rsidRDefault="00525899" w:rsidP="000D523B">
      <w:pPr>
        <w:pStyle w:val="NormalWeb"/>
        <w:ind w:left="0"/>
      </w:pPr>
      <w:r w:rsidRPr="001818E5">
        <w:rPr>
          <w:noProof/>
        </w:rPr>
        <w:drawing>
          <wp:inline distT="0" distB="0" distL="0" distR="0" wp14:anchorId="2F00E9F9" wp14:editId="3122AF22">
            <wp:extent cx="6188710" cy="2154555"/>
            <wp:effectExtent l="0" t="0" r="2540" b="0"/>
            <wp:docPr id="17" name="Imagen 17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9C6F" w14:textId="7B2661A5" w:rsidR="00525899" w:rsidRDefault="00525899" w:rsidP="000D523B">
      <w:pPr>
        <w:pStyle w:val="NormalWeb"/>
        <w:ind w:left="0"/>
      </w:pPr>
      <w:r w:rsidRPr="00F811F5">
        <w:rPr>
          <w:noProof/>
        </w:rPr>
        <w:drawing>
          <wp:inline distT="0" distB="0" distL="0" distR="0" wp14:anchorId="5869325E" wp14:editId="1AA57ADA">
            <wp:extent cx="6188710" cy="1033145"/>
            <wp:effectExtent l="0" t="0" r="2540" b="0"/>
            <wp:docPr id="18" name="Imagen 18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Imagen que contiene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1F5">
        <w:rPr>
          <w:noProof/>
        </w:rPr>
        <w:drawing>
          <wp:inline distT="0" distB="0" distL="0" distR="0" wp14:anchorId="58143845" wp14:editId="5966CC52">
            <wp:extent cx="6188710" cy="893445"/>
            <wp:effectExtent l="0" t="0" r="2540" b="1905"/>
            <wp:docPr id="19" name="Imagen 19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Tabl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1F5">
        <w:rPr>
          <w:noProof/>
        </w:rPr>
        <w:drawing>
          <wp:inline distT="0" distB="0" distL="0" distR="0" wp14:anchorId="3FC34BA9" wp14:editId="57B9386F">
            <wp:extent cx="6188710" cy="878205"/>
            <wp:effectExtent l="0" t="0" r="2540" b="0"/>
            <wp:docPr id="20" name="Imagen 20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Imagen que contiene 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2D68" w14:textId="77777777" w:rsidR="00525899" w:rsidRDefault="00525899" w:rsidP="0098610E">
      <w:pPr>
        <w:pStyle w:val="Ttulo2"/>
        <w:ind w:left="0"/>
      </w:pPr>
      <w:r>
        <w:t>2.1 Componentes físicos y virtuales.</w:t>
      </w:r>
    </w:p>
    <w:p w14:paraId="55A9DBE0" w14:textId="77777777" w:rsidR="00525899" w:rsidRPr="0098610E" w:rsidRDefault="00525899" w:rsidP="0098610E">
      <w:pPr>
        <w:ind w:left="0"/>
        <w:rPr>
          <w:i/>
          <w:iCs/>
        </w:rPr>
      </w:pPr>
      <w:r w:rsidRPr="0098610E">
        <w:rPr>
          <w:i/>
          <w:iCs/>
        </w:rPr>
        <w:t xml:space="preserve">“La infraestructura </w:t>
      </w:r>
      <w:proofErr w:type="spellStart"/>
      <w:r w:rsidRPr="0098610E">
        <w:rPr>
          <w:i/>
          <w:iCs/>
        </w:rPr>
        <w:t>cloud</w:t>
      </w:r>
      <w:proofErr w:type="spellEnd"/>
      <w:r w:rsidRPr="0098610E">
        <w:rPr>
          <w:i/>
          <w:iCs/>
        </w:rPr>
        <w:t xml:space="preserve"> se sustenta en dos grandes bloques: los </w:t>
      </w:r>
      <w:r w:rsidRPr="0098610E">
        <w:rPr>
          <w:rStyle w:val="Textoennegrita"/>
          <w:i/>
          <w:iCs/>
        </w:rPr>
        <w:t>componentes físicos</w:t>
      </w:r>
      <w:r w:rsidRPr="0098610E">
        <w:rPr>
          <w:i/>
          <w:iCs/>
        </w:rPr>
        <w:t xml:space="preserve"> (hardware real en los centros de datos) y los </w:t>
      </w:r>
      <w:r w:rsidRPr="0098610E">
        <w:rPr>
          <w:rStyle w:val="Textoennegrita"/>
          <w:i/>
          <w:iCs/>
        </w:rPr>
        <w:t>componentes virtuales</w:t>
      </w:r>
      <w:r w:rsidRPr="0098610E">
        <w:rPr>
          <w:i/>
          <w:iCs/>
        </w:rPr>
        <w:t xml:space="preserve"> (recursos abstraídos, programables y escalables que utiliza el usuario). Ambos trabajan en conjunto para ofrecer los servicios de la nube con alta disponibilidad, redundancia y rendimiento.”</w:t>
      </w:r>
    </w:p>
    <w:p w14:paraId="70650C32" w14:textId="77777777" w:rsidR="00525899" w:rsidRPr="000D523B" w:rsidRDefault="00525899" w:rsidP="000D523B">
      <w:pPr>
        <w:pStyle w:val="Ttulo3"/>
      </w:pPr>
      <w:r w:rsidRPr="000D523B">
        <w:rPr>
          <w:rStyle w:val="Textoennegrita"/>
          <w:b/>
          <w:bCs w:val="0"/>
        </w:rPr>
        <w:lastRenderedPageBreak/>
        <w:t>A. Componentes físicos</w:t>
      </w:r>
    </w:p>
    <w:p w14:paraId="6F91C29D" w14:textId="77777777" w:rsidR="00525899" w:rsidRDefault="00525899" w:rsidP="0098610E">
      <w:pPr>
        <w:pStyle w:val="NormalWeb"/>
        <w:ind w:left="0"/>
      </w:pPr>
      <w:r>
        <w:t xml:space="preserve">Los </w:t>
      </w:r>
      <w:r>
        <w:rPr>
          <w:rStyle w:val="Textoennegrita"/>
          <w:rFonts w:eastAsiaTheme="majorEastAsia"/>
        </w:rPr>
        <w:t>componentes físicos</w:t>
      </w:r>
      <w:r>
        <w:t xml:space="preserve"> son los elementos tangibles que componen la base de toda infraestructura en la nube. Aunque los usuarios no interactúan directamente con ellos, su correcto funcionamiento es esencial para garantizar la </w:t>
      </w:r>
      <w:r>
        <w:rPr>
          <w:rStyle w:val="Textoennegrita"/>
          <w:rFonts w:eastAsiaTheme="majorEastAsia"/>
        </w:rPr>
        <w:t>disponibilidad, rendimiento y seguridad</w:t>
      </w:r>
      <w:r>
        <w:t xml:space="preserve"> de los servicios virtuales.</w:t>
      </w:r>
    </w:p>
    <w:p w14:paraId="45E3E2D1" w14:textId="77777777" w:rsidR="00525899" w:rsidRDefault="00525899" w:rsidP="0098610E">
      <w:pPr>
        <w:pStyle w:val="NormalWeb"/>
        <w:ind w:left="0"/>
      </w:pPr>
      <w:r>
        <w:t xml:space="preserve">Estos recursos están alojados en </w:t>
      </w:r>
      <w:r>
        <w:rPr>
          <w:rStyle w:val="Textoennegrita"/>
          <w:rFonts w:eastAsiaTheme="majorEastAsia"/>
        </w:rPr>
        <w:t>centros de datos distribuidos globalmente</w:t>
      </w:r>
      <w:r>
        <w:t>, diseñados para soportar cargas masivas y ofrecer alta redundancia.</w:t>
      </w:r>
    </w:p>
    <w:p w14:paraId="5281476A" w14:textId="77777777" w:rsidR="00525899" w:rsidRPr="00A02D41" w:rsidRDefault="00525899" w:rsidP="000D523B">
      <w:pPr>
        <w:rPr>
          <w:rStyle w:val="Textoennegrita"/>
          <w:b w:val="0"/>
          <w:bCs w:val="0"/>
        </w:rPr>
      </w:pPr>
      <w:r w:rsidRPr="00A02D41">
        <w:rPr>
          <w:rStyle w:val="Textoennegrita"/>
        </w:rPr>
        <w:t>Principales componentes físicos:</w:t>
      </w:r>
    </w:p>
    <w:p w14:paraId="449D7F08" w14:textId="77777777" w:rsidR="00525899" w:rsidRPr="00A02D41" w:rsidRDefault="00525899" w:rsidP="000D523B">
      <w:r w:rsidRPr="00A02D41">
        <w:rPr>
          <w:rStyle w:val="Textoennegrita"/>
          <w:rFonts w:ascii="Apple Color Emoji" w:hAnsi="Apple Color Emoji" w:cs="Apple Color Emoji"/>
        </w:rPr>
        <w:t>🖥</w:t>
      </w:r>
      <w:r w:rsidRPr="00A02D41">
        <w:rPr>
          <w:rStyle w:val="Textoennegrita"/>
        </w:rPr>
        <w:t xml:space="preserve"> Servidores físicos (</w:t>
      </w:r>
      <w:proofErr w:type="spellStart"/>
      <w:r w:rsidRPr="00A02D41">
        <w:rPr>
          <w:rStyle w:val="Textoennegrita"/>
        </w:rPr>
        <w:t>bare</w:t>
      </w:r>
      <w:proofErr w:type="spellEnd"/>
      <w:r w:rsidRPr="00A02D41">
        <w:rPr>
          <w:rStyle w:val="Textoennegrita"/>
        </w:rPr>
        <w:t>-metal)</w:t>
      </w:r>
    </w:p>
    <w:p w14:paraId="691F215B" w14:textId="77777777" w:rsidR="00525899" w:rsidRDefault="00525899" w:rsidP="00525899">
      <w:pPr>
        <w:numPr>
          <w:ilvl w:val="0"/>
          <w:numId w:val="25"/>
        </w:numPr>
        <w:spacing w:after="0" w:line="240" w:lineRule="auto"/>
      </w:pPr>
      <w:r>
        <w:t xml:space="preserve">Son equipos de </w:t>
      </w:r>
      <w:r>
        <w:rPr>
          <w:rStyle w:val="Textoennegrita"/>
        </w:rPr>
        <w:t>altísimo rendimiento</w:t>
      </w:r>
      <w:r>
        <w:t>, diseñados para soportar operaciones intensivas.</w:t>
      </w:r>
    </w:p>
    <w:p w14:paraId="6A4F9CE3" w14:textId="77777777" w:rsidR="00525899" w:rsidRDefault="00525899" w:rsidP="0052589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Alojan </w:t>
      </w:r>
      <w:r>
        <w:rPr>
          <w:rStyle w:val="Textoennegrita"/>
        </w:rPr>
        <w:t>máquinas virtuales (</w:t>
      </w:r>
      <w:proofErr w:type="spellStart"/>
      <w:r>
        <w:rPr>
          <w:rStyle w:val="Textoennegrita"/>
        </w:rPr>
        <w:t>VMs</w:t>
      </w:r>
      <w:proofErr w:type="spellEnd"/>
      <w:r>
        <w:rPr>
          <w:rStyle w:val="Textoennegrita"/>
        </w:rPr>
        <w:t>)</w:t>
      </w:r>
      <w:r>
        <w:t xml:space="preserve"> y </w:t>
      </w:r>
      <w:r>
        <w:rPr>
          <w:rStyle w:val="Textoennegrita"/>
        </w:rPr>
        <w:t>contenedores</w:t>
      </w:r>
      <w:r>
        <w:t xml:space="preserve"> en entornos </w:t>
      </w:r>
      <w:proofErr w:type="spellStart"/>
      <w:r>
        <w:t>multicliente</w:t>
      </w:r>
      <w:proofErr w:type="spellEnd"/>
      <w:r>
        <w:t>.</w:t>
      </w:r>
    </w:p>
    <w:p w14:paraId="0B42A1D6" w14:textId="77777777" w:rsidR="00525899" w:rsidRDefault="00525899" w:rsidP="0052589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Están equipados con </w:t>
      </w:r>
      <w:r>
        <w:rPr>
          <w:rStyle w:val="Textoennegrita"/>
        </w:rPr>
        <w:t>procesadores multinúcleo</w:t>
      </w:r>
      <w:r>
        <w:t xml:space="preserve"> (como Intel Xeon o AMD EPYC), grandes capacidades de RAM y discos de alta velocidad.</w:t>
      </w:r>
    </w:p>
    <w:p w14:paraId="16473B67" w14:textId="77777777" w:rsidR="00525899" w:rsidRPr="00A02D41" w:rsidRDefault="00525899" w:rsidP="000D523B">
      <w:r w:rsidRPr="00A02D41">
        <w:rPr>
          <w:rStyle w:val="Textoennegrita"/>
          <w:rFonts w:ascii="Apple Color Emoji" w:hAnsi="Apple Color Emoji" w:cs="Apple Color Emoji"/>
        </w:rPr>
        <w:t>📼</w:t>
      </w:r>
      <w:r w:rsidRPr="00A02D41">
        <w:rPr>
          <w:rStyle w:val="Textoennegrita"/>
        </w:rPr>
        <w:t xml:space="preserve"> Sistemas de almacenamiento</w:t>
      </w:r>
    </w:p>
    <w:p w14:paraId="45BE9BC9" w14:textId="77777777" w:rsidR="00525899" w:rsidRDefault="00525899" w:rsidP="00B320E3">
      <w:pPr>
        <w:pStyle w:val="Prrafodelista"/>
        <w:numPr>
          <w:ilvl w:val="0"/>
          <w:numId w:val="47"/>
        </w:numPr>
        <w:spacing w:after="100" w:afterAutospacing="1" w:line="240" w:lineRule="auto"/>
      </w:pPr>
      <w:r>
        <w:t xml:space="preserve">Compuestos por unidades </w:t>
      </w:r>
      <w:r>
        <w:rPr>
          <w:rStyle w:val="Textoennegrita"/>
        </w:rPr>
        <w:t>HDD (disco duro)</w:t>
      </w:r>
      <w:r>
        <w:t xml:space="preserve"> y </w:t>
      </w:r>
      <w:r>
        <w:rPr>
          <w:rStyle w:val="Textoennegrita"/>
        </w:rPr>
        <w:t>SSD (estado sólido)</w:t>
      </w:r>
      <w:r>
        <w:t xml:space="preserve">, organizadas en </w:t>
      </w:r>
      <w:r>
        <w:rPr>
          <w:rStyle w:val="Textoennegrita"/>
        </w:rPr>
        <w:t>clústeres distribuidos</w:t>
      </w:r>
      <w:r>
        <w:t xml:space="preserve"> para ofrecer redundancia.</w:t>
      </w:r>
    </w:p>
    <w:p w14:paraId="3C6B3ECB" w14:textId="77777777" w:rsidR="00525899" w:rsidRDefault="00525899" w:rsidP="00B320E3">
      <w:pPr>
        <w:pStyle w:val="Prrafodelista"/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Emplean tecnologías como </w:t>
      </w:r>
      <w:r>
        <w:rPr>
          <w:rStyle w:val="Textoennegrita"/>
        </w:rPr>
        <w:t>RAID</w:t>
      </w:r>
      <w:r>
        <w:t xml:space="preserve">, </w:t>
      </w:r>
      <w:r>
        <w:rPr>
          <w:rStyle w:val="Textoennegrita"/>
        </w:rPr>
        <w:t xml:space="preserve">NAS (Network </w:t>
      </w:r>
      <w:proofErr w:type="spellStart"/>
      <w:r>
        <w:rPr>
          <w:rStyle w:val="Textoennegrita"/>
        </w:rPr>
        <w:t>Attached</w:t>
      </w:r>
      <w:proofErr w:type="spellEnd"/>
      <w:r>
        <w:rPr>
          <w:rStyle w:val="Textoennegrita"/>
        </w:rPr>
        <w:t xml:space="preserve"> Storage)</w:t>
      </w:r>
      <w:r>
        <w:t xml:space="preserve"> o </w:t>
      </w:r>
      <w:r>
        <w:rPr>
          <w:rStyle w:val="Textoennegrita"/>
        </w:rPr>
        <w:t xml:space="preserve">SAN (Storage </w:t>
      </w:r>
      <w:proofErr w:type="spellStart"/>
      <w:r>
        <w:rPr>
          <w:rStyle w:val="Textoennegrita"/>
        </w:rPr>
        <w:t>Area</w:t>
      </w:r>
      <w:proofErr w:type="spellEnd"/>
      <w:r>
        <w:rPr>
          <w:rStyle w:val="Textoennegrita"/>
        </w:rPr>
        <w:t xml:space="preserve"> Network)</w:t>
      </w:r>
      <w:r>
        <w:t xml:space="preserve"> para asegurar la disponibilidad y el acceso rápido a los datos.</w:t>
      </w:r>
    </w:p>
    <w:p w14:paraId="7954C43D" w14:textId="77777777" w:rsidR="00525899" w:rsidRDefault="00525899" w:rsidP="00B320E3">
      <w:pPr>
        <w:pStyle w:val="Prrafodelista"/>
        <w:numPr>
          <w:ilvl w:val="0"/>
          <w:numId w:val="47"/>
        </w:numPr>
        <w:spacing w:before="100" w:beforeAutospacing="1" w:after="100" w:afterAutospacing="1" w:line="240" w:lineRule="auto"/>
      </w:pPr>
      <w:r>
        <w:t>Son altamente escalables y tolerantes a fallos</w:t>
      </w:r>
    </w:p>
    <w:p w14:paraId="43F957D7" w14:textId="77777777" w:rsidR="00525899" w:rsidRPr="00A02D41" w:rsidRDefault="00525899" w:rsidP="000D523B">
      <w:r w:rsidRPr="00A02D41">
        <w:rPr>
          <w:rStyle w:val="Textoennegrita"/>
          <w:rFonts w:ascii="Apple Color Emoji" w:hAnsi="Apple Color Emoji" w:cs="Apple Color Emoji"/>
        </w:rPr>
        <w:t>🧲</w:t>
      </w:r>
      <w:r w:rsidRPr="00A02D41">
        <w:rPr>
          <w:rStyle w:val="Textoennegrita"/>
        </w:rPr>
        <w:t xml:space="preserve"> Red física</w:t>
      </w:r>
    </w:p>
    <w:p w14:paraId="4FAB9A5D" w14:textId="77777777" w:rsidR="00525899" w:rsidRDefault="00525899" w:rsidP="00525899">
      <w:pPr>
        <w:numPr>
          <w:ilvl w:val="0"/>
          <w:numId w:val="27"/>
        </w:numPr>
        <w:spacing w:after="100" w:afterAutospacing="1" w:line="240" w:lineRule="auto"/>
      </w:pPr>
      <w:r>
        <w:t xml:space="preserve">Formada por </w:t>
      </w:r>
      <w:r>
        <w:rPr>
          <w:rStyle w:val="Textoennegrita"/>
        </w:rPr>
        <w:t xml:space="preserve">switches, </w:t>
      </w:r>
      <w:proofErr w:type="spellStart"/>
      <w:r>
        <w:rPr>
          <w:rStyle w:val="Textoennegrita"/>
        </w:rPr>
        <w:t>routers</w:t>
      </w:r>
      <w:proofErr w:type="spellEnd"/>
      <w:r>
        <w:rPr>
          <w:rStyle w:val="Textoennegrita"/>
        </w:rPr>
        <w:t>, firewalls y fibra óptica</w:t>
      </w:r>
      <w:r>
        <w:t>, que conectan racks, zonas de disponibilidad y regiones completas.</w:t>
      </w:r>
    </w:p>
    <w:p w14:paraId="054DB1AA" w14:textId="77777777" w:rsidR="00525899" w:rsidRDefault="00525899" w:rsidP="0052589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Incluye enlaces troncales de alta velocidad que unen centros de datos y permiten comunicación entre regiones globales.</w:t>
      </w:r>
    </w:p>
    <w:p w14:paraId="10A56C00" w14:textId="77777777" w:rsidR="00525899" w:rsidRDefault="00525899" w:rsidP="0052589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También se extiende a las </w:t>
      </w:r>
      <w:r>
        <w:rPr>
          <w:rStyle w:val="Textoennegrita"/>
        </w:rPr>
        <w:t>redes de borde (</w:t>
      </w:r>
      <w:proofErr w:type="spellStart"/>
      <w:r>
        <w:rPr>
          <w:rStyle w:val="Textoennegrita"/>
        </w:rPr>
        <w:t>edge</w:t>
      </w:r>
      <w:proofErr w:type="spellEnd"/>
      <w:r>
        <w:rPr>
          <w:rStyle w:val="Textoennegrita"/>
        </w:rPr>
        <w:t>)</w:t>
      </w:r>
      <w:r>
        <w:t>, optimizando la latencia y el acceso local.</w:t>
      </w:r>
    </w:p>
    <w:p w14:paraId="352CFA0B" w14:textId="77777777" w:rsidR="00525899" w:rsidRPr="00A02D41" w:rsidRDefault="00525899" w:rsidP="000D523B">
      <w:r w:rsidRPr="00A02D41">
        <w:rPr>
          <w:rStyle w:val="Textoennegrita"/>
          <w:rFonts w:ascii="Apple Color Emoji" w:hAnsi="Apple Color Emoji" w:cs="Apple Color Emoji"/>
        </w:rPr>
        <w:t>💿</w:t>
      </w:r>
      <w:r w:rsidRPr="00A02D41">
        <w:rPr>
          <w:rStyle w:val="Textoennegrita"/>
        </w:rPr>
        <w:t xml:space="preserve"> Sistemas de energía y refrigeración</w:t>
      </w:r>
    </w:p>
    <w:p w14:paraId="19813AC3" w14:textId="77777777" w:rsidR="00525899" w:rsidRDefault="00525899" w:rsidP="00525899">
      <w:pPr>
        <w:numPr>
          <w:ilvl w:val="0"/>
          <w:numId w:val="28"/>
        </w:numPr>
        <w:spacing w:after="100" w:afterAutospacing="1" w:line="240" w:lineRule="auto"/>
      </w:pPr>
      <w:r>
        <w:t xml:space="preserve">Integran elementos críticos como </w:t>
      </w:r>
      <w:r>
        <w:rPr>
          <w:rStyle w:val="Textoennegrita"/>
        </w:rPr>
        <w:t>UPS (sistemas de alimentación ininterrumpida)</w:t>
      </w:r>
      <w:r>
        <w:t xml:space="preserve">, </w:t>
      </w:r>
      <w:r>
        <w:rPr>
          <w:rStyle w:val="Textoennegrita"/>
        </w:rPr>
        <w:t>generadores diésel</w:t>
      </w:r>
      <w:r>
        <w:t xml:space="preserve">, y </w:t>
      </w:r>
      <w:r>
        <w:rPr>
          <w:rStyle w:val="Textoennegrita"/>
        </w:rPr>
        <w:t>HVAC (climatización de precisión)</w:t>
      </w:r>
      <w:r>
        <w:t>.</w:t>
      </w:r>
    </w:p>
    <w:p w14:paraId="0DB7F840" w14:textId="77777777" w:rsidR="00525899" w:rsidRDefault="00525899" w:rsidP="0052589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Mantienen condiciones óptimas de </w:t>
      </w:r>
      <w:r>
        <w:rPr>
          <w:rStyle w:val="Textoennegrita"/>
        </w:rPr>
        <w:t>temperatura, humedad y presión</w:t>
      </w:r>
      <w:r>
        <w:t xml:space="preserve"> para asegurar la operación 24/7 de los equipos.</w:t>
      </w:r>
    </w:p>
    <w:p w14:paraId="65BB6592" w14:textId="77777777" w:rsidR="00525899" w:rsidRPr="00A02D41" w:rsidRDefault="00525899" w:rsidP="000D523B">
      <w:r w:rsidRPr="00A02D41">
        <w:rPr>
          <w:rStyle w:val="Textoennegrita"/>
          <w:rFonts w:ascii="Apple Color Emoji" w:hAnsi="Apple Color Emoji" w:cs="Apple Color Emoji"/>
        </w:rPr>
        <w:t>🔐</w:t>
      </w:r>
      <w:r w:rsidRPr="00A02D41">
        <w:rPr>
          <w:rStyle w:val="Textoennegrita"/>
        </w:rPr>
        <w:t xml:space="preserve"> Seguridad física</w:t>
      </w:r>
    </w:p>
    <w:p w14:paraId="61348653" w14:textId="77777777" w:rsidR="00525899" w:rsidRDefault="00525899" w:rsidP="00525899">
      <w:pPr>
        <w:numPr>
          <w:ilvl w:val="0"/>
          <w:numId w:val="29"/>
        </w:numPr>
        <w:spacing w:after="100" w:afterAutospacing="1" w:line="240" w:lineRule="auto"/>
      </w:pPr>
      <w:r>
        <w:t xml:space="preserve">Se aplican estrictas medidas de protección: </w:t>
      </w:r>
      <w:r>
        <w:rPr>
          <w:rStyle w:val="Textoennegrita"/>
        </w:rPr>
        <w:t>cámaras, control biométrico, guardias de seguridad y accesos restringidos por zonas</w:t>
      </w:r>
      <w:r>
        <w:t>.</w:t>
      </w:r>
    </w:p>
    <w:p w14:paraId="37121AC2" w14:textId="77777777" w:rsidR="00525899" w:rsidRDefault="00525899" w:rsidP="0052589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Los centros de datos suelen contar con </w:t>
      </w:r>
      <w:r>
        <w:rPr>
          <w:rStyle w:val="Textoennegrita"/>
        </w:rPr>
        <w:t>certificaciones internacionales</w:t>
      </w:r>
      <w:r>
        <w:t xml:space="preserve">, como </w:t>
      </w:r>
      <w:r>
        <w:rPr>
          <w:rStyle w:val="Textoennegrita"/>
        </w:rPr>
        <w:t>ISO 27001, SOC 2, PCI DSS</w:t>
      </w:r>
      <w:r>
        <w:t>, que garantizan su cumplimiento en seguridad y privacidad.</w:t>
      </w:r>
    </w:p>
    <w:p w14:paraId="4C9960F0" w14:textId="77777777" w:rsidR="00525899" w:rsidRPr="000D523B" w:rsidRDefault="00525899" w:rsidP="000D523B">
      <w:pPr>
        <w:pStyle w:val="Ttulo3"/>
      </w:pPr>
      <w:r w:rsidRPr="000D523B">
        <w:rPr>
          <w:rStyle w:val="Textoennegrita"/>
          <w:b/>
          <w:bCs w:val="0"/>
        </w:rPr>
        <w:lastRenderedPageBreak/>
        <w:t xml:space="preserve">B. Componentes virtuales de la infraestructura </w:t>
      </w:r>
      <w:proofErr w:type="spellStart"/>
      <w:r w:rsidRPr="000D523B">
        <w:rPr>
          <w:rStyle w:val="Textoennegrita"/>
          <w:b/>
          <w:bCs w:val="0"/>
        </w:rPr>
        <w:t>cloud</w:t>
      </w:r>
      <w:proofErr w:type="spellEnd"/>
    </w:p>
    <w:p w14:paraId="3328B693" w14:textId="6BE3AE4A" w:rsidR="00525899" w:rsidRDefault="00525899" w:rsidP="00525899">
      <w:pPr>
        <w:pStyle w:val="NormalWeb"/>
      </w:pPr>
      <w:r>
        <w:t xml:space="preserve">Los </w:t>
      </w:r>
      <w:r>
        <w:rPr>
          <w:rStyle w:val="Textoennegrita"/>
          <w:rFonts w:eastAsiaTheme="majorEastAsia"/>
        </w:rPr>
        <w:t>componentes virtuales</w:t>
      </w:r>
      <w:r>
        <w:t xml:space="preserve"> representan la capa programable y gestionable por el usuario a través de </w:t>
      </w:r>
      <w:r>
        <w:rPr>
          <w:rStyle w:val="Textoennegrita"/>
          <w:rFonts w:eastAsiaTheme="majorEastAsia"/>
        </w:rPr>
        <w:t xml:space="preserve">portales web, </w:t>
      </w:r>
      <w:proofErr w:type="spellStart"/>
      <w:r>
        <w:rPr>
          <w:rStyle w:val="Textoennegrita"/>
          <w:rFonts w:eastAsiaTheme="majorEastAsia"/>
        </w:rPr>
        <w:t>SDKs</w:t>
      </w:r>
      <w:proofErr w:type="spellEnd"/>
      <w:r>
        <w:rPr>
          <w:rStyle w:val="Textoennegrita"/>
          <w:rFonts w:eastAsiaTheme="majorEastAsia"/>
        </w:rPr>
        <w:t xml:space="preserve"> o </w:t>
      </w:r>
      <w:proofErr w:type="spellStart"/>
      <w:r>
        <w:rPr>
          <w:rStyle w:val="Textoennegrita"/>
          <w:rFonts w:eastAsiaTheme="majorEastAsia"/>
        </w:rPr>
        <w:t>APIs</w:t>
      </w:r>
      <w:proofErr w:type="spellEnd"/>
      <w:r>
        <w:t>.</w:t>
      </w:r>
      <w:r w:rsidR="00B320E3">
        <w:t xml:space="preserve"> </w:t>
      </w:r>
      <w:r>
        <w:t xml:space="preserve">Estos recursos abstraen la complejidad del hardware físico, y permiten </w:t>
      </w:r>
      <w:r>
        <w:rPr>
          <w:rStyle w:val="Textoennegrita"/>
          <w:rFonts w:eastAsiaTheme="majorEastAsia"/>
        </w:rPr>
        <w:t>provisionar, escalar y automatizar servicios en segundos</w:t>
      </w:r>
      <w:r>
        <w:t>, con máxima flexibilidad.</w:t>
      </w:r>
    </w:p>
    <w:p w14:paraId="3BF0E1A5" w14:textId="77777777" w:rsidR="00525899" w:rsidRPr="00A02D41" w:rsidRDefault="00525899" w:rsidP="000D523B">
      <w:pPr>
        <w:rPr>
          <w:rStyle w:val="Textoennegrita"/>
          <w:b w:val="0"/>
          <w:bCs w:val="0"/>
        </w:rPr>
      </w:pPr>
      <w:r w:rsidRPr="00A02D41">
        <w:rPr>
          <w:rStyle w:val="Textoennegrita"/>
        </w:rPr>
        <w:t>Principales recursos virtuales:</w:t>
      </w:r>
    </w:p>
    <w:p w14:paraId="230D5248" w14:textId="77777777" w:rsidR="00525899" w:rsidRPr="00A02D41" w:rsidRDefault="00525899" w:rsidP="000D523B">
      <w:r w:rsidRPr="00A02D41">
        <w:rPr>
          <w:rStyle w:val="Textoennegrita"/>
          <w:rFonts w:ascii="Apple Color Emoji" w:hAnsi="Apple Color Emoji" w:cs="Apple Color Emoji"/>
        </w:rPr>
        <w:t>💼</w:t>
      </w:r>
      <w:r w:rsidRPr="00A02D41">
        <w:rPr>
          <w:rStyle w:val="Textoennegrita"/>
        </w:rPr>
        <w:t xml:space="preserve"> Máquinas virtuales (</w:t>
      </w:r>
      <w:proofErr w:type="spellStart"/>
      <w:r w:rsidRPr="00A02D41">
        <w:rPr>
          <w:rStyle w:val="Textoennegrita"/>
        </w:rPr>
        <w:t>VMs</w:t>
      </w:r>
      <w:proofErr w:type="spellEnd"/>
      <w:r w:rsidRPr="00A02D41">
        <w:rPr>
          <w:rStyle w:val="Textoennegrita"/>
        </w:rPr>
        <w:t>)</w:t>
      </w:r>
    </w:p>
    <w:p w14:paraId="511A57BE" w14:textId="77777777" w:rsidR="00525899" w:rsidRDefault="00525899" w:rsidP="00525899">
      <w:pPr>
        <w:numPr>
          <w:ilvl w:val="0"/>
          <w:numId w:val="30"/>
        </w:numPr>
        <w:spacing w:after="100" w:afterAutospacing="1" w:line="240" w:lineRule="auto"/>
      </w:pPr>
      <w:r>
        <w:t>Simulan servidores físicos, pero se ejecutan sobre entornos virtualizados.</w:t>
      </w:r>
    </w:p>
    <w:p w14:paraId="7AA4E7B7" w14:textId="77777777" w:rsidR="00525899" w:rsidRDefault="00525899" w:rsidP="0052589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Pueden iniciarse con </w:t>
      </w:r>
      <w:r>
        <w:rPr>
          <w:rStyle w:val="Textoennegrita"/>
        </w:rPr>
        <w:t>sistemas operativos preconfigurados</w:t>
      </w:r>
      <w:r>
        <w:t xml:space="preserve"> (Linux, Windows, etc.).</w:t>
      </w:r>
    </w:p>
    <w:p w14:paraId="235A5390" w14:textId="77777777" w:rsidR="00525899" w:rsidRDefault="00525899" w:rsidP="0052589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Se adaptan dinámicamente a la carga de trabajo (CPU, RAM, disco) y se gestionan desde plataformas como </w:t>
      </w:r>
      <w:r>
        <w:rPr>
          <w:rStyle w:val="Textoennegrita"/>
        </w:rPr>
        <w:t>EC2 (AWS)</w:t>
      </w:r>
      <w:r>
        <w:t xml:space="preserve">, </w:t>
      </w:r>
      <w:r>
        <w:rPr>
          <w:rStyle w:val="Textoennegrita"/>
        </w:rPr>
        <w:t xml:space="preserve">Compute </w:t>
      </w:r>
      <w:proofErr w:type="spellStart"/>
      <w:r>
        <w:rPr>
          <w:rStyle w:val="Textoennegrita"/>
        </w:rPr>
        <w:t>Engine</w:t>
      </w:r>
      <w:proofErr w:type="spellEnd"/>
      <w:r>
        <w:rPr>
          <w:rStyle w:val="Textoennegrita"/>
        </w:rPr>
        <w:t xml:space="preserve"> (GCP)</w:t>
      </w:r>
      <w:r>
        <w:t xml:space="preserve"> o </w:t>
      </w:r>
      <w:r>
        <w:rPr>
          <w:rStyle w:val="Textoennegrita"/>
        </w:rPr>
        <w:t xml:space="preserve">Azure </w:t>
      </w:r>
      <w:proofErr w:type="spellStart"/>
      <w:r>
        <w:rPr>
          <w:rStyle w:val="Textoennegrita"/>
        </w:rPr>
        <w:t>VMs</w:t>
      </w:r>
      <w:proofErr w:type="spellEnd"/>
      <w:r>
        <w:t>.</w:t>
      </w:r>
    </w:p>
    <w:p w14:paraId="5B448D5C" w14:textId="77777777" w:rsidR="00525899" w:rsidRPr="00A02D41" w:rsidRDefault="00525899" w:rsidP="000D523B">
      <w:r w:rsidRPr="00A02D41">
        <w:rPr>
          <w:rStyle w:val="Textoennegrita"/>
          <w:rFonts w:ascii="Apple Color Emoji" w:hAnsi="Apple Color Emoji" w:cs="Apple Color Emoji"/>
        </w:rPr>
        <w:t>🛢</w:t>
      </w:r>
      <w:r w:rsidRPr="00A02D41">
        <w:rPr>
          <w:rStyle w:val="Textoennegrita"/>
        </w:rPr>
        <w:t xml:space="preserve"> Contenedores</w:t>
      </w:r>
    </w:p>
    <w:p w14:paraId="6FEFD849" w14:textId="77777777" w:rsidR="00525899" w:rsidRDefault="00525899" w:rsidP="00525899">
      <w:pPr>
        <w:numPr>
          <w:ilvl w:val="0"/>
          <w:numId w:val="31"/>
        </w:numPr>
        <w:spacing w:after="100" w:afterAutospacing="1" w:line="240" w:lineRule="auto"/>
      </w:pPr>
      <w:r>
        <w:t xml:space="preserve">Ejecutan aplicaciones de forma </w:t>
      </w:r>
      <w:r>
        <w:rPr>
          <w:rStyle w:val="Textoennegrita"/>
        </w:rPr>
        <w:t>ligera, portátil y aislada</w:t>
      </w:r>
      <w:r>
        <w:t xml:space="preserve">, compartiendo el </w:t>
      </w:r>
      <w:proofErr w:type="spellStart"/>
      <w:r>
        <w:t>kernel</w:t>
      </w:r>
      <w:proofErr w:type="spellEnd"/>
      <w:r>
        <w:t xml:space="preserve"> del sistema anfitrión.</w:t>
      </w:r>
    </w:p>
    <w:p w14:paraId="5F496EDD" w14:textId="77777777" w:rsidR="00525899" w:rsidRDefault="00525899" w:rsidP="0052589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Facilitan el despliegue rápido, el escalado y la integración continua.</w:t>
      </w:r>
    </w:p>
    <w:p w14:paraId="1F2F085A" w14:textId="77777777" w:rsidR="00525899" w:rsidRPr="009A2666" w:rsidRDefault="00525899" w:rsidP="00525899">
      <w:pPr>
        <w:numPr>
          <w:ilvl w:val="0"/>
          <w:numId w:val="31"/>
        </w:numPr>
        <w:spacing w:before="100" w:beforeAutospacing="1" w:after="100" w:afterAutospacing="1" w:line="240" w:lineRule="auto"/>
        <w:rPr>
          <w:rStyle w:val="Textoennegrita"/>
          <w:b w:val="0"/>
          <w:bCs w:val="0"/>
        </w:rPr>
      </w:pPr>
      <w:r>
        <w:t xml:space="preserve">Se orquestan mediante herramientas como </w:t>
      </w:r>
      <w:proofErr w:type="spellStart"/>
      <w:r>
        <w:rPr>
          <w:rStyle w:val="Textoennegrita"/>
        </w:rPr>
        <w:t>Kubernetes</w:t>
      </w:r>
      <w:proofErr w:type="spellEnd"/>
      <w:r>
        <w:t xml:space="preserve"> o </w:t>
      </w:r>
      <w:r>
        <w:rPr>
          <w:rStyle w:val="Textoennegrita"/>
        </w:rPr>
        <w:t>AWS ECS</w:t>
      </w:r>
    </w:p>
    <w:p w14:paraId="6A602608" w14:textId="77777777" w:rsidR="00525899" w:rsidRPr="00A02D41" w:rsidRDefault="00525899" w:rsidP="000D523B">
      <w:r w:rsidRPr="00A02D41">
        <w:rPr>
          <w:rStyle w:val="Textoennegrita"/>
          <w:rFonts w:ascii="Apple Color Emoji" w:hAnsi="Apple Color Emoji" w:cs="Apple Color Emoji"/>
        </w:rPr>
        <w:t>🧭</w:t>
      </w:r>
      <w:r w:rsidRPr="00A02D41">
        <w:rPr>
          <w:rStyle w:val="Textoennegrita"/>
        </w:rPr>
        <w:t xml:space="preserve"> Redes Virtuales</w:t>
      </w:r>
    </w:p>
    <w:p w14:paraId="059FE9BC" w14:textId="77777777" w:rsidR="00525899" w:rsidRDefault="00525899" w:rsidP="00525899">
      <w:pPr>
        <w:numPr>
          <w:ilvl w:val="0"/>
          <w:numId w:val="32"/>
        </w:numPr>
        <w:spacing w:after="100" w:afterAutospacing="1" w:line="240" w:lineRule="auto"/>
      </w:pPr>
      <w:r>
        <w:t>Simulan entornos de red completos dentro de la nube.</w:t>
      </w:r>
    </w:p>
    <w:p w14:paraId="62D68931" w14:textId="77777777" w:rsidR="00525899" w:rsidRDefault="00525899" w:rsidP="0052589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Permiten crear </w:t>
      </w:r>
      <w:r>
        <w:rPr>
          <w:rStyle w:val="Textoennegrita"/>
        </w:rPr>
        <w:t>subredes públicas y privadas</w:t>
      </w:r>
      <w:r>
        <w:t xml:space="preserve">, configurar </w:t>
      </w:r>
      <w:r>
        <w:rPr>
          <w:rStyle w:val="Textoennegrita"/>
        </w:rPr>
        <w:t xml:space="preserve">grupos de seguridad, firewalls, </w:t>
      </w:r>
      <w:proofErr w:type="spellStart"/>
      <w:r>
        <w:rPr>
          <w:rStyle w:val="Textoennegrita"/>
        </w:rPr>
        <w:t>NATs</w:t>
      </w:r>
      <w:proofErr w:type="spellEnd"/>
      <w:r>
        <w:t xml:space="preserve"> y establecer </w:t>
      </w:r>
      <w:r>
        <w:rPr>
          <w:rStyle w:val="Textoennegrita"/>
        </w:rPr>
        <w:t>segmentación lógica del tráfico</w:t>
      </w:r>
      <w:r>
        <w:t>.</w:t>
      </w:r>
    </w:p>
    <w:p w14:paraId="5B5A09F8" w14:textId="77777777" w:rsidR="00525899" w:rsidRDefault="00525899" w:rsidP="0052589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Ejemplos: </w:t>
      </w:r>
      <w:r>
        <w:rPr>
          <w:rStyle w:val="Textoennegrita"/>
        </w:rPr>
        <w:t>Amazon VPC</w:t>
      </w:r>
      <w:r>
        <w:t xml:space="preserve">, </w:t>
      </w:r>
      <w:r>
        <w:rPr>
          <w:rStyle w:val="Textoennegrita"/>
        </w:rPr>
        <w:t>Azure Virtual Network</w:t>
      </w:r>
      <w:r>
        <w:t xml:space="preserve">, </w:t>
      </w:r>
      <w:r>
        <w:rPr>
          <w:rStyle w:val="Textoennegrita"/>
        </w:rPr>
        <w:t>Google VPC</w:t>
      </w:r>
      <w:r>
        <w:t>.</w:t>
      </w:r>
    </w:p>
    <w:p w14:paraId="283D61E3" w14:textId="77777777" w:rsidR="00525899" w:rsidRPr="00A02D41" w:rsidRDefault="00525899" w:rsidP="000D523B">
      <w:r w:rsidRPr="00A02D41">
        <w:rPr>
          <w:rStyle w:val="Textoennegrita"/>
          <w:rFonts w:ascii="Apple Color Emoji" w:hAnsi="Apple Color Emoji" w:cs="Apple Color Emoji"/>
        </w:rPr>
        <w:t>💿</w:t>
      </w:r>
      <w:r w:rsidRPr="00A02D41">
        <w:rPr>
          <w:rStyle w:val="Textoennegrita"/>
        </w:rPr>
        <w:t xml:space="preserve"> Almacenamiento virtual</w:t>
      </w:r>
    </w:p>
    <w:p w14:paraId="55E0FF6E" w14:textId="77777777" w:rsidR="00525899" w:rsidRDefault="00525899" w:rsidP="00525899">
      <w:pPr>
        <w:numPr>
          <w:ilvl w:val="0"/>
          <w:numId w:val="33"/>
        </w:numPr>
        <w:spacing w:after="100" w:afterAutospacing="1" w:line="240" w:lineRule="auto"/>
      </w:pPr>
      <w:r>
        <w:t xml:space="preserve">Clasificado en distintos tipos según su propósito: </w:t>
      </w:r>
    </w:p>
    <w:p w14:paraId="33B4011E" w14:textId="77777777" w:rsidR="00525899" w:rsidRDefault="00525899" w:rsidP="00525899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rPr>
          <w:rStyle w:val="Textoennegrita"/>
        </w:rPr>
        <w:t>Bloques</w:t>
      </w:r>
      <w:r>
        <w:t>: similares a discos duros (ej. Amazon EBS).</w:t>
      </w:r>
    </w:p>
    <w:p w14:paraId="1B9BB3CB" w14:textId="77777777" w:rsidR="00525899" w:rsidRDefault="00525899" w:rsidP="00525899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rPr>
          <w:rStyle w:val="Textoennegrita"/>
        </w:rPr>
        <w:t>Objetos</w:t>
      </w:r>
      <w:r>
        <w:t>: para almacenar archivos no estructurados (ej. Amazon S3, Azure Blob).</w:t>
      </w:r>
    </w:p>
    <w:p w14:paraId="3F4D28B2" w14:textId="77777777" w:rsidR="00525899" w:rsidRDefault="00525899" w:rsidP="00525899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rPr>
          <w:rStyle w:val="Textoennegrita"/>
        </w:rPr>
        <w:t>Archivos</w:t>
      </w:r>
      <w:r>
        <w:t>: sistemas distribuidos compartidos (ej. Amazon EFS, Azure Files).</w:t>
      </w:r>
    </w:p>
    <w:p w14:paraId="0E1F061D" w14:textId="77777777" w:rsidR="00525899" w:rsidRDefault="00525899" w:rsidP="0052589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Totalmente escalables, redundantes y accesibles desde múltiples servicios.</w:t>
      </w:r>
    </w:p>
    <w:p w14:paraId="573A4B05" w14:textId="77777777" w:rsidR="00525899" w:rsidRPr="00A02D41" w:rsidRDefault="00525899" w:rsidP="000D523B">
      <w:r w:rsidRPr="00A02D41">
        <w:rPr>
          <w:rStyle w:val="Textoennegrita"/>
          <w:rFonts w:ascii="Apple Color Emoji" w:hAnsi="Apple Color Emoji" w:cs="Apple Color Emoji"/>
        </w:rPr>
        <w:t>🔭</w:t>
      </w:r>
      <w:r w:rsidRPr="00A02D41">
        <w:rPr>
          <w:rStyle w:val="Textoennegrita"/>
        </w:rPr>
        <w:t xml:space="preserve"> Bases de datos como servicio (</w:t>
      </w:r>
      <w:proofErr w:type="spellStart"/>
      <w:r w:rsidRPr="00A02D41">
        <w:rPr>
          <w:rStyle w:val="Textoennegrita"/>
        </w:rPr>
        <w:t>DBaaS</w:t>
      </w:r>
      <w:proofErr w:type="spellEnd"/>
      <w:r w:rsidRPr="00A02D41">
        <w:rPr>
          <w:rStyle w:val="Textoennegrita"/>
        </w:rPr>
        <w:t>)</w:t>
      </w:r>
    </w:p>
    <w:p w14:paraId="725CD967" w14:textId="77777777" w:rsidR="00525899" w:rsidRDefault="00525899" w:rsidP="00525899">
      <w:pPr>
        <w:numPr>
          <w:ilvl w:val="0"/>
          <w:numId w:val="34"/>
        </w:numPr>
        <w:spacing w:after="100" w:afterAutospacing="1" w:line="240" w:lineRule="auto"/>
      </w:pPr>
      <w:r>
        <w:t xml:space="preserve">Bases de datos listas para usar, con </w:t>
      </w:r>
      <w:r>
        <w:rPr>
          <w:rStyle w:val="Textoennegrita"/>
        </w:rPr>
        <w:t>respaldo automático, alta disponibilidad y escalado elástico</w:t>
      </w:r>
      <w:r>
        <w:t>.</w:t>
      </w:r>
    </w:p>
    <w:p w14:paraId="6F0D3568" w14:textId="77777777" w:rsidR="00525899" w:rsidRDefault="00525899" w:rsidP="0052589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Pueden ser: </w:t>
      </w:r>
    </w:p>
    <w:p w14:paraId="68C6D3AF" w14:textId="77777777" w:rsidR="00525899" w:rsidRDefault="00525899" w:rsidP="00525899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Textoennegrita"/>
        </w:rPr>
        <w:t>Relacionales</w:t>
      </w:r>
      <w:r>
        <w:t xml:space="preserve"> (ej. Amazon RDS, Azure SQL).</w:t>
      </w:r>
    </w:p>
    <w:p w14:paraId="2EB3D8FC" w14:textId="77777777" w:rsidR="00525899" w:rsidRDefault="00525899" w:rsidP="00525899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Textoennegrita"/>
        </w:rPr>
        <w:t>NoSQL</w:t>
      </w:r>
      <w:r>
        <w:t xml:space="preserve"> (ej. </w:t>
      </w:r>
      <w:proofErr w:type="spellStart"/>
      <w:r>
        <w:t>DynamoDB</w:t>
      </w:r>
      <w:proofErr w:type="spellEnd"/>
      <w:r>
        <w:t xml:space="preserve">, </w:t>
      </w:r>
      <w:proofErr w:type="spellStart"/>
      <w:r>
        <w:t>Firestore</w:t>
      </w:r>
      <w:proofErr w:type="spellEnd"/>
      <w:r>
        <w:t>).</w:t>
      </w:r>
    </w:p>
    <w:p w14:paraId="4498116A" w14:textId="77777777" w:rsidR="00525899" w:rsidRDefault="00525899" w:rsidP="00525899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Textoennegrita"/>
        </w:rPr>
        <w:t>Analíticas</w:t>
      </w:r>
      <w:r>
        <w:t xml:space="preserve"> (ej. </w:t>
      </w:r>
      <w:proofErr w:type="spellStart"/>
      <w:r>
        <w:t>BigQuery</w:t>
      </w:r>
      <w:proofErr w:type="spellEnd"/>
      <w:r>
        <w:t xml:space="preserve">, </w:t>
      </w:r>
      <w:proofErr w:type="spellStart"/>
      <w:r>
        <w:t>Redshift</w:t>
      </w:r>
      <w:proofErr w:type="spellEnd"/>
      <w:r>
        <w:t>).</w:t>
      </w:r>
    </w:p>
    <w:p w14:paraId="18E0EF7E" w14:textId="77777777" w:rsidR="00525899" w:rsidRPr="00A02D41" w:rsidRDefault="00525899" w:rsidP="000D523B">
      <w:r w:rsidRPr="00A02D41">
        <w:rPr>
          <w:rStyle w:val="Textoennegrita"/>
          <w:rFonts w:ascii="Apple Color Emoji" w:hAnsi="Apple Color Emoji" w:cs="Apple Color Emoji"/>
        </w:rPr>
        <w:t>📥</w:t>
      </w:r>
      <w:r w:rsidRPr="00A02D41">
        <w:rPr>
          <w:rStyle w:val="Textoennegrita"/>
        </w:rPr>
        <w:t xml:space="preserve"> Recursos efímeros y </w:t>
      </w:r>
      <w:proofErr w:type="spellStart"/>
      <w:r w:rsidRPr="00A02D41">
        <w:rPr>
          <w:rStyle w:val="Textoennegrita"/>
        </w:rPr>
        <w:t>serverless</w:t>
      </w:r>
      <w:proofErr w:type="spellEnd"/>
    </w:p>
    <w:p w14:paraId="08508267" w14:textId="77777777" w:rsidR="00525899" w:rsidRDefault="00525899" w:rsidP="00525899">
      <w:pPr>
        <w:numPr>
          <w:ilvl w:val="0"/>
          <w:numId w:val="35"/>
        </w:numPr>
        <w:spacing w:after="100" w:afterAutospacing="1" w:line="240" w:lineRule="auto"/>
      </w:pPr>
      <w:r>
        <w:t xml:space="preserve">Recursos que </w:t>
      </w:r>
      <w:r>
        <w:rPr>
          <w:rStyle w:val="Textoennegrita"/>
        </w:rPr>
        <w:t>se crean y destruyen automáticamente</w:t>
      </w:r>
      <w:r>
        <w:t xml:space="preserve"> según la demanda.</w:t>
      </w:r>
    </w:p>
    <w:p w14:paraId="13A763CA" w14:textId="77777777" w:rsidR="00525899" w:rsidRDefault="00525899" w:rsidP="0052589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Incluyen: </w:t>
      </w:r>
    </w:p>
    <w:p w14:paraId="17AC02F8" w14:textId="77777777" w:rsidR="00525899" w:rsidRDefault="00525899" w:rsidP="00525899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rPr>
          <w:rStyle w:val="Textoennegrita"/>
        </w:rPr>
        <w:lastRenderedPageBreak/>
        <w:t>Instancias spot</w:t>
      </w:r>
      <w:r>
        <w:t xml:space="preserve"> (precio variable, ideal para cargas flexibles).</w:t>
      </w:r>
    </w:p>
    <w:p w14:paraId="3CFA9B9E" w14:textId="77777777" w:rsidR="00525899" w:rsidRDefault="00525899" w:rsidP="00525899">
      <w:pPr>
        <w:numPr>
          <w:ilvl w:val="1"/>
          <w:numId w:val="35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Autoescalado</w:t>
      </w:r>
      <w:proofErr w:type="spellEnd"/>
      <w:r>
        <w:rPr>
          <w:rStyle w:val="Textoennegrita"/>
        </w:rPr>
        <w:t xml:space="preserve"> dinámico</w:t>
      </w:r>
      <w:r>
        <w:t>.</w:t>
      </w:r>
    </w:p>
    <w:p w14:paraId="7530C6B9" w14:textId="77777777" w:rsidR="00525899" w:rsidRDefault="00525899" w:rsidP="00525899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Funciones </w:t>
      </w:r>
      <w:proofErr w:type="spellStart"/>
      <w:r>
        <w:rPr>
          <w:rStyle w:val="Textoennegrita"/>
        </w:rPr>
        <w:t>serverless</w:t>
      </w:r>
      <w:proofErr w:type="spellEnd"/>
      <w:r>
        <w:t xml:space="preserve"> (ej. AWS Lambda, Azure </w:t>
      </w:r>
      <w:proofErr w:type="spellStart"/>
      <w:r>
        <w:t>Functions</w:t>
      </w:r>
      <w:proofErr w:type="spellEnd"/>
      <w:r>
        <w:t>) para ejecutar código sin gestionar servidores.</w:t>
      </w:r>
    </w:p>
    <w:p w14:paraId="6B44AE9A" w14:textId="77777777" w:rsidR="00525899" w:rsidRDefault="00525899" w:rsidP="00525899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587EF2A3" wp14:editId="405A6D29">
            <wp:extent cx="6188710" cy="1303655"/>
            <wp:effectExtent l="0" t="0" r="0" b="4445"/>
            <wp:docPr id="18975450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45085" name="Imagen 1" descr="Texto&#10;&#10;El contenido generado por IA puede ser incorrecto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2C7A" w14:textId="77777777" w:rsidR="00525899" w:rsidRPr="00EC080A" w:rsidRDefault="00525899" w:rsidP="00B320E3">
      <w:pPr>
        <w:pStyle w:val="Ttulo2"/>
        <w:ind w:left="0"/>
        <w:rPr>
          <w:rFonts w:eastAsia="Times New Roman"/>
          <w:lang w:eastAsia="es-ES_tradnl"/>
        </w:rPr>
      </w:pPr>
      <w:r w:rsidRPr="00EC080A">
        <w:rPr>
          <w:rFonts w:eastAsia="Times New Roman"/>
          <w:lang w:eastAsia="es-ES_tradnl"/>
        </w:rPr>
        <w:t>2.2 Infraestructura global.</w:t>
      </w:r>
    </w:p>
    <w:p w14:paraId="0D1618C5" w14:textId="77777777" w:rsidR="00525899" w:rsidRPr="00B320E3" w:rsidRDefault="00525899" w:rsidP="00B320E3">
      <w:pPr>
        <w:spacing w:before="100" w:beforeAutospacing="1" w:after="100" w:afterAutospacing="1" w:line="240" w:lineRule="auto"/>
        <w:ind w:left="0"/>
        <w:rPr>
          <w:rFonts w:eastAsia="Times New Roman" w:cs="Times New Roman"/>
          <w:i/>
          <w:iCs/>
          <w:szCs w:val="24"/>
          <w:lang w:eastAsia="es-ES_tradnl"/>
        </w:rPr>
      </w:pPr>
      <w:r w:rsidRPr="00B320E3">
        <w:rPr>
          <w:rFonts w:eastAsia="Times New Roman" w:cs="Times New Roman"/>
          <w:i/>
          <w:iCs/>
          <w:szCs w:val="24"/>
          <w:lang w:eastAsia="es-ES_tradnl"/>
        </w:rPr>
        <w:t xml:space="preserve">“La </w:t>
      </w:r>
      <w:r w:rsidRPr="00B320E3">
        <w:rPr>
          <w:rFonts w:eastAsia="Times New Roman" w:cs="Times New Roman"/>
          <w:b/>
          <w:bCs/>
          <w:i/>
          <w:iCs/>
          <w:szCs w:val="24"/>
          <w:lang w:eastAsia="es-ES_tradnl"/>
        </w:rPr>
        <w:t>infraestructura global</w:t>
      </w:r>
      <w:r w:rsidRPr="00B320E3">
        <w:rPr>
          <w:rFonts w:eastAsia="Times New Roman" w:cs="Times New Roman"/>
          <w:i/>
          <w:iCs/>
          <w:szCs w:val="24"/>
          <w:lang w:eastAsia="es-ES_tradnl"/>
        </w:rPr>
        <w:t xml:space="preserve"> es la base física que soporta la computación en la nube. Está compuesta por una </w:t>
      </w:r>
      <w:r w:rsidRPr="00B320E3">
        <w:rPr>
          <w:rFonts w:eastAsia="Times New Roman" w:cs="Times New Roman"/>
          <w:b/>
          <w:bCs/>
          <w:i/>
          <w:iCs/>
          <w:szCs w:val="24"/>
          <w:lang w:eastAsia="es-ES_tradnl"/>
        </w:rPr>
        <w:t>red de centros de datos interconectados</w:t>
      </w:r>
      <w:r w:rsidRPr="00B320E3">
        <w:rPr>
          <w:rFonts w:eastAsia="Times New Roman" w:cs="Times New Roman"/>
          <w:i/>
          <w:iCs/>
          <w:szCs w:val="24"/>
          <w:lang w:eastAsia="es-ES_tradnl"/>
        </w:rPr>
        <w:t xml:space="preserve">, organizados jerárquicamente en </w:t>
      </w:r>
      <w:r w:rsidRPr="00B320E3">
        <w:rPr>
          <w:rFonts w:eastAsia="Times New Roman" w:cs="Times New Roman"/>
          <w:b/>
          <w:bCs/>
          <w:i/>
          <w:iCs/>
          <w:szCs w:val="24"/>
          <w:lang w:eastAsia="es-ES_tradnl"/>
        </w:rPr>
        <w:t>regiones</w:t>
      </w:r>
      <w:r w:rsidRPr="00B320E3">
        <w:rPr>
          <w:rFonts w:eastAsia="Times New Roman" w:cs="Times New Roman"/>
          <w:i/>
          <w:iCs/>
          <w:szCs w:val="24"/>
          <w:lang w:eastAsia="es-ES_tradnl"/>
        </w:rPr>
        <w:t xml:space="preserve">, </w:t>
      </w:r>
      <w:r w:rsidRPr="00B320E3">
        <w:rPr>
          <w:rFonts w:eastAsia="Times New Roman" w:cs="Times New Roman"/>
          <w:b/>
          <w:bCs/>
          <w:i/>
          <w:iCs/>
          <w:szCs w:val="24"/>
          <w:lang w:eastAsia="es-ES_tradnl"/>
        </w:rPr>
        <w:t>zonas de disponibilidad</w:t>
      </w:r>
      <w:r w:rsidRPr="00B320E3">
        <w:rPr>
          <w:rFonts w:eastAsia="Times New Roman" w:cs="Times New Roman"/>
          <w:i/>
          <w:iCs/>
          <w:szCs w:val="24"/>
          <w:lang w:eastAsia="es-ES_tradnl"/>
        </w:rPr>
        <w:t xml:space="preserve"> y </w:t>
      </w:r>
      <w:r w:rsidRPr="00B320E3">
        <w:rPr>
          <w:rFonts w:eastAsia="Times New Roman" w:cs="Times New Roman"/>
          <w:b/>
          <w:bCs/>
          <w:i/>
          <w:iCs/>
          <w:szCs w:val="24"/>
          <w:lang w:eastAsia="es-ES_tradnl"/>
        </w:rPr>
        <w:t>zonas de borde</w:t>
      </w:r>
      <w:r w:rsidRPr="00B320E3">
        <w:rPr>
          <w:rFonts w:eastAsia="Times New Roman" w:cs="Times New Roman"/>
          <w:i/>
          <w:iCs/>
          <w:szCs w:val="24"/>
          <w:lang w:eastAsia="es-ES_tradnl"/>
        </w:rPr>
        <w:t>, lo que permite garantizar redundancia, baja latencia, escalabilidad y cumplimiento normativo.”</w:t>
      </w:r>
    </w:p>
    <w:p w14:paraId="23C0E5E1" w14:textId="77777777" w:rsidR="00525899" w:rsidRPr="00A02D41" w:rsidRDefault="00525899" w:rsidP="000D523B">
      <w:pPr>
        <w:ind w:left="0"/>
      </w:pPr>
      <w:r w:rsidRPr="00A02D41">
        <w:rPr>
          <w:rStyle w:val="Textoennegrita"/>
        </w:rPr>
        <w:t>Componentes clave de la infraestructura global</w:t>
      </w:r>
    </w:p>
    <w:p w14:paraId="3A3FB7F0" w14:textId="77777777" w:rsidR="00525899" w:rsidRDefault="00525899" w:rsidP="00B320E3">
      <w:pPr>
        <w:pStyle w:val="NormalWeb"/>
        <w:ind w:left="0"/>
        <w:rPr>
          <w:rStyle w:val="Textoennegrita"/>
          <w:rFonts w:eastAsiaTheme="majorEastAsia"/>
        </w:rPr>
      </w:pPr>
      <w:r>
        <w:t xml:space="preserve">Para que los servicios </w:t>
      </w:r>
      <w:proofErr w:type="spellStart"/>
      <w:r>
        <w:t>cloud</w:t>
      </w:r>
      <w:proofErr w:type="spellEnd"/>
      <w:r>
        <w:t xml:space="preserve"> funcionen de forma rápida, segura y confiable en todo el mundo, los proveedores de nube utilizan una </w:t>
      </w:r>
      <w:r>
        <w:rPr>
          <w:rStyle w:val="Textoennegrita"/>
          <w:rFonts w:eastAsiaTheme="majorEastAsia"/>
        </w:rPr>
        <w:t>infraestructura global distribuida</w:t>
      </w:r>
      <w:r>
        <w:t xml:space="preserve">. Esta se organiza en distintos niveles geográficos y técnicos que permiten garantizar </w:t>
      </w:r>
      <w:r>
        <w:rPr>
          <w:rStyle w:val="Textoennegrita"/>
          <w:rFonts w:eastAsiaTheme="majorEastAsia"/>
        </w:rPr>
        <w:t>baja latencia, alta disponibilidad y cumplimiento normativo</w:t>
      </w:r>
    </w:p>
    <w:p w14:paraId="39804BCD" w14:textId="77777777" w:rsidR="00525899" w:rsidRDefault="00525899" w:rsidP="00525899">
      <w:pPr>
        <w:pStyle w:val="NormalWeb"/>
      </w:pPr>
      <w:r w:rsidRPr="00EC080A">
        <w:rPr>
          <w:noProof/>
        </w:rPr>
        <w:drawing>
          <wp:inline distT="0" distB="0" distL="0" distR="0" wp14:anchorId="44905FB4" wp14:editId="71B45687">
            <wp:extent cx="6188710" cy="1138555"/>
            <wp:effectExtent l="0" t="0" r="0" b="4445"/>
            <wp:docPr id="164969435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94350" name="Imagen 1" descr="Interfaz de usuario gráfica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DA9B" w14:textId="76833A1E" w:rsidR="00525899" w:rsidRPr="000D523B" w:rsidRDefault="00525899" w:rsidP="000D523B">
      <w:pPr>
        <w:ind w:left="0"/>
        <w:rPr>
          <w:b/>
          <w:bCs/>
          <w:lang w:eastAsia="es-ES_tradnl"/>
        </w:rPr>
      </w:pPr>
      <w:r w:rsidRPr="000D523B">
        <w:rPr>
          <w:b/>
          <w:bCs/>
          <w:lang w:eastAsia="es-ES_tradnl"/>
        </w:rPr>
        <w:t>Ventajas de la infraestructura distribuida</w:t>
      </w:r>
    </w:p>
    <w:p w14:paraId="45172BB3" w14:textId="77777777" w:rsidR="00525899" w:rsidRPr="00EC080A" w:rsidRDefault="00525899" w:rsidP="00B320E3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_tradnl"/>
        </w:rPr>
      </w:pPr>
      <w:r w:rsidRPr="00EC080A">
        <w:rPr>
          <w:rFonts w:eastAsia="Times New Roman" w:cs="Times New Roman"/>
          <w:szCs w:val="24"/>
          <w:lang w:eastAsia="es-ES_tradnl"/>
        </w:rPr>
        <w:t xml:space="preserve">Una infraestructura distribuida a nivel global permite ofrecer </w:t>
      </w:r>
      <w:r w:rsidRPr="00EC080A">
        <w:rPr>
          <w:rFonts w:eastAsia="Times New Roman" w:cs="Times New Roman"/>
          <w:b/>
          <w:bCs/>
          <w:szCs w:val="24"/>
          <w:lang w:eastAsia="es-ES_tradnl"/>
        </w:rPr>
        <w:t>experiencias optimizadas</w:t>
      </w:r>
      <w:r w:rsidRPr="00EC080A">
        <w:rPr>
          <w:rFonts w:eastAsia="Times New Roman" w:cs="Times New Roman"/>
          <w:szCs w:val="24"/>
          <w:lang w:eastAsia="es-ES_tradnl"/>
        </w:rPr>
        <w:t xml:space="preserve"> a los usuarios, independientemente de su ubicación:</w:t>
      </w:r>
    </w:p>
    <w:p w14:paraId="24F43F21" w14:textId="77777777" w:rsidR="00525899" w:rsidRPr="00EC080A" w:rsidRDefault="00525899" w:rsidP="00525899">
      <w:pPr>
        <w:numPr>
          <w:ilvl w:val="0"/>
          <w:numId w:val="36"/>
        </w:numPr>
        <w:spacing w:before="240" w:after="0" w:line="240" w:lineRule="auto"/>
        <w:rPr>
          <w:rFonts w:eastAsia="Times New Roman" w:cs="Times New Roman"/>
          <w:szCs w:val="24"/>
          <w:lang w:eastAsia="es-ES_tradnl"/>
        </w:rPr>
      </w:pPr>
      <w:r w:rsidRPr="00EC080A">
        <w:rPr>
          <w:rFonts w:eastAsia="Times New Roman" w:cs="Times New Roman"/>
          <w:szCs w:val="24"/>
          <w:lang w:eastAsia="es-ES_tradnl"/>
        </w:rPr>
        <w:t>Reducción de latencia global.</w:t>
      </w:r>
    </w:p>
    <w:p w14:paraId="4926AB4E" w14:textId="77777777" w:rsidR="00525899" w:rsidRPr="00EC080A" w:rsidRDefault="00525899" w:rsidP="005258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_tradnl"/>
        </w:rPr>
      </w:pPr>
      <w:r w:rsidRPr="00EC080A">
        <w:rPr>
          <w:rFonts w:eastAsia="Times New Roman" w:cs="Times New Roman"/>
          <w:szCs w:val="24"/>
          <w:lang w:eastAsia="es-ES_tradnl"/>
        </w:rPr>
        <w:t>Alta disponibilidad geográfica.</w:t>
      </w:r>
    </w:p>
    <w:p w14:paraId="6B86B2C3" w14:textId="77777777" w:rsidR="00525899" w:rsidRPr="00EC080A" w:rsidRDefault="00525899" w:rsidP="005258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_tradnl"/>
        </w:rPr>
      </w:pPr>
      <w:r w:rsidRPr="00EC080A">
        <w:rPr>
          <w:rFonts w:eastAsia="Times New Roman" w:cs="Times New Roman"/>
          <w:szCs w:val="24"/>
          <w:lang w:eastAsia="es-ES_tradnl"/>
        </w:rPr>
        <w:t>Cumplimiento de normativas locales sobre residencia de datos.</w:t>
      </w:r>
    </w:p>
    <w:p w14:paraId="2984E478" w14:textId="77777777" w:rsidR="00525899" w:rsidRPr="00EC080A" w:rsidRDefault="00525899" w:rsidP="005258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_tradnl"/>
        </w:rPr>
      </w:pPr>
      <w:r w:rsidRPr="00EC080A">
        <w:rPr>
          <w:rFonts w:eastAsia="Times New Roman" w:cs="Times New Roman"/>
          <w:szCs w:val="24"/>
          <w:lang w:eastAsia="es-ES_tradnl"/>
        </w:rPr>
        <w:t>Escalabilidad localizada o global, según necesidad del negocio.</w:t>
      </w:r>
    </w:p>
    <w:p w14:paraId="6A3D8C35" w14:textId="48776752" w:rsidR="00525899" w:rsidRPr="000D523B" w:rsidRDefault="00525899" w:rsidP="000D523B">
      <w:pPr>
        <w:rPr>
          <w:b/>
          <w:bCs/>
          <w:lang w:eastAsia="es-ES_tradnl"/>
        </w:rPr>
      </w:pPr>
      <w:r w:rsidRPr="000D523B">
        <w:rPr>
          <w:b/>
          <w:bCs/>
          <w:lang w:eastAsia="es-ES_tradnl"/>
        </w:rPr>
        <w:t>Ejemplo real de aplicación empresarial:</w:t>
      </w:r>
    </w:p>
    <w:p w14:paraId="5638CB6F" w14:textId="77777777" w:rsidR="00525899" w:rsidRPr="00EC080A" w:rsidRDefault="00525899" w:rsidP="00B320E3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_tradnl"/>
        </w:rPr>
      </w:pPr>
      <w:r w:rsidRPr="00EC080A">
        <w:rPr>
          <w:rFonts w:eastAsia="Times New Roman" w:cs="Times New Roman"/>
          <w:szCs w:val="24"/>
          <w:lang w:eastAsia="es-ES_tradnl"/>
        </w:rPr>
        <w:lastRenderedPageBreak/>
        <w:t xml:space="preserve">Una empresa internacional dedicada al </w:t>
      </w:r>
      <w:proofErr w:type="spellStart"/>
      <w:r w:rsidRPr="00EC080A">
        <w:rPr>
          <w:rFonts w:eastAsia="Times New Roman" w:cs="Times New Roman"/>
          <w:b/>
          <w:bCs/>
          <w:szCs w:val="24"/>
          <w:lang w:eastAsia="es-ES_tradnl"/>
        </w:rPr>
        <w:t>streaming</w:t>
      </w:r>
      <w:proofErr w:type="spellEnd"/>
      <w:r w:rsidRPr="00EC080A">
        <w:rPr>
          <w:rFonts w:eastAsia="Times New Roman" w:cs="Times New Roman"/>
          <w:b/>
          <w:bCs/>
          <w:szCs w:val="24"/>
          <w:lang w:eastAsia="es-ES_tradnl"/>
        </w:rPr>
        <w:t xml:space="preserve"> de música</w:t>
      </w:r>
      <w:r w:rsidRPr="00EC080A">
        <w:rPr>
          <w:rFonts w:eastAsia="Times New Roman" w:cs="Times New Roman"/>
          <w:szCs w:val="24"/>
          <w:lang w:eastAsia="es-ES_tradnl"/>
        </w:rPr>
        <w:t xml:space="preserve"> ha elegido </w:t>
      </w:r>
      <w:r w:rsidRPr="00EC080A">
        <w:rPr>
          <w:rFonts w:eastAsia="Times New Roman" w:cs="Times New Roman"/>
          <w:b/>
          <w:bCs/>
          <w:szCs w:val="24"/>
          <w:lang w:eastAsia="es-ES_tradnl"/>
        </w:rPr>
        <w:t xml:space="preserve">Google Cloud </w:t>
      </w:r>
      <w:proofErr w:type="spellStart"/>
      <w:r w:rsidRPr="00EC080A">
        <w:rPr>
          <w:rFonts w:eastAsia="Times New Roman" w:cs="Times New Roman"/>
          <w:b/>
          <w:bCs/>
          <w:szCs w:val="24"/>
          <w:lang w:eastAsia="es-ES_tradnl"/>
        </w:rPr>
        <w:t>Platform</w:t>
      </w:r>
      <w:proofErr w:type="spellEnd"/>
      <w:r w:rsidRPr="00EC080A">
        <w:rPr>
          <w:rFonts w:eastAsia="Times New Roman" w:cs="Times New Roman"/>
          <w:szCs w:val="24"/>
          <w:lang w:eastAsia="es-ES_tradnl"/>
        </w:rPr>
        <w:t xml:space="preserve"> como base para su infraestructura tecnológica.</w:t>
      </w:r>
    </w:p>
    <w:p w14:paraId="5BE136AB" w14:textId="77777777" w:rsidR="00525899" w:rsidRPr="00EC080A" w:rsidRDefault="00525899" w:rsidP="00B320E3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_tradnl"/>
        </w:rPr>
      </w:pPr>
      <w:r w:rsidRPr="00EC080A">
        <w:rPr>
          <w:rFonts w:eastAsia="Times New Roman" w:cs="Times New Roman"/>
          <w:szCs w:val="24"/>
          <w:lang w:eastAsia="es-ES_tradnl"/>
        </w:rPr>
        <w:t xml:space="preserve">Para </w:t>
      </w:r>
      <w:r w:rsidRPr="00EC080A">
        <w:rPr>
          <w:rFonts w:eastAsia="Times New Roman" w:cs="Times New Roman"/>
          <w:b/>
          <w:bCs/>
          <w:szCs w:val="24"/>
          <w:lang w:eastAsia="es-ES_tradnl"/>
        </w:rPr>
        <w:t>optimizar el rendimiento</w:t>
      </w:r>
      <w:r w:rsidRPr="00EC080A">
        <w:rPr>
          <w:rFonts w:eastAsia="Times New Roman" w:cs="Times New Roman"/>
          <w:szCs w:val="24"/>
          <w:lang w:eastAsia="es-ES_tradnl"/>
        </w:rPr>
        <w:t xml:space="preserve"> y garantizar el cumplimiento normativo:</w:t>
      </w:r>
    </w:p>
    <w:p w14:paraId="69FB13B0" w14:textId="77777777" w:rsidR="00525899" w:rsidRPr="00EC080A" w:rsidRDefault="00525899" w:rsidP="005258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_tradnl"/>
        </w:rPr>
      </w:pPr>
      <w:r w:rsidRPr="00EC080A">
        <w:rPr>
          <w:rFonts w:eastAsia="Times New Roman" w:cs="Times New Roman"/>
          <w:szCs w:val="24"/>
          <w:lang w:eastAsia="es-ES_tradnl"/>
        </w:rPr>
        <w:t xml:space="preserve">Aloja su </w:t>
      </w:r>
      <w:proofErr w:type="spellStart"/>
      <w:r w:rsidRPr="00EC080A">
        <w:rPr>
          <w:rFonts w:eastAsia="Times New Roman" w:cs="Times New Roman"/>
          <w:szCs w:val="24"/>
          <w:lang w:eastAsia="es-ES_tradnl"/>
        </w:rPr>
        <w:t>backend</w:t>
      </w:r>
      <w:proofErr w:type="spellEnd"/>
      <w:r w:rsidRPr="00EC080A">
        <w:rPr>
          <w:rFonts w:eastAsia="Times New Roman" w:cs="Times New Roman"/>
          <w:szCs w:val="24"/>
          <w:lang w:eastAsia="es-ES_tradnl"/>
        </w:rPr>
        <w:t xml:space="preserve"> en la región </w:t>
      </w:r>
      <w:r w:rsidRPr="00EC080A">
        <w:rPr>
          <w:rFonts w:eastAsia="Times New Roman" w:cs="Times New Roman"/>
          <w:b/>
          <w:bCs/>
          <w:szCs w:val="24"/>
          <w:lang w:eastAsia="es-ES_tradnl"/>
        </w:rPr>
        <w:t>“us-central1”</w:t>
      </w:r>
      <w:r w:rsidRPr="00EC080A">
        <w:rPr>
          <w:rFonts w:eastAsia="Times New Roman" w:cs="Times New Roman"/>
          <w:szCs w:val="24"/>
          <w:lang w:eastAsia="es-ES_tradnl"/>
        </w:rPr>
        <w:t xml:space="preserve"> (Estados Unidos).</w:t>
      </w:r>
    </w:p>
    <w:p w14:paraId="602F3169" w14:textId="77777777" w:rsidR="00525899" w:rsidRPr="00EC080A" w:rsidRDefault="00525899" w:rsidP="005258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_tradnl"/>
        </w:rPr>
      </w:pPr>
      <w:r w:rsidRPr="00EC080A">
        <w:rPr>
          <w:rFonts w:eastAsia="Times New Roman" w:cs="Times New Roman"/>
          <w:szCs w:val="24"/>
          <w:lang w:eastAsia="es-ES_tradnl"/>
        </w:rPr>
        <w:t xml:space="preserve">Replica su base de datos en la región </w:t>
      </w:r>
      <w:r w:rsidRPr="00EC080A">
        <w:rPr>
          <w:rFonts w:eastAsia="Times New Roman" w:cs="Times New Roman"/>
          <w:b/>
          <w:bCs/>
          <w:szCs w:val="24"/>
          <w:lang w:eastAsia="es-ES_tradnl"/>
        </w:rPr>
        <w:t>“europe-west1”</w:t>
      </w:r>
      <w:r w:rsidRPr="00EC080A">
        <w:rPr>
          <w:rFonts w:eastAsia="Times New Roman" w:cs="Times New Roman"/>
          <w:szCs w:val="24"/>
          <w:lang w:eastAsia="es-ES_tradnl"/>
        </w:rPr>
        <w:t xml:space="preserve"> (Europa Occidental), específicamente en </w:t>
      </w:r>
      <w:r w:rsidRPr="00EC080A">
        <w:rPr>
          <w:rFonts w:eastAsia="Times New Roman" w:cs="Times New Roman"/>
          <w:b/>
          <w:bCs/>
          <w:szCs w:val="24"/>
          <w:lang w:eastAsia="es-ES_tradnl"/>
        </w:rPr>
        <w:t>Madrid</w:t>
      </w:r>
      <w:r w:rsidRPr="00EC080A">
        <w:rPr>
          <w:rFonts w:eastAsia="Times New Roman" w:cs="Times New Roman"/>
          <w:szCs w:val="24"/>
          <w:lang w:eastAsia="es-ES_tradnl"/>
        </w:rPr>
        <w:t>, para cumplir con la normativa europea de protección de datos (</w:t>
      </w:r>
      <w:r w:rsidRPr="00EC080A">
        <w:rPr>
          <w:rFonts w:eastAsia="Times New Roman" w:cs="Times New Roman"/>
          <w:b/>
          <w:bCs/>
          <w:szCs w:val="24"/>
          <w:lang w:eastAsia="es-ES_tradnl"/>
        </w:rPr>
        <w:t>RGPD</w:t>
      </w:r>
      <w:r w:rsidRPr="00EC080A">
        <w:rPr>
          <w:rFonts w:eastAsia="Times New Roman" w:cs="Times New Roman"/>
          <w:szCs w:val="24"/>
          <w:lang w:eastAsia="es-ES_tradnl"/>
        </w:rPr>
        <w:t>).</w:t>
      </w:r>
    </w:p>
    <w:p w14:paraId="0D876742" w14:textId="77777777" w:rsidR="00525899" w:rsidRDefault="00525899" w:rsidP="00B320E3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_tradnl"/>
        </w:rPr>
      </w:pPr>
      <w:r w:rsidRPr="00EC080A">
        <w:rPr>
          <w:rFonts w:eastAsia="Times New Roman" w:cs="Times New Roman"/>
          <w:szCs w:val="24"/>
          <w:lang w:eastAsia="es-ES_tradnl"/>
        </w:rPr>
        <w:t xml:space="preserve">Adicionalmente, para ofrecer una experiencia fluida al usuario final en todo el mundo, la empresa utiliza </w:t>
      </w:r>
      <w:r w:rsidRPr="00EC080A">
        <w:rPr>
          <w:rFonts w:eastAsia="Times New Roman" w:cs="Times New Roman"/>
          <w:b/>
          <w:bCs/>
          <w:szCs w:val="24"/>
          <w:lang w:eastAsia="es-ES_tradnl"/>
        </w:rPr>
        <w:t>Cloud CDN</w:t>
      </w:r>
      <w:r w:rsidRPr="00EC080A">
        <w:rPr>
          <w:rFonts w:eastAsia="Times New Roman" w:cs="Times New Roman"/>
          <w:szCs w:val="24"/>
          <w:lang w:eastAsia="es-ES_tradnl"/>
        </w:rPr>
        <w:t xml:space="preserve">, lo que permite distribuir su contenido musical a través de </w:t>
      </w:r>
      <w:r w:rsidRPr="00EC080A">
        <w:rPr>
          <w:rFonts w:eastAsia="Times New Roman" w:cs="Times New Roman"/>
          <w:b/>
          <w:bCs/>
          <w:szCs w:val="24"/>
          <w:lang w:eastAsia="es-ES_tradnl"/>
        </w:rPr>
        <w:t>más de 60 zonas de borde</w:t>
      </w:r>
      <w:r w:rsidRPr="00EC080A">
        <w:rPr>
          <w:rFonts w:eastAsia="Times New Roman" w:cs="Times New Roman"/>
          <w:szCs w:val="24"/>
          <w:lang w:eastAsia="es-ES_tradnl"/>
        </w:rPr>
        <w:t xml:space="preserve"> ubicadas estratégicamente en distintos continentes.</w:t>
      </w:r>
      <w:r>
        <w:rPr>
          <w:rFonts w:eastAsia="Times New Roman" w:cs="Times New Roman"/>
          <w:szCs w:val="24"/>
          <w:lang w:eastAsia="es-ES_tradnl"/>
        </w:rPr>
        <w:t xml:space="preserve"> </w:t>
      </w:r>
      <w:r w:rsidRPr="00EC080A">
        <w:rPr>
          <w:rFonts w:eastAsia="Times New Roman" w:cs="Times New Roman"/>
          <w:szCs w:val="24"/>
          <w:lang w:eastAsia="es-ES_tradnl"/>
        </w:rPr>
        <w:t xml:space="preserve">Esto asegura que los archivos se entreguen desde el </w:t>
      </w:r>
      <w:r w:rsidRPr="00EC080A">
        <w:rPr>
          <w:rFonts w:eastAsia="Times New Roman" w:cs="Times New Roman"/>
          <w:b/>
          <w:bCs/>
          <w:szCs w:val="24"/>
          <w:lang w:eastAsia="es-ES_tradnl"/>
        </w:rPr>
        <w:t>punto más cercano al usuario</w:t>
      </w:r>
      <w:r w:rsidRPr="00EC080A">
        <w:rPr>
          <w:rFonts w:eastAsia="Times New Roman" w:cs="Times New Roman"/>
          <w:szCs w:val="24"/>
          <w:lang w:eastAsia="es-ES_tradnl"/>
        </w:rPr>
        <w:t>, reduciendo la latencia y mejorando la calidad del servicio.</w:t>
      </w:r>
    </w:p>
    <w:p w14:paraId="1E9107D9" w14:textId="77777777" w:rsidR="00525899" w:rsidRPr="000D523B" w:rsidRDefault="00525899" w:rsidP="000D523B">
      <w:pPr>
        <w:ind w:left="0"/>
        <w:rPr>
          <w:b/>
          <w:bCs/>
          <w:lang w:eastAsia="es-ES_tradnl"/>
        </w:rPr>
      </w:pPr>
      <w:r w:rsidRPr="000D523B">
        <w:rPr>
          <w:b/>
          <w:bCs/>
          <w:lang w:eastAsia="es-ES_tradnl"/>
        </w:rPr>
        <w:t>Debes conocer</w:t>
      </w:r>
    </w:p>
    <w:p w14:paraId="3CE6E480" w14:textId="77777777" w:rsidR="00525899" w:rsidRPr="009B6AD9" w:rsidRDefault="00525899" w:rsidP="00B320E3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_tradnl"/>
        </w:rPr>
      </w:pPr>
      <w:r w:rsidRPr="009B6AD9">
        <w:rPr>
          <w:rFonts w:eastAsia="Times New Roman" w:cs="Times New Roman"/>
          <w:szCs w:val="24"/>
          <w:lang w:eastAsia="es-ES_tradnl"/>
        </w:rPr>
        <w:t>Los grandes proveedores de servicios en la nube operan con una infraestructura distribuida a nivel mundial, compuesta por regiones, zonas de disponibilidad y zonas de borde. Esta arquitectura permite reducir la latencia, garantizar alta disponibilidad y cumplir con normativas locales sobre la ubicación de los datos.</w:t>
      </w:r>
    </w:p>
    <w:p w14:paraId="00D8E615" w14:textId="77777777" w:rsidR="00525899" w:rsidRPr="009B6AD9" w:rsidRDefault="00525899" w:rsidP="00B320E3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_tradnl"/>
        </w:rPr>
      </w:pPr>
      <w:r w:rsidRPr="009B6AD9">
        <w:rPr>
          <w:rFonts w:eastAsia="Times New Roman" w:cs="Times New Roman"/>
          <w:szCs w:val="24"/>
          <w:lang w:eastAsia="es-ES_tradnl"/>
        </w:rPr>
        <w:t>Por ejemplo, una región puede tener varias zonas de disponibilidad para asegurar tolerancia a fallos, mientras que las zonas de borde acercan el contenido al usuario final para acelerar su entrega.</w:t>
      </w:r>
    </w:p>
    <w:p w14:paraId="1BFF7678" w14:textId="77777777" w:rsidR="00525899" w:rsidRPr="00EC080A" w:rsidRDefault="00525899" w:rsidP="0052589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_tradnl"/>
        </w:rPr>
      </w:pPr>
      <w:r w:rsidRPr="009B6AD9">
        <w:rPr>
          <w:rFonts w:eastAsia="Times New Roman" w:cs="Times New Roman"/>
          <w:noProof/>
          <w:szCs w:val="24"/>
          <w:lang w:eastAsia="es-ES_tradnl"/>
        </w:rPr>
        <w:drawing>
          <wp:inline distT="0" distB="0" distL="0" distR="0" wp14:anchorId="2E686697" wp14:editId="763477C2">
            <wp:extent cx="6188710" cy="1308100"/>
            <wp:effectExtent l="0" t="0" r="0" b="0"/>
            <wp:docPr id="7524519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51930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8DF9" w14:textId="77777777" w:rsidR="00525899" w:rsidRPr="009B6AD9" w:rsidRDefault="00525899" w:rsidP="00B320E3">
      <w:pPr>
        <w:pStyle w:val="Ttulo2"/>
        <w:ind w:left="0"/>
        <w:rPr>
          <w:rFonts w:eastAsia="Times New Roman"/>
          <w:lang w:eastAsia="es-ES_tradnl"/>
        </w:rPr>
      </w:pPr>
      <w:r w:rsidRPr="009B6AD9">
        <w:rPr>
          <w:rFonts w:eastAsia="Times New Roman"/>
          <w:lang w:eastAsia="es-ES_tradnl"/>
        </w:rPr>
        <w:t>2.3 Categorías de servicios ofrecidos.</w:t>
      </w:r>
    </w:p>
    <w:p w14:paraId="2303472A" w14:textId="77777777" w:rsidR="00525899" w:rsidRPr="009B6AD9" w:rsidRDefault="00525899" w:rsidP="00B320E3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_tradnl"/>
        </w:rPr>
      </w:pPr>
      <w:r w:rsidRPr="009B6AD9">
        <w:rPr>
          <w:rFonts w:eastAsia="Times New Roman" w:cs="Times New Roman"/>
          <w:szCs w:val="24"/>
          <w:lang w:eastAsia="es-ES_tradnl"/>
        </w:rPr>
        <w:t xml:space="preserve">Los proveedores de servicios en la nube organizan sus soluciones en </w:t>
      </w:r>
      <w:r w:rsidRPr="009B6AD9">
        <w:rPr>
          <w:rFonts w:eastAsia="Times New Roman" w:cs="Times New Roman"/>
          <w:b/>
          <w:bCs/>
          <w:szCs w:val="24"/>
          <w:lang w:eastAsia="es-ES_tradnl"/>
        </w:rPr>
        <w:t>categorías funcionales</w:t>
      </w:r>
      <w:r w:rsidRPr="009B6AD9">
        <w:rPr>
          <w:rFonts w:eastAsia="Times New Roman" w:cs="Times New Roman"/>
          <w:szCs w:val="24"/>
          <w:lang w:eastAsia="es-ES_tradnl"/>
        </w:rPr>
        <w:t xml:space="preserve">, diseñadas para cubrir distintos niveles de necesidad tecnológica y empresarial. Estas categorías se estructuran en lo que se conoce como </w:t>
      </w:r>
      <w:r w:rsidRPr="009B6AD9">
        <w:rPr>
          <w:rFonts w:eastAsia="Times New Roman" w:cs="Times New Roman"/>
          <w:b/>
          <w:bCs/>
          <w:szCs w:val="24"/>
          <w:lang w:eastAsia="es-ES_tradnl"/>
        </w:rPr>
        <w:t>modelos de servicio en la nube</w:t>
      </w:r>
      <w:r w:rsidRPr="009B6AD9">
        <w:rPr>
          <w:rFonts w:eastAsia="Times New Roman" w:cs="Times New Roman"/>
          <w:szCs w:val="24"/>
          <w:lang w:eastAsia="es-ES_tradnl"/>
        </w:rPr>
        <w:t xml:space="preserve">: </w:t>
      </w:r>
      <w:r w:rsidRPr="009B6AD9">
        <w:rPr>
          <w:rFonts w:eastAsia="Times New Roman" w:cs="Times New Roman"/>
          <w:b/>
          <w:bCs/>
          <w:szCs w:val="24"/>
          <w:lang w:eastAsia="es-ES_tradnl"/>
        </w:rPr>
        <w:t>IaaS, PaaS y SaaS</w:t>
      </w:r>
      <w:r w:rsidRPr="009B6AD9">
        <w:rPr>
          <w:rFonts w:eastAsia="Times New Roman" w:cs="Times New Roman"/>
          <w:szCs w:val="24"/>
          <w:lang w:eastAsia="es-ES_tradnl"/>
        </w:rPr>
        <w:t>, los cuales definen el grado de control, gestión y responsabilidad que asume el usuario frente al proveedor. Cada modelo responde a un enfoque distinto, desde la infraestructura básica hasta aplicaciones completamente gestionadas.</w:t>
      </w:r>
    </w:p>
    <w:p w14:paraId="4FCDCCD8" w14:textId="77777777" w:rsidR="00525899" w:rsidRPr="000D523B" w:rsidRDefault="00525899" w:rsidP="000D523B">
      <w:pPr>
        <w:ind w:left="0"/>
        <w:rPr>
          <w:b/>
          <w:bCs/>
          <w:lang w:eastAsia="es-ES_tradnl"/>
        </w:rPr>
      </w:pPr>
      <w:r w:rsidRPr="000D523B">
        <w:rPr>
          <w:b/>
          <w:bCs/>
          <w:lang w:eastAsia="es-ES_tradnl"/>
        </w:rPr>
        <w:t>Categorías funcionales de servicios en la nube</w:t>
      </w:r>
    </w:p>
    <w:p w14:paraId="25384D9B" w14:textId="77777777" w:rsidR="00525899" w:rsidRPr="009B6AD9" w:rsidRDefault="00525899" w:rsidP="00B320E3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_tradnl"/>
        </w:rPr>
      </w:pPr>
      <w:r w:rsidRPr="009B6AD9">
        <w:rPr>
          <w:rFonts w:eastAsia="Times New Roman" w:cs="Times New Roman"/>
          <w:szCs w:val="24"/>
          <w:lang w:eastAsia="es-ES_tradnl"/>
        </w:rPr>
        <w:t xml:space="preserve">Los proveedores </w:t>
      </w:r>
      <w:proofErr w:type="spellStart"/>
      <w:r w:rsidRPr="009B6AD9">
        <w:rPr>
          <w:rFonts w:eastAsia="Times New Roman" w:cs="Times New Roman"/>
          <w:szCs w:val="24"/>
          <w:lang w:eastAsia="es-ES_tradnl"/>
        </w:rPr>
        <w:t>cloud</w:t>
      </w:r>
      <w:proofErr w:type="spellEnd"/>
      <w:r w:rsidRPr="009B6AD9">
        <w:rPr>
          <w:rFonts w:eastAsia="Times New Roman" w:cs="Times New Roman"/>
          <w:szCs w:val="24"/>
          <w:lang w:eastAsia="es-ES_tradnl"/>
        </w:rPr>
        <w:t xml:space="preserve"> organizan sus servicios en </w:t>
      </w:r>
      <w:r w:rsidRPr="009B6AD9">
        <w:rPr>
          <w:rFonts w:eastAsia="Times New Roman" w:cs="Times New Roman"/>
          <w:b/>
          <w:bCs/>
          <w:szCs w:val="24"/>
          <w:lang w:eastAsia="es-ES_tradnl"/>
        </w:rPr>
        <w:t>categorías clave</w:t>
      </w:r>
      <w:r w:rsidRPr="009B6AD9">
        <w:rPr>
          <w:rFonts w:eastAsia="Times New Roman" w:cs="Times New Roman"/>
          <w:szCs w:val="24"/>
          <w:lang w:eastAsia="es-ES_tradnl"/>
        </w:rPr>
        <w:t xml:space="preserve">, cada una orientada a resolver necesidades específicas de </w:t>
      </w:r>
      <w:r w:rsidRPr="009B6AD9">
        <w:rPr>
          <w:rFonts w:eastAsia="Times New Roman" w:cs="Times New Roman"/>
          <w:szCs w:val="24"/>
          <w:u w:val="single"/>
          <w:lang w:eastAsia="es-ES_tradnl"/>
        </w:rPr>
        <w:t>procesamiento, almacenamiento, comunicación o seguridad</w:t>
      </w:r>
      <w:r w:rsidRPr="009B6AD9">
        <w:rPr>
          <w:rFonts w:eastAsia="Times New Roman" w:cs="Times New Roman"/>
          <w:szCs w:val="24"/>
          <w:lang w:eastAsia="es-ES_tradnl"/>
        </w:rPr>
        <w:t>. A continuación, se presentan las más representativas, con ejemplos reales y casos de uso habituales.</w:t>
      </w:r>
    </w:p>
    <w:p w14:paraId="7C05E7FB" w14:textId="2A393BA1" w:rsidR="00525899" w:rsidRPr="000D523B" w:rsidRDefault="00525899" w:rsidP="000D523B">
      <w:pPr>
        <w:ind w:left="0"/>
        <w:rPr>
          <w:b/>
          <w:bCs/>
        </w:rPr>
      </w:pPr>
      <w:r w:rsidRPr="000D523B">
        <w:rPr>
          <w:b/>
          <w:bCs/>
        </w:rPr>
        <w:lastRenderedPageBreak/>
        <w:t>Cómputo</w:t>
      </w:r>
    </w:p>
    <w:p w14:paraId="09A17CA0" w14:textId="77777777" w:rsidR="00525899" w:rsidRDefault="00525899" w:rsidP="00B320E3">
      <w:pPr>
        <w:pStyle w:val="NormalWeb"/>
        <w:spacing w:before="0" w:beforeAutospacing="0"/>
        <w:ind w:left="0"/>
      </w:pPr>
      <w:r>
        <w:t xml:space="preserve">Servicios que ofrecen </w:t>
      </w:r>
      <w:r>
        <w:rPr>
          <w:rStyle w:val="Textoennegrita"/>
          <w:rFonts w:eastAsiaTheme="majorEastAsia"/>
        </w:rPr>
        <w:t>capacidad de procesamiento</w:t>
      </w:r>
      <w:r>
        <w:t xml:space="preserve">, desde máquinas virtuales hasta arquitecturas completamente </w:t>
      </w:r>
      <w:proofErr w:type="spellStart"/>
      <w:r>
        <w:t>serverless</w:t>
      </w:r>
      <w:proofErr w:type="spellEnd"/>
      <w:r>
        <w:t>.</w:t>
      </w:r>
    </w:p>
    <w:p w14:paraId="1336C3F2" w14:textId="77777777" w:rsidR="00525899" w:rsidRDefault="00525899" w:rsidP="00525899">
      <w:pPr>
        <w:pStyle w:val="NormalWeb"/>
      </w:pPr>
      <w:r>
        <w:rPr>
          <w:rStyle w:val="Textoennegrita"/>
          <w:rFonts w:eastAsiaTheme="majorEastAsia"/>
        </w:rPr>
        <w:t>Tipos de servicios:</w:t>
      </w:r>
    </w:p>
    <w:p w14:paraId="3707C8C5" w14:textId="77777777" w:rsidR="00525899" w:rsidRDefault="00525899" w:rsidP="0052589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Textoennegrita"/>
        </w:rPr>
        <w:t>IaaS</w:t>
      </w:r>
      <w:r>
        <w:t xml:space="preserve">: EC2 (AWS), Azure </w:t>
      </w:r>
      <w:proofErr w:type="spellStart"/>
      <w:r>
        <w:t>VMs</w:t>
      </w:r>
      <w:proofErr w:type="spellEnd"/>
      <w:r>
        <w:t xml:space="preserve">, Google Compute </w:t>
      </w:r>
      <w:proofErr w:type="spellStart"/>
      <w:r>
        <w:t>Engine</w:t>
      </w:r>
      <w:proofErr w:type="spellEnd"/>
      <w:r>
        <w:t>.</w:t>
      </w:r>
    </w:p>
    <w:p w14:paraId="40AE0DB3" w14:textId="77777777" w:rsidR="00525899" w:rsidRDefault="00525899" w:rsidP="00525899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Textoennegrita"/>
        </w:rPr>
        <w:t>PaaS</w:t>
      </w:r>
      <w:r>
        <w:t xml:space="preserve">: Azure App </w:t>
      </w:r>
      <w:proofErr w:type="spellStart"/>
      <w:r>
        <w:t>Services</w:t>
      </w:r>
      <w:proofErr w:type="spellEnd"/>
      <w:r>
        <w:t xml:space="preserve">, Google App </w:t>
      </w:r>
      <w:proofErr w:type="spellStart"/>
      <w:r>
        <w:t>Engine</w:t>
      </w:r>
      <w:proofErr w:type="spellEnd"/>
      <w:r>
        <w:t>.</w:t>
      </w:r>
    </w:p>
    <w:p w14:paraId="70506796" w14:textId="77777777" w:rsidR="00525899" w:rsidRDefault="00525899" w:rsidP="00525899">
      <w:pPr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Serverless</w:t>
      </w:r>
      <w:proofErr w:type="spellEnd"/>
      <w:r>
        <w:t xml:space="preserve">: AWS Lambda, Azure </w:t>
      </w:r>
      <w:proofErr w:type="spellStart"/>
      <w:r>
        <w:t>Functions</w:t>
      </w:r>
      <w:proofErr w:type="spellEnd"/>
      <w:r>
        <w:t xml:space="preserve">, Cloud </w:t>
      </w:r>
      <w:proofErr w:type="spellStart"/>
      <w:r>
        <w:t>Functions</w:t>
      </w:r>
      <w:proofErr w:type="spellEnd"/>
      <w:r>
        <w:t>.</w:t>
      </w:r>
    </w:p>
    <w:p w14:paraId="57A2E458" w14:textId="77777777" w:rsidR="00525899" w:rsidRDefault="00525899" w:rsidP="00B320E3">
      <w:pPr>
        <w:pStyle w:val="NormalWeb"/>
        <w:ind w:left="0"/>
      </w:pPr>
      <w:r>
        <w:rPr>
          <w:rStyle w:val="Textoennegrita"/>
          <w:rFonts w:eastAsiaTheme="majorEastAsia"/>
        </w:rPr>
        <w:t>Ejemplo: </w:t>
      </w:r>
      <w:r>
        <w:t>Un e-</w:t>
      </w:r>
      <w:proofErr w:type="spellStart"/>
      <w:r>
        <w:t>commerce</w:t>
      </w:r>
      <w:proofErr w:type="spellEnd"/>
      <w:r>
        <w:t xml:space="preserve"> implementa su sitio web en una instancia EC2, y sus funciones de procesamiento de imágenes con AWS Lambda.</w:t>
      </w:r>
    </w:p>
    <w:p w14:paraId="1F1EF1BE" w14:textId="6BF6BD8A" w:rsidR="00525899" w:rsidRPr="000D523B" w:rsidRDefault="00525899" w:rsidP="000D523B">
      <w:pPr>
        <w:ind w:left="0"/>
        <w:rPr>
          <w:b/>
          <w:bCs/>
        </w:rPr>
      </w:pPr>
      <w:r w:rsidRPr="000D523B">
        <w:rPr>
          <w:b/>
          <w:bCs/>
        </w:rPr>
        <w:t>Almacenamiento</w:t>
      </w:r>
    </w:p>
    <w:p w14:paraId="012CBD79" w14:textId="77777777" w:rsidR="00525899" w:rsidRDefault="00525899" w:rsidP="00B320E3">
      <w:pPr>
        <w:pStyle w:val="NormalWeb"/>
        <w:spacing w:before="0" w:beforeAutospacing="0"/>
        <w:ind w:left="0"/>
      </w:pPr>
      <w:r>
        <w:t>Soluciones escalables y duraderas para guardar datos estructurados o no estructurados, con alta disponibilidad y redundancia.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552"/>
        <w:gridCol w:w="4130"/>
        <w:gridCol w:w="3388"/>
      </w:tblGrid>
      <w:tr w:rsidR="00525899" w:rsidRPr="000D523B" w14:paraId="01F99E96" w14:textId="77777777" w:rsidTr="00B320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hideMark/>
          </w:tcPr>
          <w:p w14:paraId="2C6D8E52" w14:textId="77777777" w:rsidR="00525899" w:rsidRPr="000D523B" w:rsidRDefault="00525899" w:rsidP="00332845">
            <w:pPr>
              <w:jc w:val="center"/>
              <w:rPr>
                <w:sz w:val="20"/>
                <w:szCs w:val="15"/>
              </w:rPr>
            </w:pPr>
            <w:r w:rsidRPr="000D523B">
              <w:rPr>
                <w:rFonts w:ascii="Apple Color Emoji" w:hAnsi="Apple Color Emoji" w:cs="Apple Color Emoji"/>
                <w:sz w:val="20"/>
                <w:szCs w:val="15"/>
              </w:rPr>
              <w:t>📊</w:t>
            </w:r>
            <w:r w:rsidRPr="000D523B">
              <w:rPr>
                <w:sz w:val="20"/>
                <w:szCs w:val="15"/>
              </w:rPr>
              <w:t xml:space="preserve"> Ejemplos de almacenamiento</w:t>
            </w:r>
          </w:p>
        </w:tc>
      </w:tr>
      <w:tr w:rsidR="00525899" w:rsidRPr="000D523B" w14:paraId="38680D6B" w14:textId="77777777" w:rsidTr="00B320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58159" w14:textId="77777777" w:rsidR="00525899" w:rsidRPr="000D523B" w:rsidRDefault="00525899" w:rsidP="00B320E3">
            <w:pPr>
              <w:jc w:val="center"/>
              <w:rPr>
                <w:sz w:val="20"/>
                <w:szCs w:val="15"/>
              </w:rPr>
            </w:pPr>
            <w:r w:rsidRPr="000D523B">
              <w:rPr>
                <w:sz w:val="20"/>
                <w:szCs w:val="15"/>
              </w:rPr>
              <w:t>Tipo de almacenamiento</w:t>
            </w:r>
          </w:p>
        </w:tc>
        <w:tc>
          <w:tcPr>
            <w:tcW w:w="0" w:type="auto"/>
            <w:hideMark/>
          </w:tcPr>
          <w:p w14:paraId="658012E7" w14:textId="77777777" w:rsidR="00525899" w:rsidRPr="000D523B" w:rsidRDefault="00525899" w:rsidP="00B320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15"/>
              </w:rPr>
            </w:pPr>
            <w:r w:rsidRPr="000D523B">
              <w:rPr>
                <w:b/>
                <w:bCs/>
                <w:sz w:val="20"/>
                <w:szCs w:val="15"/>
              </w:rPr>
              <w:t>Finalidad</w:t>
            </w:r>
          </w:p>
        </w:tc>
        <w:tc>
          <w:tcPr>
            <w:tcW w:w="0" w:type="auto"/>
            <w:hideMark/>
          </w:tcPr>
          <w:p w14:paraId="7D621FBA" w14:textId="77777777" w:rsidR="00525899" w:rsidRPr="000D523B" w:rsidRDefault="00525899" w:rsidP="00B320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15"/>
              </w:rPr>
            </w:pPr>
            <w:r w:rsidRPr="000D523B">
              <w:rPr>
                <w:b/>
                <w:bCs/>
                <w:sz w:val="20"/>
                <w:szCs w:val="15"/>
              </w:rPr>
              <w:t>Ejemplos</w:t>
            </w:r>
          </w:p>
        </w:tc>
      </w:tr>
      <w:tr w:rsidR="00525899" w:rsidRPr="000D523B" w14:paraId="7E06982E" w14:textId="77777777" w:rsidTr="00B32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79C77" w14:textId="77777777" w:rsidR="00525899" w:rsidRPr="000D523B" w:rsidRDefault="00525899" w:rsidP="00332845">
            <w:pPr>
              <w:rPr>
                <w:b w:val="0"/>
                <w:bCs w:val="0"/>
                <w:sz w:val="20"/>
                <w:szCs w:val="15"/>
              </w:rPr>
            </w:pPr>
            <w:r w:rsidRPr="000D523B">
              <w:rPr>
                <w:rStyle w:val="Textoennegrita"/>
                <w:sz w:val="20"/>
                <w:szCs w:val="15"/>
              </w:rPr>
              <w:t>Objetos</w:t>
            </w:r>
          </w:p>
        </w:tc>
        <w:tc>
          <w:tcPr>
            <w:tcW w:w="0" w:type="auto"/>
            <w:hideMark/>
          </w:tcPr>
          <w:p w14:paraId="0C9A2580" w14:textId="77777777" w:rsidR="00525899" w:rsidRPr="000D523B" w:rsidRDefault="00525899" w:rsidP="00332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5"/>
              </w:rPr>
            </w:pPr>
            <w:r w:rsidRPr="000D523B">
              <w:rPr>
                <w:sz w:val="20"/>
                <w:szCs w:val="15"/>
              </w:rPr>
              <w:t xml:space="preserve">Archivos no estructurados (imágenes, </w:t>
            </w:r>
            <w:proofErr w:type="spellStart"/>
            <w:r w:rsidRPr="000D523B">
              <w:rPr>
                <w:sz w:val="20"/>
                <w:szCs w:val="15"/>
              </w:rPr>
              <w:t>backups</w:t>
            </w:r>
            <w:proofErr w:type="spellEnd"/>
            <w:r w:rsidRPr="000D523B">
              <w:rPr>
                <w:sz w:val="20"/>
                <w:szCs w:val="15"/>
              </w:rPr>
              <w:t>)</w:t>
            </w:r>
          </w:p>
        </w:tc>
        <w:tc>
          <w:tcPr>
            <w:tcW w:w="0" w:type="auto"/>
            <w:hideMark/>
          </w:tcPr>
          <w:p w14:paraId="109D4FAF" w14:textId="77777777" w:rsidR="00525899" w:rsidRPr="000D523B" w:rsidRDefault="00525899" w:rsidP="00332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5"/>
              </w:rPr>
            </w:pPr>
            <w:r w:rsidRPr="000D523B">
              <w:rPr>
                <w:sz w:val="20"/>
                <w:szCs w:val="15"/>
              </w:rPr>
              <w:t>Amazon S3, Azure Blob Storage</w:t>
            </w:r>
          </w:p>
        </w:tc>
      </w:tr>
      <w:tr w:rsidR="00525899" w:rsidRPr="000D523B" w14:paraId="24904876" w14:textId="77777777" w:rsidTr="00B320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911F9" w14:textId="77777777" w:rsidR="00525899" w:rsidRPr="000D523B" w:rsidRDefault="00525899" w:rsidP="00332845">
            <w:pPr>
              <w:rPr>
                <w:sz w:val="20"/>
                <w:szCs w:val="15"/>
              </w:rPr>
            </w:pPr>
            <w:r w:rsidRPr="000D523B">
              <w:rPr>
                <w:rStyle w:val="Textoennegrita"/>
                <w:sz w:val="20"/>
                <w:szCs w:val="15"/>
              </w:rPr>
              <w:t>Bloques</w:t>
            </w:r>
          </w:p>
        </w:tc>
        <w:tc>
          <w:tcPr>
            <w:tcW w:w="0" w:type="auto"/>
            <w:hideMark/>
          </w:tcPr>
          <w:p w14:paraId="1D0361A3" w14:textId="77777777" w:rsidR="00525899" w:rsidRPr="000D523B" w:rsidRDefault="00525899" w:rsidP="00332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5"/>
              </w:rPr>
            </w:pPr>
            <w:r w:rsidRPr="000D523B">
              <w:rPr>
                <w:sz w:val="20"/>
                <w:szCs w:val="15"/>
              </w:rPr>
              <w:t xml:space="preserve">Discos para </w:t>
            </w:r>
            <w:proofErr w:type="spellStart"/>
            <w:r w:rsidRPr="000D523B">
              <w:rPr>
                <w:sz w:val="20"/>
                <w:szCs w:val="15"/>
              </w:rPr>
              <w:t>VMs</w:t>
            </w:r>
            <w:proofErr w:type="spellEnd"/>
            <w:r w:rsidRPr="000D523B">
              <w:rPr>
                <w:sz w:val="20"/>
                <w:szCs w:val="15"/>
              </w:rPr>
              <w:t>, bases de datos</w:t>
            </w:r>
          </w:p>
        </w:tc>
        <w:tc>
          <w:tcPr>
            <w:tcW w:w="0" w:type="auto"/>
            <w:hideMark/>
          </w:tcPr>
          <w:p w14:paraId="25C57E70" w14:textId="77777777" w:rsidR="00525899" w:rsidRPr="000D523B" w:rsidRDefault="00525899" w:rsidP="00332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5"/>
              </w:rPr>
            </w:pPr>
            <w:r w:rsidRPr="000D523B">
              <w:rPr>
                <w:sz w:val="20"/>
                <w:szCs w:val="15"/>
              </w:rPr>
              <w:t xml:space="preserve">Amazon EBS, Google </w:t>
            </w:r>
            <w:proofErr w:type="spellStart"/>
            <w:r w:rsidRPr="000D523B">
              <w:rPr>
                <w:sz w:val="20"/>
                <w:szCs w:val="15"/>
              </w:rPr>
              <w:t>Persistent</w:t>
            </w:r>
            <w:proofErr w:type="spellEnd"/>
            <w:r w:rsidRPr="000D523B">
              <w:rPr>
                <w:sz w:val="20"/>
                <w:szCs w:val="15"/>
              </w:rPr>
              <w:t xml:space="preserve"> Disk</w:t>
            </w:r>
          </w:p>
        </w:tc>
      </w:tr>
      <w:tr w:rsidR="00525899" w:rsidRPr="000D523B" w14:paraId="7BBFE3FB" w14:textId="77777777" w:rsidTr="00B32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88C11" w14:textId="77777777" w:rsidR="00525899" w:rsidRPr="000D523B" w:rsidRDefault="00525899" w:rsidP="00332845">
            <w:pPr>
              <w:rPr>
                <w:sz w:val="20"/>
                <w:szCs w:val="15"/>
              </w:rPr>
            </w:pPr>
            <w:r w:rsidRPr="000D523B">
              <w:rPr>
                <w:rStyle w:val="Textoennegrita"/>
                <w:sz w:val="20"/>
                <w:szCs w:val="15"/>
              </w:rPr>
              <w:t>Archivos</w:t>
            </w:r>
          </w:p>
        </w:tc>
        <w:tc>
          <w:tcPr>
            <w:tcW w:w="0" w:type="auto"/>
            <w:hideMark/>
          </w:tcPr>
          <w:p w14:paraId="6A6240AA" w14:textId="77777777" w:rsidR="00525899" w:rsidRPr="000D523B" w:rsidRDefault="00525899" w:rsidP="00332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5"/>
              </w:rPr>
            </w:pPr>
            <w:r w:rsidRPr="000D523B">
              <w:rPr>
                <w:sz w:val="20"/>
                <w:szCs w:val="15"/>
              </w:rPr>
              <w:t>Acceso compartido en red</w:t>
            </w:r>
          </w:p>
        </w:tc>
        <w:tc>
          <w:tcPr>
            <w:tcW w:w="0" w:type="auto"/>
            <w:hideMark/>
          </w:tcPr>
          <w:p w14:paraId="5657A774" w14:textId="77777777" w:rsidR="00525899" w:rsidRPr="000D523B" w:rsidRDefault="00525899" w:rsidP="00332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5"/>
              </w:rPr>
            </w:pPr>
            <w:r w:rsidRPr="000D523B">
              <w:rPr>
                <w:sz w:val="20"/>
                <w:szCs w:val="15"/>
              </w:rPr>
              <w:t>Amazon EFS, Azure Files</w:t>
            </w:r>
          </w:p>
        </w:tc>
      </w:tr>
      <w:tr w:rsidR="00525899" w:rsidRPr="000D523B" w14:paraId="39AD37DB" w14:textId="77777777" w:rsidTr="00B320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A0208" w14:textId="77777777" w:rsidR="00525899" w:rsidRPr="000D523B" w:rsidRDefault="00525899" w:rsidP="00332845">
            <w:pPr>
              <w:rPr>
                <w:sz w:val="20"/>
                <w:szCs w:val="15"/>
              </w:rPr>
            </w:pPr>
            <w:r w:rsidRPr="000D523B">
              <w:rPr>
                <w:rStyle w:val="Textoennegrita"/>
                <w:sz w:val="20"/>
                <w:szCs w:val="15"/>
              </w:rPr>
              <w:t>Archivado</w:t>
            </w:r>
          </w:p>
        </w:tc>
        <w:tc>
          <w:tcPr>
            <w:tcW w:w="0" w:type="auto"/>
            <w:hideMark/>
          </w:tcPr>
          <w:p w14:paraId="2E4CAB53" w14:textId="77777777" w:rsidR="00525899" w:rsidRPr="000D523B" w:rsidRDefault="00525899" w:rsidP="00332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5"/>
              </w:rPr>
            </w:pPr>
            <w:r w:rsidRPr="000D523B">
              <w:rPr>
                <w:sz w:val="20"/>
                <w:szCs w:val="15"/>
              </w:rPr>
              <w:t>Almacenamiento a largo plazo y bajo coste</w:t>
            </w:r>
          </w:p>
        </w:tc>
        <w:tc>
          <w:tcPr>
            <w:tcW w:w="0" w:type="auto"/>
            <w:hideMark/>
          </w:tcPr>
          <w:p w14:paraId="4E554E64" w14:textId="77777777" w:rsidR="00525899" w:rsidRPr="000D523B" w:rsidRDefault="00525899" w:rsidP="00332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5"/>
              </w:rPr>
            </w:pPr>
            <w:r w:rsidRPr="000D523B">
              <w:rPr>
                <w:sz w:val="20"/>
                <w:szCs w:val="15"/>
              </w:rPr>
              <w:t>AWS Glacier, Azure Archive Storage</w:t>
            </w:r>
          </w:p>
        </w:tc>
      </w:tr>
    </w:tbl>
    <w:p w14:paraId="4544AB1E" w14:textId="77777777" w:rsidR="00525899" w:rsidRDefault="00525899" w:rsidP="00B320E3">
      <w:pPr>
        <w:pStyle w:val="NormalWeb"/>
        <w:ind w:left="0"/>
      </w:pPr>
      <w:r>
        <w:rPr>
          <w:rStyle w:val="Textoennegrita"/>
          <w:rFonts w:eastAsiaTheme="majorEastAsia"/>
        </w:rPr>
        <w:t>Ejemplo</w:t>
      </w:r>
      <w:r>
        <w:t xml:space="preserve">: Una empresa de arquitectura guarda planos CAD en </w:t>
      </w:r>
      <w:r>
        <w:rPr>
          <w:rStyle w:val="Textoennegrita"/>
          <w:rFonts w:eastAsiaTheme="majorEastAsia"/>
        </w:rPr>
        <w:t>Azure Blob Storage</w:t>
      </w:r>
      <w:r>
        <w:t xml:space="preserve">, y archiva versiones antiguas en </w:t>
      </w:r>
      <w:r>
        <w:rPr>
          <w:rStyle w:val="Textoennegrita"/>
          <w:rFonts w:eastAsiaTheme="majorEastAsia"/>
        </w:rPr>
        <w:t>Azure Archive</w:t>
      </w:r>
      <w:r>
        <w:t xml:space="preserve"> para reducir costes.</w:t>
      </w:r>
    </w:p>
    <w:p w14:paraId="76658093" w14:textId="12EB0228" w:rsidR="00525899" w:rsidRPr="000D523B" w:rsidRDefault="00525899" w:rsidP="000D523B">
      <w:pPr>
        <w:ind w:left="0"/>
        <w:rPr>
          <w:b/>
          <w:bCs/>
        </w:rPr>
      </w:pPr>
      <w:r w:rsidRPr="000D523B">
        <w:rPr>
          <w:b/>
          <w:bCs/>
        </w:rPr>
        <w:t>Redes</w:t>
      </w:r>
    </w:p>
    <w:p w14:paraId="2F029013" w14:textId="77777777" w:rsidR="00525899" w:rsidRDefault="00525899" w:rsidP="00B320E3">
      <w:pPr>
        <w:pStyle w:val="NormalWeb"/>
        <w:spacing w:before="0" w:beforeAutospacing="0"/>
        <w:ind w:left="0"/>
      </w:pPr>
      <w:r>
        <w:t>Infraestructura para conectar servicios entre sí y con el exterior, controlando el tráfico y optimizando el rendimiento.</w:t>
      </w:r>
    </w:p>
    <w:p w14:paraId="105DE85F" w14:textId="77777777" w:rsidR="00525899" w:rsidRDefault="00525899" w:rsidP="00B320E3">
      <w:pPr>
        <w:pStyle w:val="NormalWeb"/>
        <w:ind w:left="0"/>
      </w:pPr>
      <w:r>
        <w:rPr>
          <w:rStyle w:val="Textoennegrita"/>
          <w:rFonts w:eastAsiaTheme="majorEastAsia"/>
        </w:rPr>
        <w:t>Servicios principales:</w:t>
      </w:r>
    </w:p>
    <w:p w14:paraId="7DA83237" w14:textId="77777777" w:rsidR="00525899" w:rsidRDefault="00525899" w:rsidP="00525899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Textoennegrita"/>
        </w:rPr>
        <w:t>Redes virtuales (VPC/</w:t>
      </w:r>
      <w:proofErr w:type="spellStart"/>
      <w:r>
        <w:rPr>
          <w:rStyle w:val="Textoennegrita"/>
        </w:rPr>
        <w:t>VNet</w:t>
      </w:r>
      <w:proofErr w:type="spellEnd"/>
      <w:r>
        <w:rPr>
          <w:rStyle w:val="Textoennegrita"/>
        </w:rPr>
        <w:t>)</w:t>
      </w:r>
      <w:r>
        <w:t>: segmentación y aislamiento de recursos.</w:t>
      </w:r>
    </w:p>
    <w:p w14:paraId="389B608A" w14:textId="77777777" w:rsidR="00525899" w:rsidRDefault="00525899" w:rsidP="00525899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Textoennegrita"/>
        </w:rPr>
        <w:t>Balanceadores de carga</w:t>
      </w:r>
      <w:r>
        <w:t>: distribución de tráfico.</w:t>
      </w:r>
    </w:p>
    <w:p w14:paraId="3BD37203" w14:textId="77777777" w:rsidR="00525899" w:rsidRDefault="00525899" w:rsidP="00525899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VPN y Direct </w:t>
      </w:r>
      <w:proofErr w:type="spellStart"/>
      <w:r>
        <w:rPr>
          <w:rStyle w:val="Textoennegrita"/>
        </w:rPr>
        <w:t>Connect</w:t>
      </w:r>
      <w:proofErr w:type="spellEnd"/>
      <w:r>
        <w:t>: enlaces seguros entre nube y data center.</w:t>
      </w:r>
    </w:p>
    <w:p w14:paraId="39C9BBCD" w14:textId="77777777" w:rsidR="00525899" w:rsidRDefault="00525899" w:rsidP="00525899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Textoennegrita"/>
        </w:rPr>
        <w:t>CDN</w:t>
      </w:r>
      <w:r>
        <w:t>: entrega de contenido distribuido.</w:t>
      </w:r>
    </w:p>
    <w:p w14:paraId="0B3671BB" w14:textId="77777777" w:rsidR="00525899" w:rsidRDefault="00525899" w:rsidP="00B320E3">
      <w:pPr>
        <w:pStyle w:val="NormalWeb"/>
        <w:ind w:left="0"/>
      </w:pPr>
      <w:r>
        <w:rPr>
          <w:rStyle w:val="Textoennegrita"/>
          <w:rFonts w:eastAsiaTheme="majorEastAsia"/>
        </w:rPr>
        <w:t>Ejemplo</w:t>
      </w:r>
      <w:r>
        <w:t xml:space="preserve">: Un portal educativo internacional usa </w:t>
      </w:r>
      <w:r>
        <w:rPr>
          <w:rStyle w:val="Textoennegrita"/>
          <w:rFonts w:eastAsiaTheme="majorEastAsia"/>
        </w:rPr>
        <w:t xml:space="preserve">AWS </w:t>
      </w:r>
      <w:proofErr w:type="spellStart"/>
      <w:r>
        <w:rPr>
          <w:rStyle w:val="Textoennegrita"/>
          <w:rFonts w:eastAsiaTheme="majorEastAsia"/>
        </w:rPr>
        <w:t>CloudFront</w:t>
      </w:r>
      <w:proofErr w:type="spellEnd"/>
      <w:r>
        <w:t xml:space="preserve"> (CDN) para entregar contenidos desde ubicaciones cercanas a sus usuarios, reduciendo la latencia.</w:t>
      </w:r>
    </w:p>
    <w:p w14:paraId="42B5C6A2" w14:textId="7EBB274B" w:rsidR="00525899" w:rsidRPr="000D523B" w:rsidRDefault="00525899" w:rsidP="000D523B">
      <w:pPr>
        <w:rPr>
          <w:b/>
          <w:bCs/>
        </w:rPr>
      </w:pPr>
      <w:r w:rsidRPr="000D523B">
        <w:rPr>
          <w:b/>
          <w:bCs/>
        </w:rPr>
        <w:t>Bases de datos</w:t>
      </w:r>
    </w:p>
    <w:p w14:paraId="52921B6D" w14:textId="77777777" w:rsidR="00525899" w:rsidRDefault="00525899" w:rsidP="00B320E3">
      <w:pPr>
        <w:pStyle w:val="NormalWeb"/>
        <w:spacing w:before="0" w:beforeAutospacing="0"/>
        <w:ind w:left="0"/>
      </w:pPr>
      <w:r>
        <w:lastRenderedPageBreak/>
        <w:t>Sistemas de almacenamiento estructurado y semiestructurado, totalmente gestionados y escalables.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573"/>
        <w:gridCol w:w="3447"/>
        <w:gridCol w:w="5050"/>
      </w:tblGrid>
      <w:tr w:rsidR="00525899" w:rsidRPr="00B320E3" w14:paraId="252C1443" w14:textId="77777777" w:rsidTr="00B320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hideMark/>
          </w:tcPr>
          <w:p w14:paraId="4A3317FD" w14:textId="77777777" w:rsidR="00525899" w:rsidRPr="00B320E3" w:rsidRDefault="00525899" w:rsidP="00B320E3">
            <w:pPr>
              <w:jc w:val="center"/>
              <w:rPr>
                <w:sz w:val="21"/>
                <w:szCs w:val="16"/>
              </w:rPr>
            </w:pPr>
            <w:r w:rsidRPr="00B320E3">
              <w:rPr>
                <w:rFonts w:ascii="Apple Color Emoji" w:hAnsi="Apple Color Emoji" w:cs="Apple Color Emoji"/>
                <w:sz w:val="21"/>
                <w:szCs w:val="16"/>
              </w:rPr>
              <w:t>🛡</w:t>
            </w:r>
            <w:r w:rsidRPr="00B320E3">
              <w:rPr>
                <w:sz w:val="21"/>
                <w:szCs w:val="16"/>
              </w:rPr>
              <w:t xml:space="preserve"> Ejemplos de bases de datos.</w:t>
            </w:r>
          </w:p>
        </w:tc>
      </w:tr>
      <w:tr w:rsidR="00525899" w:rsidRPr="00B320E3" w14:paraId="51C2E1CA" w14:textId="77777777" w:rsidTr="00B320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20F88" w14:textId="77777777" w:rsidR="00525899" w:rsidRPr="00B320E3" w:rsidRDefault="00525899" w:rsidP="00332845">
            <w:pPr>
              <w:rPr>
                <w:sz w:val="21"/>
                <w:szCs w:val="16"/>
              </w:rPr>
            </w:pPr>
            <w:r w:rsidRPr="00B320E3">
              <w:rPr>
                <w:sz w:val="21"/>
                <w:szCs w:val="16"/>
              </w:rPr>
              <w:t>Tipo</w:t>
            </w:r>
          </w:p>
        </w:tc>
        <w:tc>
          <w:tcPr>
            <w:tcW w:w="0" w:type="auto"/>
            <w:hideMark/>
          </w:tcPr>
          <w:p w14:paraId="7AEA88ED" w14:textId="77777777" w:rsidR="00525899" w:rsidRPr="00B320E3" w:rsidRDefault="00525899" w:rsidP="00332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1"/>
                <w:szCs w:val="16"/>
              </w:rPr>
            </w:pPr>
            <w:r w:rsidRPr="00B320E3">
              <w:rPr>
                <w:b/>
                <w:bCs/>
                <w:sz w:val="21"/>
                <w:szCs w:val="16"/>
              </w:rPr>
              <w:t>Ejemplos</w:t>
            </w:r>
          </w:p>
        </w:tc>
        <w:tc>
          <w:tcPr>
            <w:tcW w:w="0" w:type="auto"/>
            <w:hideMark/>
          </w:tcPr>
          <w:p w14:paraId="1293F8F7" w14:textId="77777777" w:rsidR="00525899" w:rsidRPr="00B320E3" w:rsidRDefault="00525899" w:rsidP="00332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1"/>
                <w:szCs w:val="16"/>
              </w:rPr>
            </w:pPr>
            <w:r w:rsidRPr="00B320E3">
              <w:rPr>
                <w:b/>
                <w:bCs/>
                <w:sz w:val="21"/>
                <w:szCs w:val="16"/>
              </w:rPr>
              <w:t>Casos de uso</w:t>
            </w:r>
          </w:p>
        </w:tc>
      </w:tr>
      <w:tr w:rsidR="00525899" w:rsidRPr="00B320E3" w14:paraId="26AE6F7B" w14:textId="77777777" w:rsidTr="00B32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CD5DA" w14:textId="77777777" w:rsidR="00525899" w:rsidRPr="00B320E3" w:rsidRDefault="00525899" w:rsidP="00332845">
            <w:pPr>
              <w:rPr>
                <w:b w:val="0"/>
                <w:bCs w:val="0"/>
                <w:sz w:val="21"/>
                <w:szCs w:val="16"/>
              </w:rPr>
            </w:pPr>
            <w:r w:rsidRPr="00B320E3">
              <w:rPr>
                <w:b w:val="0"/>
                <w:bCs w:val="0"/>
                <w:sz w:val="21"/>
                <w:szCs w:val="16"/>
              </w:rPr>
              <w:t>Relacionales</w:t>
            </w:r>
          </w:p>
        </w:tc>
        <w:tc>
          <w:tcPr>
            <w:tcW w:w="0" w:type="auto"/>
            <w:hideMark/>
          </w:tcPr>
          <w:p w14:paraId="5084F35F" w14:textId="77777777" w:rsidR="00525899" w:rsidRPr="00B320E3" w:rsidRDefault="00525899" w:rsidP="00332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16"/>
              </w:rPr>
            </w:pPr>
            <w:r w:rsidRPr="00B320E3">
              <w:rPr>
                <w:sz w:val="21"/>
                <w:szCs w:val="16"/>
              </w:rPr>
              <w:t>Amazon RDS, Azure SQL, Cloud SQL</w:t>
            </w:r>
          </w:p>
        </w:tc>
        <w:tc>
          <w:tcPr>
            <w:tcW w:w="0" w:type="auto"/>
            <w:hideMark/>
          </w:tcPr>
          <w:p w14:paraId="177961ED" w14:textId="77777777" w:rsidR="00525899" w:rsidRPr="00B320E3" w:rsidRDefault="00525899" w:rsidP="00332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16"/>
              </w:rPr>
            </w:pPr>
            <w:r w:rsidRPr="00B320E3">
              <w:rPr>
                <w:sz w:val="21"/>
                <w:szCs w:val="16"/>
              </w:rPr>
              <w:t>Aplicaciones empresariales, sistemas ERP</w:t>
            </w:r>
          </w:p>
        </w:tc>
      </w:tr>
      <w:tr w:rsidR="00525899" w:rsidRPr="00B320E3" w14:paraId="46CF6A9E" w14:textId="77777777" w:rsidTr="00B320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785DF" w14:textId="77777777" w:rsidR="00525899" w:rsidRPr="00B320E3" w:rsidRDefault="00525899" w:rsidP="00332845">
            <w:pPr>
              <w:rPr>
                <w:sz w:val="21"/>
                <w:szCs w:val="16"/>
              </w:rPr>
            </w:pPr>
            <w:r w:rsidRPr="00B320E3">
              <w:rPr>
                <w:b w:val="0"/>
                <w:bCs w:val="0"/>
                <w:sz w:val="21"/>
                <w:szCs w:val="16"/>
              </w:rPr>
              <w:t>NoSQL</w:t>
            </w:r>
          </w:p>
        </w:tc>
        <w:tc>
          <w:tcPr>
            <w:tcW w:w="0" w:type="auto"/>
            <w:hideMark/>
          </w:tcPr>
          <w:p w14:paraId="0ED77ABB" w14:textId="77777777" w:rsidR="00525899" w:rsidRPr="00B320E3" w:rsidRDefault="00525899" w:rsidP="00332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16"/>
              </w:rPr>
            </w:pPr>
            <w:proofErr w:type="spellStart"/>
            <w:r w:rsidRPr="00B320E3">
              <w:rPr>
                <w:sz w:val="21"/>
                <w:szCs w:val="16"/>
              </w:rPr>
              <w:t>DynamoDB</w:t>
            </w:r>
            <w:proofErr w:type="spellEnd"/>
            <w:r w:rsidRPr="00B320E3">
              <w:rPr>
                <w:sz w:val="21"/>
                <w:szCs w:val="16"/>
              </w:rPr>
              <w:t xml:space="preserve">, Cosmos DB, </w:t>
            </w:r>
            <w:proofErr w:type="spellStart"/>
            <w:r w:rsidRPr="00B320E3">
              <w:rPr>
                <w:sz w:val="21"/>
                <w:szCs w:val="16"/>
              </w:rPr>
              <w:t>Firestore</w:t>
            </w:r>
            <w:proofErr w:type="spellEnd"/>
          </w:p>
        </w:tc>
        <w:tc>
          <w:tcPr>
            <w:tcW w:w="0" w:type="auto"/>
            <w:hideMark/>
          </w:tcPr>
          <w:p w14:paraId="7B8C0CAE" w14:textId="77777777" w:rsidR="00525899" w:rsidRPr="00B320E3" w:rsidRDefault="00525899" w:rsidP="003328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16"/>
              </w:rPr>
            </w:pPr>
            <w:r w:rsidRPr="00B320E3">
              <w:rPr>
                <w:sz w:val="21"/>
                <w:szCs w:val="16"/>
              </w:rPr>
              <w:t xml:space="preserve">Apps móviles, </w:t>
            </w:r>
            <w:proofErr w:type="spellStart"/>
            <w:r w:rsidRPr="00B320E3">
              <w:rPr>
                <w:sz w:val="21"/>
                <w:szCs w:val="16"/>
              </w:rPr>
              <w:t>IoT</w:t>
            </w:r>
            <w:proofErr w:type="spellEnd"/>
            <w:r w:rsidRPr="00B320E3">
              <w:rPr>
                <w:sz w:val="21"/>
                <w:szCs w:val="16"/>
              </w:rPr>
              <w:t xml:space="preserve">, </w:t>
            </w:r>
            <w:proofErr w:type="spellStart"/>
            <w:r w:rsidRPr="00B320E3">
              <w:rPr>
                <w:sz w:val="21"/>
                <w:szCs w:val="16"/>
              </w:rPr>
              <w:t>gaming</w:t>
            </w:r>
            <w:proofErr w:type="spellEnd"/>
          </w:p>
        </w:tc>
      </w:tr>
      <w:tr w:rsidR="00525899" w:rsidRPr="00B320E3" w14:paraId="52D862D3" w14:textId="77777777" w:rsidTr="00B32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A0F89" w14:textId="77777777" w:rsidR="00525899" w:rsidRPr="00B320E3" w:rsidRDefault="00525899" w:rsidP="00332845">
            <w:pPr>
              <w:rPr>
                <w:sz w:val="21"/>
                <w:szCs w:val="16"/>
              </w:rPr>
            </w:pPr>
            <w:r w:rsidRPr="00B320E3">
              <w:rPr>
                <w:b w:val="0"/>
                <w:bCs w:val="0"/>
                <w:sz w:val="21"/>
                <w:szCs w:val="16"/>
              </w:rPr>
              <w:t>Analíticas</w:t>
            </w:r>
          </w:p>
        </w:tc>
        <w:tc>
          <w:tcPr>
            <w:tcW w:w="0" w:type="auto"/>
            <w:hideMark/>
          </w:tcPr>
          <w:p w14:paraId="3472AFF8" w14:textId="77777777" w:rsidR="00525899" w:rsidRPr="00B320E3" w:rsidRDefault="00525899" w:rsidP="00332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16"/>
              </w:rPr>
            </w:pPr>
            <w:proofErr w:type="spellStart"/>
            <w:r w:rsidRPr="00B320E3">
              <w:rPr>
                <w:sz w:val="21"/>
                <w:szCs w:val="16"/>
              </w:rPr>
              <w:t>BigQuery</w:t>
            </w:r>
            <w:proofErr w:type="spellEnd"/>
            <w:r w:rsidRPr="00B320E3">
              <w:rPr>
                <w:sz w:val="21"/>
                <w:szCs w:val="16"/>
              </w:rPr>
              <w:t xml:space="preserve">, Amazon </w:t>
            </w:r>
            <w:proofErr w:type="spellStart"/>
            <w:r w:rsidRPr="00B320E3">
              <w:rPr>
                <w:sz w:val="21"/>
                <w:szCs w:val="16"/>
              </w:rPr>
              <w:t>Redshift</w:t>
            </w:r>
            <w:proofErr w:type="spellEnd"/>
          </w:p>
        </w:tc>
        <w:tc>
          <w:tcPr>
            <w:tcW w:w="0" w:type="auto"/>
            <w:hideMark/>
          </w:tcPr>
          <w:p w14:paraId="2ED59596" w14:textId="77777777" w:rsidR="00525899" w:rsidRPr="00B320E3" w:rsidRDefault="00525899" w:rsidP="003328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16"/>
              </w:rPr>
            </w:pPr>
            <w:r w:rsidRPr="00B320E3">
              <w:rPr>
                <w:sz w:val="21"/>
                <w:szCs w:val="16"/>
              </w:rPr>
              <w:t xml:space="preserve">Business </w:t>
            </w:r>
            <w:proofErr w:type="spellStart"/>
            <w:r w:rsidRPr="00B320E3">
              <w:rPr>
                <w:sz w:val="21"/>
                <w:szCs w:val="16"/>
              </w:rPr>
              <w:t>Intelligence</w:t>
            </w:r>
            <w:proofErr w:type="spellEnd"/>
            <w:r w:rsidRPr="00B320E3">
              <w:rPr>
                <w:sz w:val="21"/>
                <w:szCs w:val="16"/>
              </w:rPr>
              <w:t>, análisis de grandes volúmenes de datos</w:t>
            </w:r>
          </w:p>
        </w:tc>
      </w:tr>
    </w:tbl>
    <w:p w14:paraId="52540F7E" w14:textId="77777777" w:rsidR="00525899" w:rsidRDefault="00525899" w:rsidP="00B320E3">
      <w:pPr>
        <w:pStyle w:val="NormalWeb"/>
        <w:ind w:left="0"/>
      </w:pPr>
      <w:r>
        <w:rPr>
          <w:rStyle w:val="Textoennegrita"/>
          <w:rFonts w:eastAsiaTheme="majorEastAsia"/>
        </w:rPr>
        <w:t>Ejemplo</w:t>
      </w:r>
      <w:r>
        <w:t xml:space="preserve">:  Una app de logística almacena información de usuarios en </w:t>
      </w:r>
      <w:proofErr w:type="spellStart"/>
      <w:r>
        <w:rPr>
          <w:rStyle w:val="Textoennegrita"/>
          <w:rFonts w:eastAsiaTheme="majorEastAsia"/>
        </w:rPr>
        <w:t>Firestore</w:t>
      </w:r>
      <w:proofErr w:type="spellEnd"/>
      <w:r>
        <w:t xml:space="preserve"> (NoSQL) y genera reportes ejecutivos desde </w:t>
      </w:r>
      <w:proofErr w:type="spellStart"/>
      <w:r>
        <w:rPr>
          <w:rStyle w:val="Textoennegrita"/>
          <w:rFonts w:eastAsiaTheme="majorEastAsia"/>
        </w:rPr>
        <w:t>BigQuery</w:t>
      </w:r>
      <w:proofErr w:type="spellEnd"/>
      <w:r>
        <w:t>.</w:t>
      </w:r>
    </w:p>
    <w:p w14:paraId="7DE3429D" w14:textId="43748C68" w:rsidR="00525899" w:rsidRPr="000D523B" w:rsidRDefault="00525899" w:rsidP="000D523B">
      <w:pPr>
        <w:ind w:left="0"/>
        <w:rPr>
          <w:b/>
          <w:bCs/>
        </w:rPr>
      </w:pPr>
      <w:r w:rsidRPr="000D523B">
        <w:rPr>
          <w:b/>
          <w:bCs/>
        </w:rPr>
        <w:t>Seguridad</w:t>
      </w:r>
    </w:p>
    <w:p w14:paraId="127F8C2E" w14:textId="77777777" w:rsidR="00525899" w:rsidRDefault="00525899" w:rsidP="00B320E3">
      <w:pPr>
        <w:pStyle w:val="NormalWeb"/>
        <w:spacing w:before="0" w:beforeAutospacing="0"/>
        <w:ind w:left="0"/>
      </w:pPr>
      <w:r>
        <w:t>Servicios para proteger la infraestructura, los accesos, los datos y cumplir con normativas internacionales.</w:t>
      </w:r>
    </w:p>
    <w:p w14:paraId="42318007" w14:textId="77777777" w:rsidR="00525899" w:rsidRDefault="00525899" w:rsidP="00525899">
      <w:pPr>
        <w:pStyle w:val="NormalWeb"/>
      </w:pPr>
      <w:r>
        <w:rPr>
          <w:rStyle w:val="Textoennegrita"/>
          <w:rFonts w:eastAsiaTheme="majorEastAsia"/>
        </w:rPr>
        <w:t>Herramientas clave:</w:t>
      </w:r>
    </w:p>
    <w:p w14:paraId="000952AE" w14:textId="77777777" w:rsidR="00525899" w:rsidRDefault="00525899" w:rsidP="00525899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IAM (</w:t>
      </w:r>
      <w:proofErr w:type="spellStart"/>
      <w:r>
        <w:t>Identity</w:t>
      </w:r>
      <w:proofErr w:type="spellEnd"/>
      <w:r>
        <w:t xml:space="preserve"> and Access Management).</w:t>
      </w:r>
    </w:p>
    <w:p w14:paraId="00B5914A" w14:textId="77777777" w:rsidR="00525899" w:rsidRDefault="00525899" w:rsidP="00525899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Cifrado en tránsito y en reposo (TLS, KMS).</w:t>
      </w:r>
    </w:p>
    <w:p w14:paraId="50938093" w14:textId="77777777" w:rsidR="00525899" w:rsidRDefault="00525899" w:rsidP="00525899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Firewalls, seguridad a nivel de red.</w:t>
      </w:r>
    </w:p>
    <w:p w14:paraId="45B873D7" w14:textId="77777777" w:rsidR="00525899" w:rsidRDefault="00525899" w:rsidP="00525899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Auditoría y cumplimiento (</w:t>
      </w:r>
      <w:proofErr w:type="spellStart"/>
      <w:r>
        <w:t>CloudTrail</w:t>
      </w:r>
      <w:proofErr w:type="spellEnd"/>
      <w:r>
        <w:t>, Azure Logs).</w:t>
      </w:r>
    </w:p>
    <w:p w14:paraId="5040EB60" w14:textId="77777777" w:rsidR="00525899" w:rsidRDefault="00525899" w:rsidP="00B320E3">
      <w:pPr>
        <w:pStyle w:val="NormalWeb"/>
        <w:ind w:left="0"/>
      </w:pPr>
      <w:r>
        <w:rPr>
          <w:rStyle w:val="Textoennegrita"/>
          <w:rFonts w:eastAsiaTheme="majorEastAsia"/>
        </w:rPr>
        <w:t>Ejemplo: </w:t>
      </w:r>
      <w:r>
        <w:t xml:space="preserve">Una clínica restringe el acceso a historias clínicas mediante </w:t>
      </w:r>
      <w:r>
        <w:rPr>
          <w:rStyle w:val="Textoennegrita"/>
          <w:rFonts w:eastAsiaTheme="majorEastAsia"/>
        </w:rPr>
        <w:t>IAM</w:t>
      </w:r>
      <w:r>
        <w:t xml:space="preserve"> en AWS y cifra todos los datos almacenados en </w:t>
      </w:r>
      <w:r>
        <w:rPr>
          <w:rStyle w:val="Textoennegrita"/>
          <w:rFonts w:eastAsiaTheme="majorEastAsia"/>
        </w:rPr>
        <w:t>S3</w:t>
      </w:r>
      <w:r>
        <w:t xml:space="preserve"> con claves gestionadas.</w:t>
      </w:r>
    </w:p>
    <w:p w14:paraId="6592ADC5" w14:textId="5666FC4D" w:rsidR="00525899" w:rsidRPr="000D523B" w:rsidRDefault="00525899" w:rsidP="000D523B">
      <w:pPr>
        <w:ind w:left="0"/>
        <w:rPr>
          <w:b/>
          <w:bCs/>
        </w:rPr>
      </w:pPr>
      <w:r w:rsidRPr="000D523B">
        <w:rPr>
          <w:b/>
          <w:bCs/>
        </w:rPr>
        <w:t>Monitorización y gestión</w:t>
      </w:r>
    </w:p>
    <w:p w14:paraId="47214DFC" w14:textId="77777777" w:rsidR="00525899" w:rsidRDefault="00525899" w:rsidP="00B320E3">
      <w:pPr>
        <w:pStyle w:val="NormalWeb"/>
        <w:spacing w:before="0" w:beforeAutospacing="0"/>
        <w:ind w:left="0"/>
      </w:pPr>
      <w:r>
        <w:t>Servicios para observar el comportamiento de las aplicaciones y optimizar recursos.</w:t>
      </w:r>
    </w:p>
    <w:p w14:paraId="63B99A35" w14:textId="77777777" w:rsidR="00525899" w:rsidRDefault="00525899" w:rsidP="00525899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AWS </w:t>
      </w:r>
      <w:proofErr w:type="spellStart"/>
      <w:r>
        <w:rPr>
          <w:rStyle w:val="Textoennegrita"/>
        </w:rPr>
        <w:t>CloudWatch</w:t>
      </w:r>
      <w:proofErr w:type="spellEnd"/>
      <w:r>
        <w:t xml:space="preserve">, </w:t>
      </w:r>
      <w:r>
        <w:rPr>
          <w:rStyle w:val="Textoennegrita"/>
        </w:rPr>
        <w:t>Azure Monitor</w:t>
      </w:r>
      <w:r>
        <w:t xml:space="preserve">, </w:t>
      </w:r>
      <w:r>
        <w:rPr>
          <w:rStyle w:val="Textoennegrita"/>
        </w:rPr>
        <w:t xml:space="preserve">Google </w:t>
      </w:r>
      <w:proofErr w:type="spellStart"/>
      <w:r>
        <w:rPr>
          <w:rStyle w:val="Textoennegrita"/>
        </w:rPr>
        <w:t>Operations</w:t>
      </w:r>
      <w:proofErr w:type="spellEnd"/>
      <w:r>
        <w:rPr>
          <w:rStyle w:val="Textoennegrita"/>
        </w:rPr>
        <w:t xml:space="preserve"> Suite</w:t>
      </w:r>
      <w:r>
        <w:t>.</w:t>
      </w:r>
    </w:p>
    <w:p w14:paraId="625DBF0A" w14:textId="77777777" w:rsidR="00525899" w:rsidRDefault="00525899" w:rsidP="00525899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Métricas, alertas, </w:t>
      </w:r>
      <w:proofErr w:type="spellStart"/>
      <w:r>
        <w:t>dashboards</w:t>
      </w:r>
      <w:proofErr w:type="spellEnd"/>
      <w:r>
        <w:t>.</w:t>
      </w:r>
    </w:p>
    <w:p w14:paraId="4176D007" w14:textId="77777777" w:rsidR="00525899" w:rsidRDefault="00525899" w:rsidP="00525899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Logs centralizados y trazabilidad.</w:t>
      </w:r>
    </w:p>
    <w:p w14:paraId="06177DE1" w14:textId="77777777" w:rsidR="00525899" w:rsidRDefault="00525899" w:rsidP="00B320E3">
      <w:pPr>
        <w:pStyle w:val="NormalWeb"/>
        <w:ind w:left="0"/>
      </w:pPr>
      <w:r>
        <w:rPr>
          <w:rStyle w:val="Textoennegrita"/>
          <w:rFonts w:eastAsiaTheme="majorEastAsia"/>
        </w:rPr>
        <w:t>Ejemplo</w:t>
      </w:r>
      <w:r>
        <w:t xml:space="preserve">:  Un equipo DevOps usa </w:t>
      </w:r>
      <w:proofErr w:type="spellStart"/>
      <w:r>
        <w:rPr>
          <w:rStyle w:val="Textoennegrita"/>
          <w:rFonts w:eastAsiaTheme="majorEastAsia"/>
        </w:rPr>
        <w:t>CloudWatch</w:t>
      </w:r>
      <w:proofErr w:type="spellEnd"/>
      <w:r>
        <w:t xml:space="preserve"> para medir el uso de CPU en instancias EC2 y aplica escalado automático cuando se alcanza un umbral.</w:t>
      </w:r>
    </w:p>
    <w:p w14:paraId="4E44D257" w14:textId="734E9F7E" w:rsidR="00525899" w:rsidRPr="000D523B" w:rsidRDefault="00525899" w:rsidP="000D523B">
      <w:pPr>
        <w:ind w:left="0"/>
        <w:rPr>
          <w:b/>
          <w:bCs/>
        </w:rPr>
      </w:pPr>
      <w:r w:rsidRPr="000D523B">
        <w:rPr>
          <w:b/>
          <w:bCs/>
        </w:rPr>
        <w:t>DevOps e infraestructura como código</w:t>
      </w:r>
    </w:p>
    <w:p w14:paraId="414636E3" w14:textId="77777777" w:rsidR="00525899" w:rsidRDefault="00525899" w:rsidP="00B320E3">
      <w:pPr>
        <w:pStyle w:val="NormalWeb"/>
        <w:spacing w:before="0" w:beforeAutospacing="0"/>
        <w:ind w:left="0"/>
      </w:pPr>
      <w:r>
        <w:t>Servicios y herramientas para automatizar la gestión de recursos, el despliegue continuo y la configuración de sistemas.</w:t>
      </w:r>
    </w:p>
    <w:p w14:paraId="3DB46FCB" w14:textId="77777777" w:rsidR="00525899" w:rsidRDefault="00525899" w:rsidP="00B320E3">
      <w:pPr>
        <w:pStyle w:val="NormalWeb"/>
        <w:ind w:left="0"/>
      </w:pPr>
      <w:r>
        <w:rPr>
          <w:rStyle w:val="Textoennegrita"/>
          <w:rFonts w:eastAsiaTheme="majorEastAsia"/>
        </w:rPr>
        <w:t>Herramientas destacadas:</w:t>
      </w:r>
    </w:p>
    <w:p w14:paraId="4E31839B" w14:textId="77777777" w:rsidR="00525899" w:rsidRDefault="00525899" w:rsidP="00525899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Terraform</w:t>
      </w:r>
      <w:proofErr w:type="spellEnd"/>
      <w:r>
        <w:t xml:space="preserve">, </w:t>
      </w:r>
      <w:r>
        <w:rPr>
          <w:rStyle w:val="Textoennegrita"/>
        </w:rPr>
        <w:t>Ansible</w:t>
      </w:r>
      <w:r>
        <w:t xml:space="preserve">, </w:t>
      </w:r>
      <w:r>
        <w:rPr>
          <w:rStyle w:val="Textoennegrita"/>
        </w:rPr>
        <w:t xml:space="preserve">AWS </w:t>
      </w:r>
      <w:proofErr w:type="spellStart"/>
      <w:r>
        <w:rPr>
          <w:rStyle w:val="Textoennegrita"/>
        </w:rPr>
        <w:t>CloudFormation</w:t>
      </w:r>
      <w:proofErr w:type="spellEnd"/>
      <w:r>
        <w:t xml:space="preserve">, </w:t>
      </w:r>
      <w:r>
        <w:rPr>
          <w:rStyle w:val="Textoennegrita"/>
        </w:rPr>
        <w:t xml:space="preserve">GitHub </w:t>
      </w:r>
      <w:proofErr w:type="spellStart"/>
      <w:r>
        <w:rPr>
          <w:rStyle w:val="Textoennegrita"/>
        </w:rPr>
        <w:t>Actions</w:t>
      </w:r>
      <w:proofErr w:type="spellEnd"/>
      <w:r>
        <w:t>.</w:t>
      </w:r>
    </w:p>
    <w:p w14:paraId="5C92A860" w14:textId="77777777" w:rsidR="00525899" w:rsidRDefault="00525899" w:rsidP="00525899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Integración con pipelines de CI/CD.</w:t>
      </w:r>
    </w:p>
    <w:p w14:paraId="01524744" w14:textId="77777777" w:rsidR="00525899" w:rsidRDefault="00525899" w:rsidP="00B320E3">
      <w:pPr>
        <w:pStyle w:val="NormalWeb"/>
        <w:ind w:left="0"/>
      </w:pPr>
      <w:r>
        <w:rPr>
          <w:rStyle w:val="Textoennegrita"/>
          <w:rFonts w:eastAsiaTheme="majorEastAsia"/>
        </w:rPr>
        <w:lastRenderedPageBreak/>
        <w:t>Ejemplo</w:t>
      </w:r>
      <w:r>
        <w:t xml:space="preserve">: </w:t>
      </w:r>
      <w:proofErr w:type="gramStart"/>
      <w:r>
        <w:t>Una startup</w:t>
      </w:r>
      <w:proofErr w:type="gramEnd"/>
      <w:r>
        <w:t xml:space="preserve"> automatiza su entorno de pruebas con </w:t>
      </w:r>
      <w:proofErr w:type="spellStart"/>
      <w:r>
        <w:rPr>
          <w:rStyle w:val="Textoennegrita"/>
          <w:rFonts w:eastAsiaTheme="majorEastAsia"/>
        </w:rPr>
        <w:t>Terraform</w:t>
      </w:r>
      <w:proofErr w:type="spellEnd"/>
      <w:r>
        <w:t xml:space="preserve">, y realiza despliegues continuos mediante </w:t>
      </w:r>
      <w:r>
        <w:rPr>
          <w:rStyle w:val="Textoennegrita"/>
          <w:rFonts w:eastAsiaTheme="majorEastAsia"/>
        </w:rPr>
        <w:t xml:space="preserve">GitHub </w:t>
      </w:r>
      <w:proofErr w:type="spellStart"/>
      <w:r>
        <w:rPr>
          <w:rStyle w:val="Textoennegrita"/>
          <w:rFonts w:eastAsiaTheme="majorEastAsia"/>
        </w:rPr>
        <w:t>Actions</w:t>
      </w:r>
      <w:proofErr w:type="spellEnd"/>
      <w:r>
        <w:t xml:space="preserve"> integrados en su pipeline.</w:t>
      </w:r>
    </w:p>
    <w:p w14:paraId="7D20E263" w14:textId="090CCC53" w:rsidR="00525899" w:rsidRDefault="00525899" w:rsidP="000D523B">
      <w:pPr>
        <w:pStyle w:val="NormalWeb"/>
      </w:pPr>
      <w:r w:rsidRPr="000C7957">
        <w:rPr>
          <w:noProof/>
        </w:rPr>
        <w:drawing>
          <wp:inline distT="0" distB="0" distL="0" distR="0" wp14:anchorId="55E34390" wp14:editId="0AA3CF58">
            <wp:extent cx="6188710" cy="1308100"/>
            <wp:effectExtent l="0" t="0" r="0" b="0"/>
            <wp:docPr id="42156321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6321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7957">
        <w:rPr>
          <w:noProof/>
        </w:rPr>
        <w:drawing>
          <wp:inline distT="0" distB="0" distL="0" distR="0" wp14:anchorId="49562940" wp14:editId="097964A1">
            <wp:extent cx="6188710" cy="1308100"/>
            <wp:effectExtent l="0" t="0" r="0" b="0"/>
            <wp:docPr id="1155274669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74669" name="Imagen 1" descr="Imagen que contiene Diagram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7957">
        <w:rPr>
          <w:noProof/>
        </w:rPr>
        <w:drawing>
          <wp:inline distT="0" distB="0" distL="0" distR="0" wp14:anchorId="111628F1" wp14:editId="1A2D5EB9">
            <wp:extent cx="6188710" cy="1308100"/>
            <wp:effectExtent l="0" t="0" r="0" b="0"/>
            <wp:docPr id="343627722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27722" name="Imagen 1" descr="Imagen que contiene Tabl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7957">
        <w:rPr>
          <w:noProof/>
        </w:rPr>
        <w:drawing>
          <wp:inline distT="0" distB="0" distL="0" distR="0" wp14:anchorId="5997A963" wp14:editId="2A4A0E10">
            <wp:extent cx="6188710" cy="981710"/>
            <wp:effectExtent l="0" t="0" r="0" b="0"/>
            <wp:docPr id="1497990529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90529" name="Imagen 1" descr="Imagen que contiene Tabl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7957">
        <w:rPr>
          <w:noProof/>
        </w:rPr>
        <w:drawing>
          <wp:inline distT="0" distB="0" distL="0" distR="0" wp14:anchorId="760A4025" wp14:editId="024BBE76">
            <wp:extent cx="6188710" cy="981710"/>
            <wp:effectExtent l="0" t="0" r="0" b="0"/>
            <wp:docPr id="74334468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44681" name="Imagen 1" descr="Tabl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7957">
        <w:rPr>
          <w:noProof/>
        </w:rPr>
        <w:drawing>
          <wp:inline distT="0" distB="0" distL="0" distR="0" wp14:anchorId="2ED66173" wp14:editId="7165558A">
            <wp:extent cx="6188710" cy="981710"/>
            <wp:effectExtent l="0" t="0" r="0" b="0"/>
            <wp:docPr id="1386385311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85311" name="Imagen 1" descr="Imagen que contiene Diagrama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F842" w14:textId="77777777" w:rsidR="00525899" w:rsidRPr="000C7957" w:rsidRDefault="00525899" w:rsidP="00B320E3">
      <w:pPr>
        <w:pStyle w:val="Ttulo2"/>
        <w:ind w:left="0"/>
        <w:rPr>
          <w:rFonts w:eastAsia="Times New Roman"/>
          <w:lang w:eastAsia="es-ES_tradnl"/>
        </w:rPr>
      </w:pPr>
      <w:r w:rsidRPr="000C7957">
        <w:rPr>
          <w:rFonts w:eastAsia="Times New Roman"/>
          <w:lang w:eastAsia="es-ES_tradnl"/>
        </w:rPr>
        <w:lastRenderedPageBreak/>
        <w:t>2.4 Automatización e Infraestructura como Código (</w:t>
      </w:r>
      <w:proofErr w:type="spellStart"/>
      <w:r w:rsidRPr="000C7957">
        <w:rPr>
          <w:rFonts w:eastAsia="Times New Roman"/>
          <w:lang w:eastAsia="es-ES_tradnl"/>
        </w:rPr>
        <w:t>IaC</w:t>
      </w:r>
      <w:proofErr w:type="spellEnd"/>
      <w:r w:rsidRPr="000C7957">
        <w:rPr>
          <w:rFonts w:eastAsia="Times New Roman"/>
          <w:lang w:eastAsia="es-ES_tradnl"/>
        </w:rPr>
        <w:t>).</w:t>
      </w:r>
    </w:p>
    <w:p w14:paraId="3AD5E567" w14:textId="77777777" w:rsidR="00525899" w:rsidRPr="00B320E3" w:rsidRDefault="00525899" w:rsidP="00B320E3">
      <w:pPr>
        <w:spacing w:before="100" w:beforeAutospacing="1" w:after="100" w:afterAutospacing="1" w:line="240" w:lineRule="auto"/>
        <w:ind w:left="0"/>
        <w:rPr>
          <w:rFonts w:eastAsia="Times New Roman" w:cs="Times New Roman"/>
          <w:i/>
          <w:iCs/>
          <w:szCs w:val="24"/>
          <w:lang w:eastAsia="es-ES_tradnl"/>
        </w:rPr>
      </w:pPr>
      <w:r w:rsidRPr="00B320E3">
        <w:rPr>
          <w:rFonts w:eastAsia="Times New Roman" w:cs="Times New Roman"/>
          <w:i/>
          <w:iCs/>
          <w:szCs w:val="24"/>
          <w:lang w:eastAsia="es-ES_tradnl"/>
        </w:rPr>
        <w:t xml:space="preserve">“La </w:t>
      </w:r>
      <w:r w:rsidRPr="00B320E3">
        <w:rPr>
          <w:rFonts w:eastAsia="Times New Roman" w:cs="Times New Roman"/>
          <w:b/>
          <w:bCs/>
          <w:i/>
          <w:iCs/>
          <w:szCs w:val="24"/>
          <w:lang w:eastAsia="es-ES_tradnl"/>
        </w:rPr>
        <w:t>Infraestructura como Código (</w:t>
      </w:r>
      <w:proofErr w:type="spellStart"/>
      <w:r w:rsidRPr="00B320E3">
        <w:rPr>
          <w:rFonts w:eastAsia="Times New Roman" w:cs="Times New Roman"/>
          <w:b/>
          <w:bCs/>
          <w:i/>
          <w:iCs/>
          <w:szCs w:val="24"/>
          <w:lang w:eastAsia="es-ES_tradnl"/>
        </w:rPr>
        <w:t>IaC</w:t>
      </w:r>
      <w:proofErr w:type="spellEnd"/>
      <w:r w:rsidRPr="00B320E3">
        <w:rPr>
          <w:rFonts w:eastAsia="Times New Roman" w:cs="Times New Roman"/>
          <w:b/>
          <w:bCs/>
          <w:i/>
          <w:iCs/>
          <w:szCs w:val="24"/>
          <w:lang w:eastAsia="es-ES_tradnl"/>
        </w:rPr>
        <w:t>)</w:t>
      </w:r>
      <w:r w:rsidRPr="00B320E3">
        <w:rPr>
          <w:rFonts w:eastAsia="Times New Roman" w:cs="Times New Roman"/>
          <w:i/>
          <w:iCs/>
          <w:szCs w:val="24"/>
          <w:lang w:eastAsia="es-ES_tradnl"/>
        </w:rPr>
        <w:t xml:space="preserve"> es una práctica fundamental en entornos </w:t>
      </w:r>
      <w:proofErr w:type="spellStart"/>
      <w:r w:rsidRPr="00B320E3">
        <w:rPr>
          <w:rFonts w:eastAsia="Times New Roman" w:cs="Times New Roman"/>
          <w:i/>
          <w:iCs/>
          <w:szCs w:val="24"/>
          <w:lang w:eastAsia="es-ES_tradnl"/>
        </w:rPr>
        <w:t>cloud</w:t>
      </w:r>
      <w:proofErr w:type="spellEnd"/>
      <w:r w:rsidRPr="00B320E3">
        <w:rPr>
          <w:rFonts w:eastAsia="Times New Roman" w:cs="Times New Roman"/>
          <w:i/>
          <w:iCs/>
          <w:szCs w:val="24"/>
          <w:lang w:eastAsia="es-ES_tradnl"/>
        </w:rPr>
        <w:t xml:space="preserve"> modernos que permite </w:t>
      </w:r>
      <w:r w:rsidRPr="00B320E3">
        <w:rPr>
          <w:rFonts w:eastAsia="Times New Roman" w:cs="Times New Roman"/>
          <w:b/>
          <w:bCs/>
          <w:i/>
          <w:iCs/>
          <w:szCs w:val="24"/>
          <w:lang w:eastAsia="es-ES_tradnl"/>
        </w:rPr>
        <w:t>definir, desplegar y gestionar toda la infraestructura tecnológica mediante archivos de código</w:t>
      </w:r>
      <w:r w:rsidRPr="00B320E3">
        <w:rPr>
          <w:rFonts w:eastAsia="Times New Roman" w:cs="Times New Roman"/>
          <w:i/>
          <w:iCs/>
          <w:szCs w:val="24"/>
          <w:lang w:eastAsia="es-ES_tradnl"/>
        </w:rPr>
        <w:t>, en lugar de realizar configuraciones manuales desde interfaces gráficas.</w:t>
      </w:r>
    </w:p>
    <w:p w14:paraId="3ACE69C6" w14:textId="77777777" w:rsidR="00525899" w:rsidRPr="00B320E3" w:rsidRDefault="00525899" w:rsidP="00B320E3">
      <w:pPr>
        <w:spacing w:before="100" w:beforeAutospacing="1" w:after="100" w:afterAutospacing="1" w:line="240" w:lineRule="auto"/>
        <w:ind w:left="0"/>
        <w:rPr>
          <w:rFonts w:eastAsia="Times New Roman" w:cs="Times New Roman"/>
          <w:i/>
          <w:iCs/>
          <w:szCs w:val="24"/>
          <w:lang w:eastAsia="es-ES_tradnl"/>
        </w:rPr>
      </w:pPr>
      <w:r w:rsidRPr="00B320E3">
        <w:rPr>
          <w:rFonts w:eastAsia="Times New Roman" w:cs="Times New Roman"/>
          <w:i/>
          <w:iCs/>
          <w:szCs w:val="24"/>
          <w:lang w:eastAsia="es-ES_tradnl"/>
        </w:rPr>
        <w:t xml:space="preserve">Gracias a </w:t>
      </w:r>
      <w:proofErr w:type="spellStart"/>
      <w:r w:rsidRPr="00B320E3">
        <w:rPr>
          <w:rFonts w:eastAsia="Times New Roman" w:cs="Times New Roman"/>
          <w:i/>
          <w:iCs/>
          <w:szCs w:val="24"/>
          <w:lang w:eastAsia="es-ES_tradnl"/>
        </w:rPr>
        <w:t>IaC</w:t>
      </w:r>
      <w:proofErr w:type="spellEnd"/>
      <w:r w:rsidRPr="00B320E3">
        <w:rPr>
          <w:rFonts w:eastAsia="Times New Roman" w:cs="Times New Roman"/>
          <w:i/>
          <w:iCs/>
          <w:szCs w:val="24"/>
          <w:lang w:eastAsia="es-ES_tradnl"/>
        </w:rPr>
        <w:t xml:space="preserve">, los recursos de red, cómputo, almacenamiento y seguridad pueden ser </w:t>
      </w:r>
      <w:r w:rsidRPr="00B320E3">
        <w:rPr>
          <w:rFonts w:eastAsia="Times New Roman" w:cs="Times New Roman"/>
          <w:b/>
          <w:bCs/>
          <w:i/>
          <w:iCs/>
          <w:szCs w:val="24"/>
          <w:lang w:eastAsia="es-ES_tradnl"/>
        </w:rPr>
        <w:t>automatizados, versionados y reutilizados</w:t>
      </w:r>
      <w:r w:rsidRPr="00B320E3">
        <w:rPr>
          <w:rFonts w:eastAsia="Times New Roman" w:cs="Times New Roman"/>
          <w:i/>
          <w:iCs/>
          <w:szCs w:val="24"/>
          <w:lang w:eastAsia="es-ES_tradnl"/>
        </w:rPr>
        <w:t>, lo que mejora la eficiencia operativa, reduce errores humanos y facilita el trabajo colaborativo en equipos DevOps.”</w:t>
      </w:r>
    </w:p>
    <w:p w14:paraId="1BBCA41A" w14:textId="77777777" w:rsidR="00525899" w:rsidRPr="000D523B" w:rsidRDefault="00525899" w:rsidP="000D523B">
      <w:pPr>
        <w:ind w:left="0"/>
        <w:rPr>
          <w:b/>
          <w:bCs/>
          <w:lang w:eastAsia="es-ES_tradnl"/>
        </w:rPr>
      </w:pPr>
      <w:r w:rsidRPr="000D523B">
        <w:rPr>
          <w:b/>
          <w:bCs/>
          <w:lang w:eastAsia="es-ES_tradnl"/>
        </w:rPr>
        <w:t>Infraestructura como Código (</w:t>
      </w:r>
      <w:proofErr w:type="spellStart"/>
      <w:r w:rsidRPr="000D523B">
        <w:rPr>
          <w:b/>
          <w:bCs/>
          <w:lang w:eastAsia="es-ES_tradnl"/>
        </w:rPr>
        <w:t>IaC</w:t>
      </w:r>
      <w:proofErr w:type="spellEnd"/>
      <w:r w:rsidRPr="000D523B">
        <w:rPr>
          <w:b/>
          <w:bCs/>
          <w:lang w:eastAsia="es-ES_tradnl"/>
        </w:rPr>
        <w:t>): Automatización de entornos en la nube</w:t>
      </w:r>
    </w:p>
    <w:p w14:paraId="2EF044C0" w14:textId="77777777" w:rsidR="00525899" w:rsidRPr="000C7957" w:rsidRDefault="00525899" w:rsidP="00B320E3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_tradnl"/>
        </w:rPr>
      </w:pPr>
      <w:r w:rsidRPr="000C7957">
        <w:rPr>
          <w:rFonts w:eastAsia="Times New Roman" w:cs="Times New Roman"/>
          <w:szCs w:val="24"/>
          <w:lang w:eastAsia="es-ES_tradnl"/>
        </w:rPr>
        <w:t xml:space="preserve">La </w:t>
      </w:r>
      <w:r w:rsidRPr="000C7957">
        <w:rPr>
          <w:rFonts w:eastAsia="Times New Roman" w:cs="Times New Roman"/>
          <w:b/>
          <w:bCs/>
          <w:szCs w:val="24"/>
          <w:lang w:eastAsia="es-ES_tradnl"/>
        </w:rPr>
        <w:t>Infraestructura como Código (</w:t>
      </w:r>
      <w:proofErr w:type="spellStart"/>
      <w:r w:rsidRPr="000C7957">
        <w:rPr>
          <w:rFonts w:eastAsia="Times New Roman" w:cs="Times New Roman"/>
          <w:b/>
          <w:bCs/>
          <w:szCs w:val="24"/>
          <w:lang w:eastAsia="es-ES_tradnl"/>
        </w:rPr>
        <w:t>IaC</w:t>
      </w:r>
      <w:proofErr w:type="spellEnd"/>
      <w:r w:rsidRPr="000C7957">
        <w:rPr>
          <w:rFonts w:eastAsia="Times New Roman" w:cs="Times New Roman"/>
          <w:b/>
          <w:bCs/>
          <w:szCs w:val="24"/>
          <w:lang w:eastAsia="es-ES_tradnl"/>
        </w:rPr>
        <w:t>)</w:t>
      </w:r>
      <w:r w:rsidRPr="000C7957">
        <w:rPr>
          <w:rFonts w:eastAsia="Times New Roman" w:cs="Times New Roman"/>
          <w:szCs w:val="24"/>
          <w:lang w:eastAsia="es-ES_tradnl"/>
        </w:rPr>
        <w:t xml:space="preserve"> es una práctica esencial en entornos </w:t>
      </w:r>
      <w:proofErr w:type="spellStart"/>
      <w:r w:rsidRPr="000C7957">
        <w:rPr>
          <w:rFonts w:eastAsia="Times New Roman" w:cs="Times New Roman"/>
          <w:szCs w:val="24"/>
          <w:lang w:eastAsia="es-ES_tradnl"/>
        </w:rPr>
        <w:t>cloud</w:t>
      </w:r>
      <w:proofErr w:type="spellEnd"/>
      <w:r w:rsidRPr="000C7957">
        <w:rPr>
          <w:rFonts w:eastAsia="Times New Roman" w:cs="Times New Roman"/>
          <w:szCs w:val="24"/>
          <w:lang w:eastAsia="es-ES_tradnl"/>
        </w:rPr>
        <w:t xml:space="preserve"> modernos que permite </w:t>
      </w:r>
      <w:r w:rsidRPr="000C7957">
        <w:rPr>
          <w:rFonts w:eastAsia="Times New Roman" w:cs="Times New Roman"/>
          <w:b/>
          <w:bCs/>
          <w:szCs w:val="24"/>
          <w:lang w:eastAsia="es-ES_tradnl"/>
        </w:rPr>
        <w:t>gestionar toda la infraestructura de TI mediante archivos de código</w:t>
      </w:r>
      <w:r w:rsidRPr="000C7957">
        <w:rPr>
          <w:rFonts w:eastAsia="Times New Roman" w:cs="Times New Roman"/>
          <w:szCs w:val="24"/>
          <w:lang w:eastAsia="es-ES_tradnl"/>
        </w:rPr>
        <w:t xml:space="preserve">. En lugar de crear recursos manualmente a través de una consola gráfica, con </w:t>
      </w:r>
      <w:proofErr w:type="spellStart"/>
      <w:r w:rsidRPr="000C7957">
        <w:rPr>
          <w:rFonts w:eastAsia="Times New Roman" w:cs="Times New Roman"/>
          <w:szCs w:val="24"/>
          <w:lang w:eastAsia="es-ES_tradnl"/>
        </w:rPr>
        <w:t>IaC</w:t>
      </w:r>
      <w:proofErr w:type="spellEnd"/>
      <w:r w:rsidRPr="000C7957">
        <w:rPr>
          <w:rFonts w:eastAsia="Times New Roman" w:cs="Times New Roman"/>
          <w:szCs w:val="24"/>
          <w:lang w:eastAsia="es-ES_tradnl"/>
        </w:rPr>
        <w:t xml:space="preserve"> es posible definir servidores, redes, bases de datos y políticas de seguridad desde archivos de configuración que pueden versionarse y reutilizarse como cualquier otro software.</w:t>
      </w:r>
    </w:p>
    <w:p w14:paraId="528A4248" w14:textId="77777777" w:rsidR="00525899" w:rsidRPr="000C7957" w:rsidRDefault="00525899" w:rsidP="00B320E3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_tradnl"/>
        </w:rPr>
      </w:pPr>
      <w:r w:rsidRPr="000C7957">
        <w:rPr>
          <w:rFonts w:eastAsia="Times New Roman" w:cs="Times New Roman"/>
          <w:szCs w:val="24"/>
          <w:lang w:eastAsia="es-ES_tradnl"/>
        </w:rPr>
        <w:t xml:space="preserve">Esta metodología aporta enormes beneficios: los entornos son </w:t>
      </w:r>
      <w:r w:rsidRPr="000C7957">
        <w:rPr>
          <w:rFonts w:eastAsia="Times New Roman" w:cs="Times New Roman"/>
          <w:b/>
          <w:bCs/>
          <w:szCs w:val="24"/>
          <w:lang w:eastAsia="es-ES_tradnl"/>
        </w:rPr>
        <w:t>repetibles, auditables, escalables y automatizables</w:t>
      </w:r>
      <w:r w:rsidRPr="000C7957">
        <w:rPr>
          <w:rFonts w:eastAsia="Times New Roman" w:cs="Times New Roman"/>
          <w:szCs w:val="24"/>
          <w:lang w:eastAsia="es-ES_tradnl"/>
        </w:rPr>
        <w:t>, lo que reduce errores humanos, mejora la trazabilidad y facilita el trabajo en equipo en entornos de desarrollo, pruebas y producción.</w:t>
      </w:r>
    </w:p>
    <w:p w14:paraId="1D1D9767" w14:textId="77777777" w:rsidR="00525899" w:rsidRPr="000D523B" w:rsidRDefault="00525899" w:rsidP="000D523B">
      <w:pPr>
        <w:ind w:left="0"/>
        <w:rPr>
          <w:b/>
          <w:bCs/>
          <w:lang w:eastAsia="es-ES_tradnl"/>
        </w:rPr>
      </w:pPr>
      <w:r w:rsidRPr="000D523B">
        <w:rPr>
          <w:b/>
          <w:bCs/>
          <w:lang w:eastAsia="es-ES_tradnl"/>
        </w:rPr>
        <w:t xml:space="preserve">¿Cómo funciona la </w:t>
      </w:r>
      <w:proofErr w:type="spellStart"/>
      <w:r w:rsidRPr="000D523B">
        <w:rPr>
          <w:b/>
          <w:bCs/>
          <w:lang w:eastAsia="es-ES_tradnl"/>
        </w:rPr>
        <w:t>IaC</w:t>
      </w:r>
      <w:proofErr w:type="spellEnd"/>
      <w:r w:rsidRPr="000D523B">
        <w:rPr>
          <w:b/>
          <w:bCs/>
          <w:lang w:eastAsia="es-ES_tradnl"/>
        </w:rPr>
        <w:t>?</w:t>
      </w:r>
    </w:p>
    <w:p w14:paraId="13461CB1" w14:textId="77777777" w:rsidR="00525899" w:rsidRPr="000C7957" w:rsidRDefault="00525899" w:rsidP="00B320E3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_tradnl"/>
        </w:rPr>
      </w:pPr>
      <w:r w:rsidRPr="000C7957">
        <w:rPr>
          <w:rFonts w:eastAsia="Times New Roman" w:cs="Times New Roman"/>
          <w:szCs w:val="24"/>
          <w:lang w:eastAsia="es-ES_tradnl"/>
        </w:rPr>
        <w:t xml:space="preserve">El funcionamiento de </w:t>
      </w:r>
      <w:proofErr w:type="spellStart"/>
      <w:r w:rsidRPr="000C7957">
        <w:rPr>
          <w:rFonts w:eastAsia="Times New Roman" w:cs="Times New Roman"/>
          <w:szCs w:val="24"/>
          <w:lang w:eastAsia="es-ES_tradnl"/>
        </w:rPr>
        <w:t>IaC</w:t>
      </w:r>
      <w:proofErr w:type="spellEnd"/>
      <w:r w:rsidRPr="000C7957">
        <w:rPr>
          <w:rFonts w:eastAsia="Times New Roman" w:cs="Times New Roman"/>
          <w:szCs w:val="24"/>
          <w:lang w:eastAsia="es-ES_tradnl"/>
        </w:rPr>
        <w:t xml:space="preserve"> se basa en </w:t>
      </w:r>
      <w:r w:rsidRPr="000C7957">
        <w:rPr>
          <w:rFonts w:eastAsia="Times New Roman" w:cs="Times New Roman"/>
          <w:b/>
          <w:bCs/>
          <w:szCs w:val="24"/>
          <w:lang w:eastAsia="es-ES_tradnl"/>
        </w:rPr>
        <w:t>archivos de configuración</w:t>
      </w:r>
      <w:r w:rsidRPr="000C7957">
        <w:rPr>
          <w:rFonts w:eastAsia="Times New Roman" w:cs="Times New Roman"/>
          <w:szCs w:val="24"/>
          <w:lang w:eastAsia="es-ES_tradnl"/>
        </w:rPr>
        <w:t xml:space="preserve"> y </w:t>
      </w:r>
      <w:r w:rsidRPr="000C7957">
        <w:rPr>
          <w:rFonts w:eastAsia="Times New Roman" w:cs="Times New Roman"/>
          <w:b/>
          <w:bCs/>
          <w:szCs w:val="24"/>
          <w:lang w:eastAsia="es-ES_tradnl"/>
        </w:rPr>
        <w:t>herramientas de ejecución</w:t>
      </w:r>
      <w:r w:rsidRPr="000C7957">
        <w:rPr>
          <w:rFonts w:eastAsia="Times New Roman" w:cs="Times New Roman"/>
          <w:szCs w:val="24"/>
          <w:lang w:eastAsia="es-ES_tradnl"/>
        </w:rPr>
        <w:t xml:space="preserve"> que interpretan dichos archivos para construir o actualizar los recursos deseados.</w:t>
      </w:r>
    </w:p>
    <w:p w14:paraId="03C776B7" w14:textId="77777777" w:rsidR="00525899" w:rsidRPr="000D523B" w:rsidRDefault="00525899" w:rsidP="000D523B">
      <w:pPr>
        <w:rPr>
          <w:b/>
          <w:bCs/>
          <w:lang w:eastAsia="es-ES_tradnl"/>
        </w:rPr>
      </w:pPr>
      <w:r w:rsidRPr="000D523B">
        <w:rPr>
          <w:b/>
          <w:bCs/>
          <w:lang w:eastAsia="es-ES_tradnl"/>
        </w:rPr>
        <w:t>Proceso típico:</w:t>
      </w:r>
    </w:p>
    <w:p w14:paraId="1621F7BD" w14:textId="77777777" w:rsidR="00525899" w:rsidRPr="000C7957" w:rsidRDefault="00525899" w:rsidP="005258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_tradnl"/>
        </w:rPr>
      </w:pPr>
      <w:r w:rsidRPr="000C7957">
        <w:rPr>
          <w:rFonts w:eastAsia="Times New Roman" w:cs="Times New Roman"/>
          <w:szCs w:val="24"/>
          <w:lang w:eastAsia="es-ES_tradnl"/>
        </w:rPr>
        <w:t xml:space="preserve">Se escriben archivos en formatos como </w:t>
      </w:r>
      <w:r w:rsidRPr="000C7957">
        <w:rPr>
          <w:rFonts w:eastAsia="Times New Roman" w:cs="Times New Roman"/>
          <w:b/>
          <w:bCs/>
          <w:szCs w:val="24"/>
          <w:lang w:eastAsia="es-ES_tradnl"/>
        </w:rPr>
        <w:t>YAML</w:t>
      </w:r>
      <w:r w:rsidRPr="000C7957">
        <w:rPr>
          <w:rFonts w:eastAsia="Times New Roman" w:cs="Times New Roman"/>
          <w:szCs w:val="24"/>
          <w:lang w:eastAsia="es-ES_tradnl"/>
        </w:rPr>
        <w:t xml:space="preserve">, </w:t>
      </w:r>
      <w:r w:rsidRPr="000C7957">
        <w:rPr>
          <w:rFonts w:eastAsia="Times New Roman" w:cs="Times New Roman"/>
          <w:b/>
          <w:bCs/>
          <w:szCs w:val="24"/>
          <w:lang w:eastAsia="es-ES_tradnl"/>
        </w:rPr>
        <w:t>JSON</w:t>
      </w:r>
      <w:r w:rsidRPr="000C7957">
        <w:rPr>
          <w:rFonts w:eastAsia="Times New Roman" w:cs="Times New Roman"/>
          <w:szCs w:val="24"/>
          <w:lang w:eastAsia="es-ES_tradnl"/>
        </w:rPr>
        <w:t xml:space="preserve">, </w:t>
      </w:r>
      <w:r w:rsidRPr="000C7957">
        <w:rPr>
          <w:rFonts w:eastAsia="Times New Roman" w:cs="Times New Roman"/>
          <w:b/>
          <w:bCs/>
          <w:szCs w:val="24"/>
          <w:lang w:eastAsia="es-ES_tradnl"/>
        </w:rPr>
        <w:t>HCL</w:t>
      </w:r>
      <w:r w:rsidRPr="000C7957">
        <w:rPr>
          <w:rFonts w:eastAsia="Times New Roman" w:cs="Times New Roman"/>
          <w:szCs w:val="24"/>
          <w:lang w:eastAsia="es-ES_tradnl"/>
        </w:rPr>
        <w:t xml:space="preserve"> o incluso </w:t>
      </w:r>
      <w:r w:rsidRPr="000C7957">
        <w:rPr>
          <w:rFonts w:eastAsia="Times New Roman" w:cs="Times New Roman"/>
          <w:b/>
          <w:bCs/>
          <w:szCs w:val="24"/>
          <w:lang w:eastAsia="es-ES_tradnl"/>
        </w:rPr>
        <w:t>Python</w:t>
      </w:r>
      <w:r w:rsidRPr="000C7957">
        <w:rPr>
          <w:rFonts w:eastAsia="Times New Roman" w:cs="Times New Roman"/>
          <w:szCs w:val="24"/>
          <w:lang w:eastAsia="es-ES_tradnl"/>
        </w:rPr>
        <w:t>, donde se describe la infraestructura deseada: servidores virtuales, redes, balanceadores de carga, reglas de acceso, etc.</w:t>
      </w:r>
    </w:p>
    <w:p w14:paraId="3029DC69" w14:textId="77777777" w:rsidR="00525899" w:rsidRPr="000C7957" w:rsidRDefault="00525899" w:rsidP="005258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_tradnl"/>
        </w:rPr>
      </w:pPr>
      <w:r w:rsidRPr="000C7957">
        <w:rPr>
          <w:rFonts w:eastAsia="Times New Roman" w:cs="Times New Roman"/>
          <w:szCs w:val="24"/>
          <w:lang w:eastAsia="es-ES_tradnl"/>
        </w:rPr>
        <w:t xml:space="preserve">Una </w:t>
      </w:r>
      <w:r w:rsidRPr="000C7957">
        <w:rPr>
          <w:rFonts w:eastAsia="Times New Roman" w:cs="Times New Roman"/>
          <w:b/>
          <w:bCs/>
          <w:szCs w:val="24"/>
          <w:lang w:eastAsia="es-ES_tradnl"/>
        </w:rPr>
        <w:t xml:space="preserve">herramienta de </w:t>
      </w:r>
      <w:proofErr w:type="spellStart"/>
      <w:r w:rsidRPr="000C7957">
        <w:rPr>
          <w:rFonts w:eastAsia="Times New Roman" w:cs="Times New Roman"/>
          <w:b/>
          <w:bCs/>
          <w:szCs w:val="24"/>
          <w:lang w:eastAsia="es-ES_tradnl"/>
        </w:rPr>
        <w:t>IaC</w:t>
      </w:r>
      <w:proofErr w:type="spellEnd"/>
      <w:r w:rsidRPr="000C7957">
        <w:rPr>
          <w:rFonts w:eastAsia="Times New Roman" w:cs="Times New Roman"/>
          <w:szCs w:val="24"/>
          <w:lang w:eastAsia="es-ES_tradnl"/>
        </w:rPr>
        <w:t xml:space="preserve"> interpreta esos archivos y se encarga de </w:t>
      </w:r>
      <w:r w:rsidRPr="000C7957">
        <w:rPr>
          <w:rFonts w:eastAsia="Times New Roman" w:cs="Times New Roman"/>
          <w:b/>
          <w:bCs/>
          <w:szCs w:val="24"/>
          <w:lang w:eastAsia="es-ES_tradnl"/>
        </w:rPr>
        <w:t>crear, modificar o eliminar</w:t>
      </w:r>
      <w:r w:rsidRPr="000C7957">
        <w:rPr>
          <w:rFonts w:eastAsia="Times New Roman" w:cs="Times New Roman"/>
          <w:szCs w:val="24"/>
          <w:lang w:eastAsia="es-ES_tradnl"/>
        </w:rPr>
        <w:t xml:space="preserve"> los recursos necesarios en el proveedor </w:t>
      </w:r>
      <w:proofErr w:type="spellStart"/>
      <w:r w:rsidRPr="000C7957">
        <w:rPr>
          <w:rFonts w:eastAsia="Times New Roman" w:cs="Times New Roman"/>
          <w:szCs w:val="24"/>
          <w:lang w:eastAsia="es-ES_tradnl"/>
        </w:rPr>
        <w:t>cloud</w:t>
      </w:r>
      <w:proofErr w:type="spellEnd"/>
      <w:r w:rsidRPr="000C7957">
        <w:rPr>
          <w:rFonts w:eastAsia="Times New Roman" w:cs="Times New Roman"/>
          <w:szCs w:val="24"/>
          <w:lang w:eastAsia="es-ES_tradnl"/>
        </w:rPr>
        <w:t xml:space="preserve"> correspondiente.</w:t>
      </w:r>
    </w:p>
    <w:p w14:paraId="50F97E50" w14:textId="77777777" w:rsidR="00525899" w:rsidRPr="000C7957" w:rsidRDefault="00525899" w:rsidP="005258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_tradnl"/>
        </w:rPr>
      </w:pPr>
      <w:r w:rsidRPr="000C7957">
        <w:rPr>
          <w:rFonts w:eastAsia="Times New Roman" w:cs="Times New Roman"/>
          <w:szCs w:val="24"/>
          <w:lang w:eastAsia="es-ES_tradnl"/>
        </w:rPr>
        <w:t xml:space="preserve">Todos los archivos pueden ser </w:t>
      </w:r>
      <w:r w:rsidRPr="000C7957">
        <w:rPr>
          <w:rFonts w:eastAsia="Times New Roman" w:cs="Times New Roman"/>
          <w:b/>
          <w:bCs/>
          <w:szCs w:val="24"/>
          <w:lang w:eastAsia="es-ES_tradnl"/>
        </w:rPr>
        <w:t>almacenados en sistemas de control de versiones (como Git)</w:t>
      </w:r>
      <w:r w:rsidRPr="000C7957">
        <w:rPr>
          <w:rFonts w:eastAsia="Times New Roman" w:cs="Times New Roman"/>
          <w:szCs w:val="24"/>
          <w:lang w:eastAsia="es-ES_tradnl"/>
        </w:rPr>
        <w:t>, permitiendo compartir configuraciones, revertir cambios o automatizar despliegues desde pipelines CI/CD.</w:t>
      </w:r>
    </w:p>
    <w:p w14:paraId="0E6F988F" w14:textId="77777777" w:rsidR="00525899" w:rsidRPr="000C7957" w:rsidRDefault="00525899" w:rsidP="00B320E3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_tradnl"/>
        </w:rPr>
      </w:pPr>
      <w:r w:rsidRPr="000C7957">
        <w:rPr>
          <w:rFonts w:eastAsia="Times New Roman" w:cs="Times New Roman"/>
          <w:szCs w:val="24"/>
          <w:lang w:eastAsia="es-ES_tradnl"/>
        </w:rPr>
        <w:t xml:space="preserve">Esto permite que los entornos sean fácilmente replicables entre equipos, proyectos o regiones </w:t>
      </w:r>
      <w:proofErr w:type="spellStart"/>
      <w:r w:rsidRPr="000C7957">
        <w:rPr>
          <w:rFonts w:eastAsia="Times New Roman" w:cs="Times New Roman"/>
          <w:szCs w:val="24"/>
          <w:lang w:eastAsia="es-ES_tradnl"/>
        </w:rPr>
        <w:t>cloud</w:t>
      </w:r>
      <w:proofErr w:type="spellEnd"/>
      <w:r w:rsidRPr="000C7957">
        <w:rPr>
          <w:rFonts w:eastAsia="Times New Roman" w:cs="Times New Roman"/>
          <w:szCs w:val="24"/>
          <w:lang w:eastAsia="es-ES_tradnl"/>
        </w:rPr>
        <w:t>, con el mismo comportamiento garantizado.</w:t>
      </w:r>
    </w:p>
    <w:p w14:paraId="6A3C6317" w14:textId="77777777" w:rsidR="00525899" w:rsidRPr="000C7957" w:rsidRDefault="00525899" w:rsidP="00B320E3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_tradnl"/>
        </w:rPr>
      </w:pPr>
      <w:r w:rsidRPr="000C7957">
        <w:rPr>
          <w:rFonts w:eastAsia="Times New Roman" w:cs="Times New Roman"/>
          <w:szCs w:val="24"/>
          <w:lang w:eastAsia="es-ES_tradnl"/>
        </w:rPr>
        <w:t xml:space="preserve">Cada herramienta de </w:t>
      </w:r>
      <w:proofErr w:type="spellStart"/>
      <w:r w:rsidRPr="000C7957">
        <w:rPr>
          <w:rFonts w:eastAsia="Times New Roman" w:cs="Times New Roman"/>
          <w:szCs w:val="24"/>
          <w:lang w:eastAsia="es-ES_tradnl"/>
        </w:rPr>
        <w:t>IaC</w:t>
      </w:r>
      <w:proofErr w:type="spellEnd"/>
      <w:r w:rsidRPr="000C7957">
        <w:rPr>
          <w:rFonts w:eastAsia="Times New Roman" w:cs="Times New Roman"/>
          <w:szCs w:val="24"/>
          <w:lang w:eastAsia="es-ES_tradnl"/>
        </w:rPr>
        <w:t xml:space="preserve"> tiene su propio enfoque, lenguaje y compatibilidad. Algunas son exclusivas de un proveedor, mientras que otras son </w:t>
      </w:r>
      <w:r w:rsidRPr="000C7957">
        <w:rPr>
          <w:rFonts w:eastAsia="Times New Roman" w:cs="Times New Roman"/>
          <w:b/>
          <w:bCs/>
          <w:szCs w:val="24"/>
          <w:lang w:eastAsia="es-ES_tradnl"/>
        </w:rPr>
        <w:t>multi-</w:t>
      </w:r>
      <w:proofErr w:type="spellStart"/>
      <w:r w:rsidRPr="000C7957">
        <w:rPr>
          <w:rFonts w:eastAsia="Times New Roman" w:cs="Times New Roman"/>
          <w:b/>
          <w:bCs/>
          <w:szCs w:val="24"/>
          <w:lang w:eastAsia="es-ES_tradnl"/>
        </w:rPr>
        <w:t>cloud</w:t>
      </w:r>
      <w:proofErr w:type="spellEnd"/>
      <w:r w:rsidRPr="000C7957">
        <w:rPr>
          <w:rFonts w:eastAsia="Times New Roman" w:cs="Times New Roman"/>
          <w:szCs w:val="24"/>
          <w:lang w:eastAsia="es-ES_tradnl"/>
        </w:rPr>
        <w:t xml:space="preserve"> (funcionan en varios entornos):</w:t>
      </w:r>
    </w:p>
    <w:p w14:paraId="29B24B97" w14:textId="77777777" w:rsidR="00525899" w:rsidRPr="000C7957" w:rsidRDefault="00525899" w:rsidP="0052589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_tradnl"/>
        </w:rPr>
      </w:pPr>
      <w:r w:rsidRPr="000C7957">
        <w:rPr>
          <w:rFonts w:eastAsia="Times New Roman" w:cs="Times New Roman"/>
          <w:noProof/>
          <w:szCs w:val="24"/>
          <w:lang w:eastAsia="es-ES_tradnl"/>
        </w:rPr>
        <w:lastRenderedPageBreak/>
        <w:drawing>
          <wp:inline distT="0" distB="0" distL="0" distR="0" wp14:anchorId="578F7B07" wp14:editId="366FAAF6">
            <wp:extent cx="6188710" cy="1375410"/>
            <wp:effectExtent l="0" t="0" r="0" b="0"/>
            <wp:docPr id="13240853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8537" name="Imagen 1" descr="Interfaz de usuario gráfica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985A" w14:textId="77777777" w:rsidR="00525899" w:rsidRPr="000D523B" w:rsidRDefault="00525899" w:rsidP="000D523B">
      <w:pPr>
        <w:ind w:left="0"/>
        <w:rPr>
          <w:b/>
          <w:bCs/>
          <w:lang w:eastAsia="es-ES_tradnl"/>
        </w:rPr>
      </w:pPr>
      <w:r w:rsidRPr="000D523B">
        <w:rPr>
          <w:b/>
          <w:bCs/>
          <w:lang w:eastAsia="es-ES_tradnl"/>
        </w:rPr>
        <w:t xml:space="preserve">¿Por qué es importante </w:t>
      </w:r>
      <w:proofErr w:type="spellStart"/>
      <w:r w:rsidRPr="000D523B">
        <w:rPr>
          <w:b/>
          <w:bCs/>
          <w:lang w:eastAsia="es-ES_tradnl"/>
        </w:rPr>
        <w:t>IaC</w:t>
      </w:r>
      <w:proofErr w:type="spellEnd"/>
      <w:r w:rsidRPr="000D523B">
        <w:rPr>
          <w:b/>
          <w:bCs/>
          <w:lang w:eastAsia="es-ES_tradnl"/>
        </w:rPr>
        <w:t>?</w:t>
      </w:r>
    </w:p>
    <w:p w14:paraId="09838CE4" w14:textId="77777777" w:rsidR="00525899" w:rsidRPr="000C7957" w:rsidRDefault="00525899" w:rsidP="005258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_tradnl"/>
        </w:rPr>
      </w:pPr>
      <w:r w:rsidRPr="000C7957">
        <w:rPr>
          <w:rFonts w:eastAsia="Times New Roman" w:cs="Times New Roman"/>
          <w:szCs w:val="24"/>
          <w:lang w:eastAsia="es-ES_tradnl"/>
        </w:rPr>
        <w:t>Ahorra tiempo en despliegues repetitivos.</w:t>
      </w:r>
    </w:p>
    <w:p w14:paraId="16C0B24A" w14:textId="77777777" w:rsidR="00525899" w:rsidRPr="000C7957" w:rsidRDefault="00525899" w:rsidP="005258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_tradnl"/>
        </w:rPr>
      </w:pPr>
      <w:r w:rsidRPr="000C7957">
        <w:rPr>
          <w:rFonts w:eastAsia="Times New Roman" w:cs="Times New Roman"/>
          <w:szCs w:val="24"/>
          <w:lang w:eastAsia="es-ES_tradnl"/>
        </w:rPr>
        <w:t xml:space="preserve">Facilita la </w:t>
      </w:r>
      <w:r w:rsidRPr="000C7957">
        <w:rPr>
          <w:rFonts w:eastAsia="Times New Roman" w:cs="Times New Roman"/>
          <w:b/>
          <w:bCs/>
          <w:szCs w:val="24"/>
          <w:lang w:eastAsia="es-ES_tradnl"/>
        </w:rPr>
        <w:t>automatización del ciclo DevOps</w:t>
      </w:r>
      <w:r w:rsidRPr="000C7957">
        <w:rPr>
          <w:rFonts w:eastAsia="Times New Roman" w:cs="Times New Roman"/>
          <w:szCs w:val="24"/>
          <w:lang w:eastAsia="es-ES_tradnl"/>
        </w:rPr>
        <w:t xml:space="preserve"> (pruebas, integración, entrega).</w:t>
      </w:r>
    </w:p>
    <w:p w14:paraId="798481D8" w14:textId="77777777" w:rsidR="00525899" w:rsidRPr="000C7957" w:rsidRDefault="00525899" w:rsidP="005258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_tradnl"/>
        </w:rPr>
      </w:pPr>
      <w:r w:rsidRPr="000C7957">
        <w:rPr>
          <w:rFonts w:eastAsia="Times New Roman" w:cs="Times New Roman"/>
          <w:szCs w:val="24"/>
          <w:lang w:eastAsia="es-ES_tradnl"/>
        </w:rPr>
        <w:t xml:space="preserve">Mejora la </w:t>
      </w:r>
      <w:r w:rsidRPr="000C7957">
        <w:rPr>
          <w:rFonts w:eastAsia="Times New Roman" w:cs="Times New Roman"/>
          <w:b/>
          <w:bCs/>
          <w:szCs w:val="24"/>
          <w:lang w:eastAsia="es-ES_tradnl"/>
        </w:rPr>
        <w:t>coherencia entre entornos</w:t>
      </w:r>
      <w:r w:rsidRPr="000C7957">
        <w:rPr>
          <w:rFonts w:eastAsia="Times New Roman" w:cs="Times New Roman"/>
          <w:szCs w:val="24"/>
          <w:lang w:eastAsia="es-ES_tradnl"/>
        </w:rPr>
        <w:t>: lo que funciona en pruebas funcionará igual en producción.</w:t>
      </w:r>
    </w:p>
    <w:p w14:paraId="6B7627D0" w14:textId="77777777" w:rsidR="00525899" w:rsidRPr="000C7957" w:rsidRDefault="00525899" w:rsidP="005258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_tradnl"/>
        </w:rPr>
      </w:pPr>
      <w:r w:rsidRPr="000C7957">
        <w:rPr>
          <w:rFonts w:eastAsia="Times New Roman" w:cs="Times New Roman"/>
          <w:szCs w:val="24"/>
          <w:lang w:eastAsia="es-ES_tradnl"/>
        </w:rPr>
        <w:t xml:space="preserve">Permite </w:t>
      </w:r>
      <w:r w:rsidRPr="000C7957">
        <w:rPr>
          <w:rFonts w:eastAsia="Times New Roman" w:cs="Times New Roman"/>
          <w:b/>
          <w:bCs/>
          <w:szCs w:val="24"/>
          <w:lang w:eastAsia="es-ES_tradnl"/>
        </w:rPr>
        <w:t>versionar la infraestructura</w:t>
      </w:r>
      <w:r w:rsidRPr="000C7957">
        <w:rPr>
          <w:rFonts w:eastAsia="Times New Roman" w:cs="Times New Roman"/>
          <w:szCs w:val="24"/>
          <w:lang w:eastAsia="es-ES_tradnl"/>
        </w:rPr>
        <w:t xml:space="preserve"> y auditar cada cambio realizado.</w:t>
      </w:r>
    </w:p>
    <w:p w14:paraId="2EE2496E" w14:textId="77777777" w:rsidR="00525899" w:rsidRPr="000C7957" w:rsidRDefault="00525899" w:rsidP="005258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s-ES_tradnl"/>
        </w:rPr>
      </w:pPr>
      <w:r w:rsidRPr="000C7957">
        <w:rPr>
          <w:rFonts w:eastAsia="Times New Roman" w:cs="Times New Roman"/>
          <w:szCs w:val="24"/>
          <w:lang w:eastAsia="es-ES_tradnl"/>
        </w:rPr>
        <w:t xml:space="preserve">Se integra fácilmente con herramientas CI/CD como GitHub </w:t>
      </w:r>
      <w:proofErr w:type="spellStart"/>
      <w:r w:rsidRPr="000C7957">
        <w:rPr>
          <w:rFonts w:eastAsia="Times New Roman" w:cs="Times New Roman"/>
          <w:szCs w:val="24"/>
          <w:lang w:eastAsia="es-ES_tradnl"/>
        </w:rPr>
        <w:t>Actions</w:t>
      </w:r>
      <w:proofErr w:type="spellEnd"/>
      <w:r w:rsidRPr="000C7957">
        <w:rPr>
          <w:rFonts w:eastAsia="Times New Roman" w:cs="Times New Roman"/>
          <w:szCs w:val="24"/>
          <w:lang w:eastAsia="es-ES_tradnl"/>
        </w:rPr>
        <w:t xml:space="preserve">, </w:t>
      </w:r>
      <w:proofErr w:type="spellStart"/>
      <w:r w:rsidRPr="000C7957">
        <w:rPr>
          <w:rFonts w:eastAsia="Times New Roman" w:cs="Times New Roman"/>
          <w:szCs w:val="24"/>
          <w:lang w:eastAsia="es-ES_tradnl"/>
        </w:rPr>
        <w:t>GitLab</w:t>
      </w:r>
      <w:proofErr w:type="spellEnd"/>
      <w:r w:rsidRPr="000C7957">
        <w:rPr>
          <w:rFonts w:eastAsia="Times New Roman" w:cs="Times New Roman"/>
          <w:szCs w:val="24"/>
          <w:lang w:eastAsia="es-ES_tradnl"/>
        </w:rPr>
        <w:t xml:space="preserve"> CI o Jenkins.</w:t>
      </w:r>
    </w:p>
    <w:p w14:paraId="3A27C5F8" w14:textId="77777777" w:rsidR="00525899" w:rsidRPr="000D523B" w:rsidRDefault="00525899" w:rsidP="000D523B">
      <w:pPr>
        <w:ind w:left="0"/>
        <w:rPr>
          <w:b/>
          <w:bCs/>
          <w:lang w:eastAsia="es-ES_tradnl"/>
        </w:rPr>
      </w:pPr>
      <w:r w:rsidRPr="000D523B">
        <w:rPr>
          <w:b/>
          <w:bCs/>
          <w:lang w:eastAsia="es-ES_tradnl"/>
        </w:rPr>
        <w:t>Debes conocer</w:t>
      </w:r>
    </w:p>
    <w:p w14:paraId="22E2A019" w14:textId="77777777" w:rsidR="00525899" w:rsidRPr="000C7957" w:rsidRDefault="00525899" w:rsidP="00B320E3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_tradnl"/>
        </w:rPr>
      </w:pPr>
      <w:r w:rsidRPr="000C7957">
        <w:rPr>
          <w:rFonts w:eastAsia="Times New Roman" w:cs="Times New Roman"/>
          <w:szCs w:val="24"/>
          <w:lang w:eastAsia="es-ES_tradnl"/>
        </w:rPr>
        <w:t xml:space="preserve">La adopción de </w:t>
      </w:r>
      <w:r w:rsidRPr="000C7957">
        <w:rPr>
          <w:rFonts w:eastAsia="Times New Roman" w:cs="Times New Roman"/>
          <w:b/>
          <w:bCs/>
          <w:szCs w:val="24"/>
          <w:lang w:eastAsia="es-ES_tradnl"/>
        </w:rPr>
        <w:t>Infraestructura como Código (</w:t>
      </w:r>
      <w:proofErr w:type="spellStart"/>
      <w:r w:rsidRPr="000C7957">
        <w:rPr>
          <w:rFonts w:eastAsia="Times New Roman" w:cs="Times New Roman"/>
          <w:b/>
          <w:bCs/>
          <w:szCs w:val="24"/>
          <w:lang w:eastAsia="es-ES_tradnl"/>
        </w:rPr>
        <w:t>IaC</w:t>
      </w:r>
      <w:proofErr w:type="spellEnd"/>
      <w:r w:rsidRPr="000C7957">
        <w:rPr>
          <w:rFonts w:eastAsia="Times New Roman" w:cs="Times New Roman"/>
          <w:b/>
          <w:bCs/>
          <w:szCs w:val="24"/>
          <w:lang w:eastAsia="es-ES_tradnl"/>
        </w:rPr>
        <w:t>)</w:t>
      </w:r>
      <w:r w:rsidRPr="000C7957">
        <w:rPr>
          <w:rFonts w:eastAsia="Times New Roman" w:cs="Times New Roman"/>
          <w:szCs w:val="24"/>
          <w:lang w:eastAsia="es-ES_tradnl"/>
        </w:rPr>
        <w:t xml:space="preserve"> aporta múltiples beneficios en la gestión de entornos </w:t>
      </w:r>
      <w:proofErr w:type="spellStart"/>
      <w:r w:rsidRPr="000C7957">
        <w:rPr>
          <w:rFonts w:eastAsia="Times New Roman" w:cs="Times New Roman"/>
          <w:szCs w:val="24"/>
          <w:lang w:eastAsia="es-ES_tradnl"/>
        </w:rPr>
        <w:t>cloud</w:t>
      </w:r>
      <w:proofErr w:type="spellEnd"/>
      <w:r w:rsidRPr="000C7957">
        <w:rPr>
          <w:rFonts w:eastAsia="Times New Roman" w:cs="Times New Roman"/>
          <w:szCs w:val="24"/>
          <w:lang w:eastAsia="es-ES_tradnl"/>
        </w:rPr>
        <w:t>, especialmente en entornos ágiles, escalables y orientados a DevOps.</w:t>
      </w:r>
    </w:p>
    <w:p w14:paraId="6B24B339" w14:textId="77777777" w:rsidR="00525899" w:rsidRPr="000C7957" w:rsidRDefault="00525899" w:rsidP="00B320E3">
      <w:pPr>
        <w:spacing w:before="100" w:beforeAutospacing="1" w:after="100" w:afterAutospacing="1" w:line="240" w:lineRule="auto"/>
        <w:ind w:left="0"/>
        <w:rPr>
          <w:rFonts w:eastAsia="Times New Roman" w:cs="Times New Roman"/>
          <w:szCs w:val="24"/>
          <w:lang w:eastAsia="es-ES_tradnl"/>
        </w:rPr>
      </w:pPr>
      <w:r w:rsidRPr="000C7957">
        <w:rPr>
          <w:rFonts w:eastAsia="Times New Roman" w:cs="Times New Roman"/>
          <w:szCs w:val="24"/>
          <w:lang w:eastAsia="es-ES_tradnl"/>
        </w:rPr>
        <w:t xml:space="preserve">A continuación, se resumen las </w:t>
      </w:r>
      <w:r w:rsidRPr="000C7957">
        <w:rPr>
          <w:rFonts w:eastAsia="Times New Roman" w:cs="Times New Roman"/>
          <w:b/>
          <w:bCs/>
          <w:szCs w:val="24"/>
          <w:lang w:eastAsia="es-ES_tradnl"/>
        </w:rPr>
        <w:t xml:space="preserve">ventajas clave de implementar </w:t>
      </w:r>
      <w:proofErr w:type="spellStart"/>
      <w:r w:rsidRPr="000C7957">
        <w:rPr>
          <w:rFonts w:eastAsia="Times New Roman" w:cs="Times New Roman"/>
          <w:b/>
          <w:bCs/>
          <w:szCs w:val="24"/>
          <w:lang w:eastAsia="es-ES_tradnl"/>
        </w:rPr>
        <w:t>IaC</w:t>
      </w:r>
      <w:proofErr w:type="spellEnd"/>
      <w:r w:rsidRPr="000C7957">
        <w:rPr>
          <w:rFonts w:eastAsia="Times New Roman" w:cs="Times New Roman"/>
          <w:szCs w:val="24"/>
          <w:lang w:eastAsia="es-ES_tradnl"/>
        </w:rPr>
        <w:t>, tanto desde el punto de vista técnico como organizativo, que explican su uso creciente en proyectos modernos:</w:t>
      </w:r>
    </w:p>
    <w:p w14:paraId="79FC913B" w14:textId="77777777" w:rsidR="00525899" w:rsidRDefault="00525899" w:rsidP="00525899">
      <w:pPr>
        <w:pStyle w:val="NormalWeb"/>
      </w:pPr>
      <w:r w:rsidRPr="004F42BF">
        <w:rPr>
          <w:noProof/>
        </w:rPr>
        <w:drawing>
          <wp:inline distT="0" distB="0" distL="0" distR="0" wp14:anchorId="74FE7D06" wp14:editId="620F5154">
            <wp:extent cx="6188710" cy="1914525"/>
            <wp:effectExtent l="0" t="0" r="0" b="3175"/>
            <wp:docPr id="12520119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119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8A7A" w14:textId="77777777" w:rsidR="00525899" w:rsidRDefault="00525899" w:rsidP="00525899">
      <w:pPr>
        <w:pStyle w:val="NormalWeb"/>
      </w:pPr>
      <w:r w:rsidRPr="00EC499C">
        <w:rPr>
          <w:noProof/>
        </w:rPr>
        <w:drawing>
          <wp:inline distT="0" distB="0" distL="0" distR="0" wp14:anchorId="00AFF0FD" wp14:editId="78BCDBD8">
            <wp:extent cx="6188710" cy="1243330"/>
            <wp:effectExtent l="0" t="0" r="0" b="1270"/>
            <wp:docPr id="58224740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47400" name="Imagen 1" descr="Tabla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68E0" w14:textId="77777777" w:rsidR="00525899" w:rsidRDefault="00525899" w:rsidP="00525899">
      <w:pPr>
        <w:pStyle w:val="NormalWeb"/>
      </w:pPr>
      <w:r w:rsidRPr="00EC499C">
        <w:rPr>
          <w:noProof/>
        </w:rPr>
        <w:lastRenderedPageBreak/>
        <w:drawing>
          <wp:inline distT="0" distB="0" distL="0" distR="0" wp14:anchorId="004AE7AF" wp14:editId="54A6C6F7">
            <wp:extent cx="6188710" cy="1054735"/>
            <wp:effectExtent l="0" t="0" r="0" b="0"/>
            <wp:docPr id="1834529198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29198" name="Imagen 1" descr="Imagen que contiene Diagram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2B33" w14:textId="77777777" w:rsidR="00525899" w:rsidRDefault="00525899" w:rsidP="00525899">
      <w:pPr>
        <w:pStyle w:val="NormalWeb"/>
      </w:pPr>
      <w:r w:rsidRPr="00EC499C">
        <w:rPr>
          <w:noProof/>
        </w:rPr>
        <w:drawing>
          <wp:inline distT="0" distB="0" distL="0" distR="0" wp14:anchorId="1D2BD9E2" wp14:editId="36528766">
            <wp:extent cx="6188710" cy="1054735"/>
            <wp:effectExtent l="0" t="0" r="0" b="0"/>
            <wp:docPr id="193227010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70105" name="Imagen 1" descr="Tabla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A5BB" w14:textId="77777777" w:rsidR="00E326DE" w:rsidRPr="00C077B1" w:rsidRDefault="00E326DE" w:rsidP="00C077B1"/>
    <w:sectPr w:rsidR="00E326DE" w:rsidRPr="00C077B1" w:rsidSect="00E326DE">
      <w:headerReference w:type="default" r:id="rId43"/>
      <w:footerReference w:type="default" r:id="rId44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1D143" w14:textId="77777777" w:rsidR="00A25775" w:rsidRDefault="00A25775" w:rsidP="006C60CA">
      <w:pPr>
        <w:spacing w:after="0" w:line="240" w:lineRule="auto"/>
      </w:pPr>
      <w:r>
        <w:separator/>
      </w:r>
    </w:p>
  </w:endnote>
  <w:endnote w:type="continuationSeparator" w:id="0">
    <w:p w14:paraId="6C91E8B3" w14:textId="77777777" w:rsidR="00A25775" w:rsidRDefault="00A25775" w:rsidP="006C60CA">
      <w:pPr>
        <w:spacing w:after="0" w:line="240" w:lineRule="auto"/>
      </w:pPr>
      <w:r>
        <w:continuationSeparator/>
      </w:r>
    </w:p>
  </w:endnote>
  <w:endnote w:type="continuationNotice" w:id="1">
    <w:p w14:paraId="6E3854E3" w14:textId="77777777" w:rsidR="00A25775" w:rsidRDefault="00A2577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B7F75" w14:textId="77777777" w:rsidR="004C3E25" w:rsidRDefault="004C3E25">
    <w:pPr>
      <w:pStyle w:val="Piedepgina"/>
      <w:jc w:val="right"/>
    </w:pPr>
    <w:r>
      <w:rPr>
        <w:color w:val="549E39" w:themeColor="accent1"/>
        <w:sz w:val="20"/>
      </w:rPr>
      <w:t xml:space="preserve">pág. </w:t>
    </w:r>
    <w:r>
      <w:rPr>
        <w:color w:val="549E39" w:themeColor="accent1"/>
        <w:sz w:val="20"/>
      </w:rPr>
      <w:fldChar w:fldCharType="begin"/>
    </w:r>
    <w:r>
      <w:rPr>
        <w:color w:val="549E39" w:themeColor="accent1"/>
        <w:sz w:val="20"/>
      </w:rPr>
      <w:instrText>PAGE  \* Arabic</w:instrText>
    </w:r>
    <w:r>
      <w:rPr>
        <w:color w:val="549E39" w:themeColor="accent1"/>
        <w:sz w:val="20"/>
      </w:rPr>
      <w:fldChar w:fldCharType="separate"/>
    </w:r>
    <w:r w:rsidR="002727EA">
      <w:rPr>
        <w:noProof/>
        <w:color w:val="549E39" w:themeColor="accent1"/>
        <w:sz w:val="20"/>
      </w:rPr>
      <w:t>1</w:t>
    </w:r>
    <w:r>
      <w:rPr>
        <w:color w:val="549E39" w:themeColor="accent1"/>
        <w:sz w:val="20"/>
      </w:rPr>
      <w:fldChar w:fldCharType="end"/>
    </w:r>
  </w:p>
  <w:p w14:paraId="6EECD069" w14:textId="77777777" w:rsidR="004C3E25" w:rsidRDefault="004C3E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C11F3" w14:textId="77777777" w:rsidR="00A25775" w:rsidRDefault="00A25775" w:rsidP="006C60CA">
      <w:pPr>
        <w:spacing w:after="0" w:line="240" w:lineRule="auto"/>
      </w:pPr>
      <w:r>
        <w:separator/>
      </w:r>
    </w:p>
  </w:footnote>
  <w:footnote w:type="continuationSeparator" w:id="0">
    <w:p w14:paraId="45A3C767" w14:textId="77777777" w:rsidR="00A25775" w:rsidRDefault="00A25775" w:rsidP="006C60CA">
      <w:pPr>
        <w:spacing w:after="0" w:line="240" w:lineRule="auto"/>
      </w:pPr>
      <w:r>
        <w:continuationSeparator/>
      </w:r>
    </w:p>
  </w:footnote>
  <w:footnote w:type="continuationNotice" w:id="1">
    <w:p w14:paraId="35F50DD3" w14:textId="77777777" w:rsidR="00A25775" w:rsidRDefault="00A2577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9474D" w14:textId="314E101E" w:rsidR="00201ED9" w:rsidRDefault="00B24E54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5" behindDoc="0" locked="0" layoutInCell="1" allowOverlap="1" wp14:anchorId="1ACD1E66" wp14:editId="0E98F84D">
          <wp:simplePos x="0" y="0"/>
          <wp:positionH relativeFrom="column">
            <wp:posOffset>5777658</wp:posOffset>
          </wp:positionH>
          <wp:positionV relativeFrom="paragraph">
            <wp:posOffset>-310515</wp:posOffset>
          </wp:positionV>
          <wp:extent cx="913079" cy="720000"/>
          <wp:effectExtent l="0" t="0" r="1905" b="4445"/>
          <wp:wrapThrough wrapText="bothSides">
            <wp:wrapPolygon edited="0">
              <wp:start x="12927" y="0"/>
              <wp:lineTo x="4209" y="1525"/>
              <wp:lineTo x="0" y="3432"/>
              <wp:lineTo x="0" y="20208"/>
              <wp:lineTo x="2405" y="20971"/>
              <wp:lineTo x="6914" y="21352"/>
              <wp:lineTo x="8418" y="21352"/>
              <wp:lineTo x="19240" y="20971"/>
              <wp:lineTo x="21344" y="20590"/>
              <wp:lineTo x="21044" y="17921"/>
              <wp:lineTo x="13228" y="12201"/>
              <wp:lineTo x="15031" y="6101"/>
              <wp:lineTo x="21044" y="3813"/>
              <wp:lineTo x="21344" y="1906"/>
              <wp:lineTo x="18338" y="0"/>
              <wp:lineTo x="12927" y="0"/>
            </wp:wrapPolygon>
          </wp:wrapThrough>
          <wp:docPr id="1977737159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7737159" name="Imagen 1" descr="Imagen que contiene Text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3079" cy="720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1ED9">
      <w:rPr>
        <w:noProof/>
        <w:lang w:eastAsia="es-ES"/>
      </w:rPr>
      <w:drawing>
        <wp:anchor distT="0" distB="0" distL="114300" distR="114300" simplePos="0" relativeHeight="251658241" behindDoc="1" locked="1" layoutInCell="1" allowOverlap="1" wp14:anchorId="097CD59F" wp14:editId="0BA37043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763256" cy="10058894"/>
          <wp:effectExtent l="0" t="0" r="9525" b="0"/>
          <wp:wrapNone/>
          <wp:docPr id="168853318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53318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100588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1ED9">
      <w:rPr>
        <w:noProof/>
        <w:lang w:eastAsia="es-ES"/>
      </w:rPr>
      <w:drawing>
        <wp:anchor distT="0" distB="0" distL="114300" distR="114300" simplePos="0" relativeHeight="251658240" behindDoc="1" locked="1" layoutInCell="1" allowOverlap="1" wp14:anchorId="260D92A2" wp14:editId="67178057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763256" cy="10040112"/>
          <wp:effectExtent l="0" t="0" r="9525" b="0"/>
          <wp:wrapNone/>
          <wp:docPr id="1626273653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6273653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100401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7E2"/>
    <w:multiLevelType w:val="multilevel"/>
    <w:tmpl w:val="67B0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1EE5"/>
    <w:multiLevelType w:val="multilevel"/>
    <w:tmpl w:val="C432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43BCC"/>
    <w:multiLevelType w:val="multilevel"/>
    <w:tmpl w:val="A1E6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B2917"/>
    <w:multiLevelType w:val="multilevel"/>
    <w:tmpl w:val="062E70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B7C5877"/>
    <w:multiLevelType w:val="multilevel"/>
    <w:tmpl w:val="239464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B15B9"/>
    <w:multiLevelType w:val="multilevel"/>
    <w:tmpl w:val="3C4E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70DE3"/>
    <w:multiLevelType w:val="hybridMultilevel"/>
    <w:tmpl w:val="CED8B89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8A5D51"/>
    <w:multiLevelType w:val="multilevel"/>
    <w:tmpl w:val="7DD4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D16B3"/>
    <w:multiLevelType w:val="multilevel"/>
    <w:tmpl w:val="FFF4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B2A40"/>
    <w:multiLevelType w:val="multilevel"/>
    <w:tmpl w:val="2F2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C210A"/>
    <w:multiLevelType w:val="multilevel"/>
    <w:tmpl w:val="44A0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C04EF"/>
    <w:multiLevelType w:val="hybridMultilevel"/>
    <w:tmpl w:val="D4A2E5B4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9CA68A6"/>
    <w:multiLevelType w:val="multilevel"/>
    <w:tmpl w:val="E07E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F276A"/>
    <w:multiLevelType w:val="multilevel"/>
    <w:tmpl w:val="14B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92216"/>
    <w:multiLevelType w:val="multilevel"/>
    <w:tmpl w:val="AD16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B4488"/>
    <w:multiLevelType w:val="multilevel"/>
    <w:tmpl w:val="C02E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65EFE"/>
    <w:multiLevelType w:val="multilevel"/>
    <w:tmpl w:val="19CE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5448E"/>
    <w:multiLevelType w:val="hybridMultilevel"/>
    <w:tmpl w:val="97729CFE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030C41"/>
    <w:multiLevelType w:val="multilevel"/>
    <w:tmpl w:val="7AEE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4A2B19"/>
    <w:multiLevelType w:val="multilevel"/>
    <w:tmpl w:val="0EDE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C037A0"/>
    <w:multiLevelType w:val="multilevel"/>
    <w:tmpl w:val="636CB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344F09"/>
    <w:multiLevelType w:val="multilevel"/>
    <w:tmpl w:val="8C3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C663A"/>
    <w:multiLevelType w:val="multilevel"/>
    <w:tmpl w:val="1BB2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2422F"/>
    <w:multiLevelType w:val="multilevel"/>
    <w:tmpl w:val="8A2C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60819"/>
    <w:multiLevelType w:val="multilevel"/>
    <w:tmpl w:val="9F0C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02721"/>
    <w:multiLevelType w:val="multilevel"/>
    <w:tmpl w:val="8DB6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C2FB4"/>
    <w:multiLevelType w:val="multilevel"/>
    <w:tmpl w:val="7366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4D7077"/>
    <w:multiLevelType w:val="multilevel"/>
    <w:tmpl w:val="9916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9B0D2C"/>
    <w:multiLevelType w:val="multilevel"/>
    <w:tmpl w:val="2BDA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D73938"/>
    <w:multiLevelType w:val="multilevel"/>
    <w:tmpl w:val="B7E4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3B2610"/>
    <w:multiLevelType w:val="hybridMultilevel"/>
    <w:tmpl w:val="3BF8E87E"/>
    <w:lvl w:ilvl="0" w:tplc="545A7E0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364" w:hanging="360"/>
      </w:pPr>
    </w:lvl>
    <w:lvl w:ilvl="2" w:tplc="040A001B" w:tentative="1">
      <w:start w:val="1"/>
      <w:numFmt w:val="lowerRoman"/>
      <w:lvlText w:val="%3."/>
      <w:lvlJc w:val="right"/>
      <w:pPr>
        <w:ind w:left="2084" w:hanging="180"/>
      </w:pPr>
    </w:lvl>
    <w:lvl w:ilvl="3" w:tplc="040A000F" w:tentative="1">
      <w:start w:val="1"/>
      <w:numFmt w:val="decimal"/>
      <w:lvlText w:val="%4."/>
      <w:lvlJc w:val="left"/>
      <w:pPr>
        <w:ind w:left="2804" w:hanging="360"/>
      </w:pPr>
    </w:lvl>
    <w:lvl w:ilvl="4" w:tplc="040A0019" w:tentative="1">
      <w:start w:val="1"/>
      <w:numFmt w:val="lowerLetter"/>
      <w:lvlText w:val="%5."/>
      <w:lvlJc w:val="left"/>
      <w:pPr>
        <w:ind w:left="3524" w:hanging="360"/>
      </w:pPr>
    </w:lvl>
    <w:lvl w:ilvl="5" w:tplc="040A001B" w:tentative="1">
      <w:start w:val="1"/>
      <w:numFmt w:val="lowerRoman"/>
      <w:lvlText w:val="%6."/>
      <w:lvlJc w:val="right"/>
      <w:pPr>
        <w:ind w:left="4244" w:hanging="180"/>
      </w:pPr>
    </w:lvl>
    <w:lvl w:ilvl="6" w:tplc="040A000F" w:tentative="1">
      <w:start w:val="1"/>
      <w:numFmt w:val="decimal"/>
      <w:lvlText w:val="%7."/>
      <w:lvlJc w:val="left"/>
      <w:pPr>
        <w:ind w:left="4964" w:hanging="360"/>
      </w:pPr>
    </w:lvl>
    <w:lvl w:ilvl="7" w:tplc="040A0019" w:tentative="1">
      <w:start w:val="1"/>
      <w:numFmt w:val="lowerLetter"/>
      <w:lvlText w:val="%8."/>
      <w:lvlJc w:val="left"/>
      <w:pPr>
        <w:ind w:left="5684" w:hanging="360"/>
      </w:pPr>
    </w:lvl>
    <w:lvl w:ilvl="8" w:tplc="0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58B441D2"/>
    <w:multiLevelType w:val="multilevel"/>
    <w:tmpl w:val="9578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166A09"/>
    <w:multiLevelType w:val="hybridMultilevel"/>
    <w:tmpl w:val="50A4093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9F67655"/>
    <w:multiLevelType w:val="multilevel"/>
    <w:tmpl w:val="C904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E7234A"/>
    <w:multiLevelType w:val="multilevel"/>
    <w:tmpl w:val="EF066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B15C8F"/>
    <w:multiLevelType w:val="multilevel"/>
    <w:tmpl w:val="696C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682C48"/>
    <w:multiLevelType w:val="multilevel"/>
    <w:tmpl w:val="00F4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431283"/>
    <w:multiLevelType w:val="hybridMultilevel"/>
    <w:tmpl w:val="C45EF53C"/>
    <w:lvl w:ilvl="0" w:tplc="0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8" w15:restartNumberingAfterBreak="0">
    <w:nsid w:val="64A3146D"/>
    <w:multiLevelType w:val="hybridMultilevel"/>
    <w:tmpl w:val="B89E0D7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4AA21B4"/>
    <w:multiLevelType w:val="multilevel"/>
    <w:tmpl w:val="63DC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D85C10"/>
    <w:multiLevelType w:val="multilevel"/>
    <w:tmpl w:val="348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871681"/>
    <w:multiLevelType w:val="multilevel"/>
    <w:tmpl w:val="2BEE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F50EBE"/>
    <w:multiLevelType w:val="multilevel"/>
    <w:tmpl w:val="8022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F945C5"/>
    <w:multiLevelType w:val="multilevel"/>
    <w:tmpl w:val="AA0AC2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750A409A"/>
    <w:multiLevelType w:val="multilevel"/>
    <w:tmpl w:val="1A02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C727EC"/>
    <w:multiLevelType w:val="hybridMultilevel"/>
    <w:tmpl w:val="5838DC5C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8D67956"/>
    <w:multiLevelType w:val="hybridMultilevel"/>
    <w:tmpl w:val="6EA2B17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AB41CBD"/>
    <w:multiLevelType w:val="multilevel"/>
    <w:tmpl w:val="870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C36CE1"/>
    <w:multiLevelType w:val="hybridMultilevel"/>
    <w:tmpl w:val="6B8E9D98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B0D7C69"/>
    <w:multiLevelType w:val="multilevel"/>
    <w:tmpl w:val="17D2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995872">
    <w:abstractNumId w:val="22"/>
  </w:num>
  <w:num w:numId="2" w16cid:durableId="1688872751">
    <w:abstractNumId w:val="23"/>
  </w:num>
  <w:num w:numId="3" w16cid:durableId="2134979419">
    <w:abstractNumId w:val="32"/>
  </w:num>
  <w:num w:numId="4" w16cid:durableId="360789633">
    <w:abstractNumId w:val="9"/>
  </w:num>
  <w:num w:numId="5" w16cid:durableId="275328101">
    <w:abstractNumId w:val="21"/>
  </w:num>
  <w:num w:numId="6" w16cid:durableId="728958998">
    <w:abstractNumId w:val="38"/>
  </w:num>
  <w:num w:numId="7" w16cid:durableId="1292009330">
    <w:abstractNumId w:val="6"/>
  </w:num>
  <w:num w:numId="8" w16cid:durableId="1388916411">
    <w:abstractNumId w:val="46"/>
  </w:num>
  <w:num w:numId="9" w16cid:durableId="1233932346">
    <w:abstractNumId w:val="3"/>
  </w:num>
  <w:num w:numId="10" w16cid:durableId="1124419260">
    <w:abstractNumId w:val="43"/>
  </w:num>
  <w:num w:numId="11" w16cid:durableId="1124930974">
    <w:abstractNumId w:val="40"/>
  </w:num>
  <w:num w:numId="12" w16cid:durableId="1495335259">
    <w:abstractNumId w:val="10"/>
  </w:num>
  <w:num w:numId="13" w16cid:durableId="836581609">
    <w:abstractNumId w:val="44"/>
  </w:num>
  <w:num w:numId="14" w16cid:durableId="1359164921">
    <w:abstractNumId w:val="4"/>
  </w:num>
  <w:num w:numId="15" w16cid:durableId="2022125285">
    <w:abstractNumId w:val="8"/>
  </w:num>
  <w:num w:numId="16" w16cid:durableId="434325161">
    <w:abstractNumId w:val="27"/>
  </w:num>
  <w:num w:numId="17" w16cid:durableId="1256130434">
    <w:abstractNumId w:val="20"/>
  </w:num>
  <w:num w:numId="18" w16cid:durableId="1870605284">
    <w:abstractNumId w:val="2"/>
  </w:num>
  <w:num w:numId="19" w16cid:durableId="1343556097">
    <w:abstractNumId w:val="35"/>
  </w:num>
  <w:num w:numId="20" w16cid:durableId="52852231">
    <w:abstractNumId w:val="19"/>
  </w:num>
  <w:num w:numId="21" w16cid:durableId="2091467937">
    <w:abstractNumId w:val="5"/>
  </w:num>
  <w:num w:numId="22" w16cid:durableId="394356973">
    <w:abstractNumId w:val="49"/>
  </w:num>
  <w:num w:numId="23" w16cid:durableId="167452446">
    <w:abstractNumId w:val="26"/>
  </w:num>
  <w:num w:numId="24" w16cid:durableId="198981457">
    <w:abstractNumId w:val="25"/>
  </w:num>
  <w:num w:numId="25" w16cid:durableId="355275149">
    <w:abstractNumId w:val="1"/>
  </w:num>
  <w:num w:numId="26" w16cid:durableId="244074149">
    <w:abstractNumId w:val="0"/>
  </w:num>
  <w:num w:numId="27" w16cid:durableId="745567574">
    <w:abstractNumId w:val="24"/>
  </w:num>
  <w:num w:numId="28" w16cid:durableId="1990552469">
    <w:abstractNumId w:val="18"/>
  </w:num>
  <w:num w:numId="29" w16cid:durableId="1281063901">
    <w:abstractNumId w:val="33"/>
  </w:num>
  <w:num w:numId="30" w16cid:durableId="1759445743">
    <w:abstractNumId w:val="12"/>
  </w:num>
  <w:num w:numId="31" w16cid:durableId="2103145155">
    <w:abstractNumId w:val="14"/>
  </w:num>
  <w:num w:numId="32" w16cid:durableId="1222328922">
    <w:abstractNumId w:val="47"/>
  </w:num>
  <w:num w:numId="33" w16cid:durableId="1911453724">
    <w:abstractNumId w:val="28"/>
  </w:num>
  <w:num w:numId="34" w16cid:durableId="1918513815">
    <w:abstractNumId w:val="13"/>
  </w:num>
  <w:num w:numId="35" w16cid:durableId="2037921470">
    <w:abstractNumId w:val="31"/>
  </w:num>
  <w:num w:numId="36" w16cid:durableId="1175850811">
    <w:abstractNumId w:val="39"/>
  </w:num>
  <w:num w:numId="37" w16cid:durableId="479543866">
    <w:abstractNumId w:val="42"/>
  </w:num>
  <w:num w:numId="38" w16cid:durableId="438110438">
    <w:abstractNumId w:val="41"/>
  </w:num>
  <w:num w:numId="39" w16cid:durableId="1085612953">
    <w:abstractNumId w:val="16"/>
  </w:num>
  <w:num w:numId="40" w16cid:durableId="1464346393">
    <w:abstractNumId w:val="34"/>
  </w:num>
  <w:num w:numId="41" w16cid:durableId="1852912495">
    <w:abstractNumId w:val="15"/>
  </w:num>
  <w:num w:numId="42" w16cid:durableId="1183396328">
    <w:abstractNumId w:val="36"/>
  </w:num>
  <w:num w:numId="43" w16cid:durableId="1553496136">
    <w:abstractNumId w:val="7"/>
  </w:num>
  <w:num w:numId="44" w16cid:durableId="1604340937">
    <w:abstractNumId w:val="29"/>
  </w:num>
  <w:num w:numId="45" w16cid:durableId="588467387">
    <w:abstractNumId w:val="45"/>
  </w:num>
  <w:num w:numId="46" w16cid:durableId="1186989910">
    <w:abstractNumId w:val="30"/>
  </w:num>
  <w:num w:numId="47" w16cid:durableId="474226265">
    <w:abstractNumId w:val="37"/>
  </w:num>
  <w:num w:numId="48" w16cid:durableId="1040057394">
    <w:abstractNumId w:val="11"/>
  </w:num>
  <w:num w:numId="49" w16cid:durableId="1210603752">
    <w:abstractNumId w:val="48"/>
  </w:num>
  <w:num w:numId="50" w16cid:durableId="1211220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0A7"/>
    <w:rsid w:val="00047042"/>
    <w:rsid w:val="00056038"/>
    <w:rsid w:val="00070E9D"/>
    <w:rsid w:val="000843C8"/>
    <w:rsid w:val="00096924"/>
    <w:rsid w:val="000A0E4B"/>
    <w:rsid w:val="000A4C3F"/>
    <w:rsid w:val="000D523B"/>
    <w:rsid w:val="000E2901"/>
    <w:rsid w:val="00106762"/>
    <w:rsid w:val="00145B2A"/>
    <w:rsid w:val="00155109"/>
    <w:rsid w:val="0018473C"/>
    <w:rsid w:val="001A264A"/>
    <w:rsid w:val="001A7924"/>
    <w:rsid w:val="001B3A47"/>
    <w:rsid w:val="001C4045"/>
    <w:rsid w:val="001C49E4"/>
    <w:rsid w:val="001D7AAF"/>
    <w:rsid w:val="001F6EE8"/>
    <w:rsid w:val="00201ED9"/>
    <w:rsid w:val="00221C63"/>
    <w:rsid w:val="00232C33"/>
    <w:rsid w:val="00246375"/>
    <w:rsid w:val="0025629D"/>
    <w:rsid w:val="00256B0A"/>
    <w:rsid w:val="00266CD9"/>
    <w:rsid w:val="002727EA"/>
    <w:rsid w:val="002746F3"/>
    <w:rsid w:val="00282B41"/>
    <w:rsid w:val="002846B2"/>
    <w:rsid w:val="002B7EDF"/>
    <w:rsid w:val="002E1469"/>
    <w:rsid w:val="002F18DA"/>
    <w:rsid w:val="00310D34"/>
    <w:rsid w:val="003179EB"/>
    <w:rsid w:val="00321AD2"/>
    <w:rsid w:val="0034443D"/>
    <w:rsid w:val="00354A0A"/>
    <w:rsid w:val="003602F8"/>
    <w:rsid w:val="00364DDE"/>
    <w:rsid w:val="00376936"/>
    <w:rsid w:val="003A309D"/>
    <w:rsid w:val="003F04FE"/>
    <w:rsid w:val="003F47F4"/>
    <w:rsid w:val="004038F8"/>
    <w:rsid w:val="00412D98"/>
    <w:rsid w:val="00426A0D"/>
    <w:rsid w:val="00444CFC"/>
    <w:rsid w:val="00445FED"/>
    <w:rsid w:val="004706D5"/>
    <w:rsid w:val="004901EA"/>
    <w:rsid w:val="004B0C92"/>
    <w:rsid w:val="004B58A8"/>
    <w:rsid w:val="004C3E25"/>
    <w:rsid w:val="005177B1"/>
    <w:rsid w:val="00525899"/>
    <w:rsid w:val="005C019D"/>
    <w:rsid w:val="005C19ED"/>
    <w:rsid w:val="00603B4F"/>
    <w:rsid w:val="00606E74"/>
    <w:rsid w:val="0063414B"/>
    <w:rsid w:val="0065191B"/>
    <w:rsid w:val="00660F97"/>
    <w:rsid w:val="00661334"/>
    <w:rsid w:val="00672995"/>
    <w:rsid w:val="00680F9B"/>
    <w:rsid w:val="00694381"/>
    <w:rsid w:val="006977AB"/>
    <w:rsid w:val="006B5DD5"/>
    <w:rsid w:val="006C3F61"/>
    <w:rsid w:val="006C60CA"/>
    <w:rsid w:val="006D7DCB"/>
    <w:rsid w:val="006F3994"/>
    <w:rsid w:val="00771FD7"/>
    <w:rsid w:val="007A608C"/>
    <w:rsid w:val="007C6CF1"/>
    <w:rsid w:val="00813057"/>
    <w:rsid w:val="00823E84"/>
    <w:rsid w:val="008246D7"/>
    <w:rsid w:val="00837501"/>
    <w:rsid w:val="00862681"/>
    <w:rsid w:val="008775DD"/>
    <w:rsid w:val="00886F7A"/>
    <w:rsid w:val="008A5A0C"/>
    <w:rsid w:val="008B4A5D"/>
    <w:rsid w:val="008B6731"/>
    <w:rsid w:val="009651C5"/>
    <w:rsid w:val="00975003"/>
    <w:rsid w:val="0098610E"/>
    <w:rsid w:val="00986E0B"/>
    <w:rsid w:val="00992994"/>
    <w:rsid w:val="009E3C73"/>
    <w:rsid w:val="00A11099"/>
    <w:rsid w:val="00A25775"/>
    <w:rsid w:val="00A46A5C"/>
    <w:rsid w:val="00A52317"/>
    <w:rsid w:val="00A704FA"/>
    <w:rsid w:val="00A76BA3"/>
    <w:rsid w:val="00A812E8"/>
    <w:rsid w:val="00A86973"/>
    <w:rsid w:val="00AC39F4"/>
    <w:rsid w:val="00AE1250"/>
    <w:rsid w:val="00AE62B6"/>
    <w:rsid w:val="00B24E54"/>
    <w:rsid w:val="00B320E3"/>
    <w:rsid w:val="00B338EB"/>
    <w:rsid w:val="00B63A0F"/>
    <w:rsid w:val="00B6638D"/>
    <w:rsid w:val="00B67C53"/>
    <w:rsid w:val="00B75EB9"/>
    <w:rsid w:val="00B77751"/>
    <w:rsid w:val="00B90E87"/>
    <w:rsid w:val="00BB220F"/>
    <w:rsid w:val="00BB7D0E"/>
    <w:rsid w:val="00BC2FA1"/>
    <w:rsid w:val="00BD32F7"/>
    <w:rsid w:val="00BD6D12"/>
    <w:rsid w:val="00BE6A92"/>
    <w:rsid w:val="00BF040D"/>
    <w:rsid w:val="00BF2C26"/>
    <w:rsid w:val="00C01A2C"/>
    <w:rsid w:val="00C077B1"/>
    <w:rsid w:val="00C6288D"/>
    <w:rsid w:val="00C6394D"/>
    <w:rsid w:val="00C6579B"/>
    <w:rsid w:val="00C72089"/>
    <w:rsid w:val="00C910A0"/>
    <w:rsid w:val="00C911DB"/>
    <w:rsid w:val="00CA45BA"/>
    <w:rsid w:val="00CB0E10"/>
    <w:rsid w:val="00D11957"/>
    <w:rsid w:val="00D14C40"/>
    <w:rsid w:val="00D522F1"/>
    <w:rsid w:val="00D543FB"/>
    <w:rsid w:val="00D70F1F"/>
    <w:rsid w:val="00D74325"/>
    <w:rsid w:val="00DE63A0"/>
    <w:rsid w:val="00E326DE"/>
    <w:rsid w:val="00E45BAF"/>
    <w:rsid w:val="00E53E18"/>
    <w:rsid w:val="00E70226"/>
    <w:rsid w:val="00E91A65"/>
    <w:rsid w:val="00E932FC"/>
    <w:rsid w:val="00E96D3C"/>
    <w:rsid w:val="00ED2753"/>
    <w:rsid w:val="00EE16D6"/>
    <w:rsid w:val="00F07365"/>
    <w:rsid w:val="00F209FC"/>
    <w:rsid w:val="00F20ACF"/>
    <w:rsid w:val="00F25F6A"/>
    <w:rsid w:val="00F62A2C"/>
    <w:rsid w:val="00F725C3"/>
    <w:rsid w:val="00F75150"/>
    <w:rsid w:val="00F82F6A"/>
    <w:rsid w:val="00FB3FA9"/>
    <w:rsid w:val="00FC1E85"/>
    <w:rsid w:val="00FE30A7"/>
    <w:rsid w:val="00FF15A6"/>
    <w:rsid w:val="3C4DC7BF"/>
    <w:rsid w:val="5212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A7BAC9"/>
  <w15:chartTrackingRefBased/>
  <w15:docId w15:val="{D7AB61B9-7ED7-474D-B7A0-108B6759E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20" w:line="264" w:lineRule="auto"/>
        <w:ind w:left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/>
    <w:lsdException w:name="Signature" w:semiHidden="1" w:uiPriority="7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73C"/>
    <w:rPr>
      <w:rFonts w:ascii="Times New Roman" w:hAnsi="Times New Roman"/>
      <w:sz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704FA"/>
    <w:pPr>
      <w:keepNext/>
      <w:keepLines/>
      <w:spacing w:before="440" w:line="240" w:lineRule="auto"/>
      <w:outlineLvl w:val="0"/>
    </w:pPr>
    <w:rPr>
      <w:rFonts w:asciiTheme="majorHAnsi" w:eastAsiaTheme="majorEastAsia" w:hAnsiTheme="majorHAnsi" w:cstheme="majorBidi"/>
      <w:b/>
      <w:color w:val="33996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2753"/>
    <w:pPr>
      <w:keepNext/>
      <w:keepLines/>
      <w:spacing w:before="200" w:line="240" w:lineRule="auto"/>
      <w:outlineLvl w:val="1"/>
    </w:pPr>
    <w:rPr>
      <w:rFonts w:asciiTheme="majorHAnsi" w:eastAsiaTheme="majorEastAsia" w:hAnsiTheme="majorHAnsi" w:cstheme="majorBidi"/>
      <w:b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D2753"/>
    <w:pPr>
      <w:keepNext/>
      <w:keepLines/>
      <w:spacing w:before="160" w:line="240" w:lineRule="auto"/>
      <w:outlineLvl w:val="2"/>
    </w:pPr>
    <w:rPr>
      <w:rFonts w:asciiTheme="majorHAnsi" w:eastAsiaTheme="majorEastAsia" w:hAnsiTheme="majorHAnsi" w:cstheme="majorBidi"/>
      <w:b/>
      <w:color w:val="455F51" w:themeColor="text2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2753"/>
    <w:pPr>
      <w:keepNext/>
      <w:keepLines/>
      <w:spacing w:before="16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32F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55F51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32F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55F51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32F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A4F1C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32F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55F51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32F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55F51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04FA"/>
    <w:rPr>
      <w:rFonts w:asciiTheme="majorHAnsi" w:eastAsiaTheme="majorEastAsia" w:hAnsiTheme="majorHAnsi" w:cstheme="majorBidi"/>
      <w:b/>
      <w:color w:val="339966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D2753"/>
    <w:rPr>
      <w:rFonts w:asciiTheme="majorHAnsi" w:eastAsiaTheme="majorEastAsia" w:hAnsiTheme="majorHAnsi" w:cstheme="majorBidi"/>
      <w:b/>
      <w:color w:val="404040" w:themeColor="text1" w:themeTint="BF"/>
      <w:sz w:val="28"/>
      <w:szCs w:val="28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ED2753"/>
    <w:rPr>
      <w:rFonts w:asciiTheme="majorHAnsi" w:eastAsiaTheme="majorEastAsia" w:hAnsiTheme="majorHAnsi" w:cstheme="majorBidi"/>
      <w:b/>
      <w:color w:val="455F51" w:themeColor="text2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2753"/>
    <w:rPr>
      <w:rFonts w:asciiTheme="majorHAnsi" w:eastAsiaTheme="majorEastAsia" w:hAnsiTheme="majorHAnsi" w:cstheme="majorBidi"/>
      <w:sz w:val="22"/>
      <w:szCs w:val="22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32FC"/>
    <w:rPr>
      <w:rFonts w:asciiTheme="majorHAnsi" w:eastAsiaTheme="majorEastAsia" w:hAnsiTheme="majorHAnsi" w:cstheme="majorBidi"/>
      <w:color w:val="455F51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32FC"/>
    <w:rPr>
      <w:rFonts w:asciiTheme="majorHAnsi" w:eastAsiaTheme="majorEastAsia" w:hAnsiTheme="majorHAnsi" w:cstheme="majorBidi"/>
      <w:i/>
      <w:iCs/>
      <w:color w:val="455F51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32FC"/>
    <w:rPr>
      <w:rFonts w:asciiTheme="majorHAnsi" w:eastAsiaTheme="majorEastAsia" w:hAnsiTheme="majorHAnsi" w:cstheme="majorBidi"/>
      <w:i/>
      <w:iCs/>
      <w:color w:val="2A4F1C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32FC"/>
    <w:rPr>
      <w:rFonts w:asciiTheme="majorHAnsi" w:eastAsiaTheme="majorEastAsia" w:hAnsiTheme="majorHAnsi" w:cstheme="majorBidi"/>
      <w:b/>
      <w:bCs/>
      <w:color w:val="455F51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32FC"/>
    <w:rPr>
      <w:rFonts w:asciiTheme="majorHAnsi" w:eastAsiaTheme="majorEastAsia" w:hAnsiTheme="majorHAnsi" w:cstheme="majorBidi"/>
      <w:b/>
      <w:bCs/>
      <w:i/>
      <w:iCs/>
      <w:color w:val="455F51" w:themeColor="text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932F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CA45BA"/>
    <w:pPr>
      <w:spacing w:before="120" w:line="240" w:lineRule="auto"/>
      <w:contextualSpacing/>
    </w:pPr>
    <w:rPr>
      <w:rFonts w:asciiTheme="majorHAnsi" w:eastAsiaTheme="majorEastAsia" w:hAnsiTheme="majorHAnsi" w:cstheme="majorBidi"/>
      <w:b/>
      <w:color w:val="339966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45BA"/>
    <w:rPr>
      <w:rFonts w:asciiTheme="majorHAnsi" w:eastAsiaTheme="majorEastAsia" w:hAnsiTheme="majorHAnsi" w:cstheme="majorBidi"/>
      <w:b/>
      <w:color w:val="339966"/>
      <w:spacing w:val="-10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E932FC"/>
    <w:pPr>
      <w:numPr>
        <w:ilvl w:val="1"/>
      </w:numPr>
      <w:spacing w:line="240" w:lineRule="auto"/>
      <w:ind w:left="284"/>
    </w:pPr>
    <w:rPr>
      <w:rFonts w:asciiTheme="majorHAnsi" w:eastAsiaTheme="majorEastAsia" w:hAnsiTheme="majorHAnsi" w:cstheme="majorBidi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932FC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932FC"/>
    <w:rPr>
      <w:b/>
      <w:bCs/>
    </w:rPr>
  </w:style>
  <w:style w:type="character" w:styleId="nfasis">
    <w:name w:val="Emphasis"/>
    <w:basedOn w:val="Fuentedeprrafopredeter"/>
    <w:uiPriority w:val="20"/>
    <w:qFormat/>
    <w:rsid w:val="00E932FC"/>
    <w:rPr>
      <w:i/>
      <w:iCs/>
    </w:rPr>
  </w:style>
  <w:style w:type="paragraph" w:styleId="Sinespaciado">
    <w:name w:val="No Spacing"/>
    <w:uiPriority w:val="1"/>
    <w:qFormat/>
    <w:rsid w:val="0018473C"/>
    <w:pPr>
      <w:spacing w:after="0" w:line="240" w:lineRule="auto"/>
    </w:pPr>
    <w:rPr>
      <w:rFonts w:ascii="Times New Roman" w:hAnsi="Times New Roman"/>
    </w:rPr>
  </w:style>
  <w:style w:type="paragraph" w:styleId="Prrafodelista">
    <w:name w:val="List Paragraph"/>
    <w:basedOn w:val="Normal"/>
    <w:uiPriority w:val="34"/>
    <w:qFormat/>
    <w:rsid w:val="00C6288D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E932F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32FC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473C"/>
    <w:pPr>
      <w:pBdr>
        <w:left w:val="single" w:sz="18" w:space="12" w:color="549E39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339966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473C"/>
    <w:rPr>
      <w:rFonts w:asciiTheme="majorHAnsi" w:eastAsiaTheme="majorEastAsia" w:hAnsiTheme="majorHAnsi" w:cstheme="majorBidi"/>
      <w:color w:val="339966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E932FC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E932FC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E932FC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E932FC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E932FC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932FC"/>
    <w:pPr>
      <w:outlineLvl w:val="9"/>
    </w:pPr>
  </w:style>
  <w:style w:type="paragraph" w:customStyle="1" w:styleId="Recipient">
    <w:name w:val="Recipient"/>
    <w:basedOn w:val="Ttulo2"/>
    <w:uiPriority w:val="3"/>
    <w:rsid w:val="00DE63A0"/>
    <w:pPr>
      <w:spacing w:before="1200"/>
    </w:pPr>
    <w:rPr>
      <w:b w:val="0"/>
      <w:color w:val="549E39" w:themeColor="accent1"/>
    </w:rPr>
  </w:style>
  <w:style w:type="paragraph" w:customStyle="1" w:styleId="ContactInfo">
    <w:name w:val="Contact Info"/>
    <w:basedOn w:val="Normal"/>
    <w:uiPriority w:val="1"/>
    <w:rsid w:val="00DE63A0"/>
    <w:pPr>
      <w:spacing w:after="0"/>
    </w:pPr>
  </w:style>
  <w:style w:type="paragraph" w:styleId="Cierre">
    <w:name w:val="Closing"/>
    <w:basedOn w:val="Normal"/>
    <w:next w:val="Firma"/>
    <w:link w:val="CierreCar"/>
    <w:uiPriority w:val="6"/>
    <w:unhideWhenUsed/>
    <w:rsid w:val="00DE63A0"/>
    <w:pPr>
      <w:spacing w:before="480" w:after="960" w:line="240" w:lineRule="auto"/>
    </w:pPr>
  </w:style>
  <w:style w:type="character" w:customStyle="1" w:styleId="CierreCar">
    <w:name w:val="Cierre Car"/>
    <w:basedOn w:val="Fuentedeprrafopredeter"/>
    <w:link w:val="Cierre"/>
    <w:uiPriority w:val="6"/>
    <w:rsid w:val="00DE63A0"/>
    <w:rPr>
      <w:rFonts w:eastAsiaTheme="minorHAnsi"/>
      <w:kern w:val="20"/>
      <w:szCs w:val="20"/>
    </w:rPr>
  </w:style>
  <w:style w:type="paragraph" w:styleId="Firma">
    <w:name w:val="Signature"/>
    <w:basedOn w:val="Normal"/>
    <w:link w:val="FirmaCar"/>
    <w:uiPriority w:val="7"/>
    <w:unhideWhenUsed/>
    <w:rsid w:val="00DE63A0"/>
    <w:pPr>
      <w:spacing w:after="0"/>
    </w:pPr>
    <w:rPr>
      <w:b/>
      <w:bCs/>
    </w:rPr>
  </w:style>
  <w:style w:type="character" w:customStyle="1" w:styleId="FirmaCar">
    <w:name w:val="Firma Car"/>
    <w:basedOn w:val="Fuentedeprrafopredeter"/>
    <w:link w:val="Firma"/>
    <w:uiPriority w:val="7"/>
    <w:rsid w:val="00DE63A0"/>
    <w:rPr>
      <w:rFonts w:eastAsiaTheme="minorHAnsi"/>
      <w:b/>
      <w:bCs/>
      <w:kern w:val="20"/>
      <w:szCs w:val="20"/>
    </w:rPr>
  </w:style>
  <w:style w:type="paragraph" w:styleId="Saludo">
    <w:name w:val="Salutation"/>
    <w:basedOn w:val="Normal"/>
    <w:link w:val="SaludoCar"/>
    <w:uiPriority w:val="4"/>
    <w:unhideWhenUsed/>
    <w:rsid w:val="00DE63A0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rsid w:val="00DE63A0"/>
    <w:rPr>
      <w:rFonts w:eastAsiaTheme="minorHAnsi"/>
      <w:kern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155109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6C6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60CA"/>
  </w:style>
  <w:style w:type="paragraph" w:styleId="Piedepgina">
    <w:name w:val="footer"/>
    <w:basedOn w:val="Normal"/>
    <w:link w:val="PiedepginaCar"/>
    <w:uiPriority w:val="99"/>
    <w:unhideWhenUsed/>
    <w:rsid w:val="006C6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60CA"/>
  </w:style>
  <w:style w:type="paragraph" w:styleId="NormalWeb">
    <w:name w:val="Normal (Web)"/>
    <w:basedOn w:val="Normal"/>
    <w:uiPriority w:val="99"/>
    <w:unhideWhenUsed/>
    <w:rsid w:val="00282B4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282B41"/>
    <w:rPr>
      <w:color w:val="0000FF"/>
      <w:u w:val="single"/>
    </w:rPr>
  </w:style>
  <w:style w:type="table" w:styleId="Tablaconcuadrcula4-nfasis1">
    <w:name w:val="Grid Table 4 Accent 1"/>
    <w:basedOn w:val="Tablanormal"/>
    <w:uiPriority w:val="49"/>
    <w:rsid w:val="00A52317"/>
    <w:pPr>
      <w:spacing w:after="0" w:line="240" w:lineRule="auto"/>
    </w:p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39" w:themeColor="accent1"/>
          <w:left w:val="single" w:sz="4" w:space="0" w:color="549E39" w:themeColor="accent1"/>
          <w:bottom w:val="single" w:sz="4" w:space="0" w:color="549E39" w:themeColor="accent1"/>
          <w:right w:val="single" w:sz="4" w:space="0" w:color="549E39" w:themeColor="accent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651C5"/>
    <w:rPr>
      <w:color w:val="605E5C"/>
      <w:shd w:val="clear" w:color="auto" w:fill="E1DFDD"/>
    </w:rPr>
  </w:style>
  <w:style w:type="table" w:styleId="Tablaconcuadrcula2-nfasis5">
    <w:name w:val="Grid Table 2 Accent 5"/>
    <w:basedOn w:val="Tablanormal"/>
    <w:uiPriority w:val="47"/>
    <w:rsid w:val="00525899"/>
    <w:pPr>
      <w:spacing w:after="0" w:line="240" w:lineRule="auto"/>
      <w:ind w:left="0"/>
      <w:jc w:val="left"/>
    </w:pPr>
    <w:rPr>
      <w:rFonts w:eastAsiaTheme="minorHAnsi"/>
      <w:sz w:val="22"/>
      <w:szCs w:val="22"/>
      <w:lang w:val="es-ES" w:eastAsia="en-US"/>
    </w:rPr>
    <w:tblPr>
      <w:tblStyleRowBandSize w:val="1"/>
      <w:tblStyleColBandSize w:val="1"/>
      <w:tblBorders>
        <w:top w:val="single" w:sz="2" w:space="0" w:color="92D2DB" w:themeColor="accent5" w:themeTint="99"/>
        <w:bottom w:val="single" w:sz="2" w:space="0" w:color="92D2DB" w:themeColor="accent5" w:themeTint="99"/>
        <w:insideH w:val="single" w:sz="2" w:space="0" w:color="92D2DB" w:themeColor="accent5" w:themeTint="99"/>
        <w:insideV w:val="single" w:sz="2" w:space="0" w:color="92D2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D2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styleId="Tablaconcuadrcula2-nfasis1">
    <w:name w:val="Grid Table 2 Accent 1"/>
    <w:basedOn w:val="Tablanormal"/>
    <w:uiPriority w:val="47"/>
    <w:rsid w:val="00525899"/>
    <w:pPr>
      <w:spacing w:after="0" w:line="240" w:lineRule="auto"/>
      <w:ind w:left="0"/>
      <w:jc w:val="left"/>
    </w:pPr>
    <w:rPr>
      <w:rFonts w:eastAsiaTheme="minorHAnsi"/>
      <w:sz w:val="22"/>
      <w:szCs w:val="22"/>
      <w:lang w:val="es-ES" w:eastAsia="en-US"/>
    </w:rPr>
    <w:tblPr>
      <w:tblStyleRowBandSize w:val="1"/>
      <w:tblStyleColBandSize w:val="1"/>
      <w:tblBorders>
        <w:top w:val="single" w:sz="2" w:space="0" w:color="93D07C" w:themeColor="accent1" w:themeTint="99"/>
        <w:bottom w:val="single" w:sz="2" w:space="0" w:color="93D07C" w:themeColor="accent1" w:themeTint="99"/>
        <w:insideH w:val="single" w:sz="2" w:space="0" w:color="93D07C" w:themeColor="accent1" w:themeTint="99"/>
        <w:insideV w:val="single" w:sz="2" w:space="0" w:color="93D07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D07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525899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eader" Target="head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6.png"/><Relationship Id="rId2" Type="http://schemas.openxmlformats.org/officeDocument/2006/relationships/image" Target="media/image35.png"/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Cambria">
      <a:majorFont>
        <a:latin typeface="Constantia"/>
        <a:ea typeface=""/>
        <a:cs typeface=""/>
      </a:majorFont>
      <a:minorFont>
        <a:latin typeface="Constant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7FBBEFD40724CA20725D6B3094130" ma:contentTypeVersion="14" ma:contentTypeDescription="Create a new document." ma:contentTypeScope="" ma:versionID="b563ecc397a77cd5d82b22a852f9d63c">
  <xsd:schema xmlns:xsd="http://www.w3.org/2001/XMLSchema" xmlns:xs="http://www.w3.org/2001/XMLSchema" xmlns:p="http://schemas.microsoft.com/office/2006/metadata/properties" xmlns:ns1="http://schemas.microsoft.com/sharepoint/v3" xmlns:ns2="21705155-b4ce-4c69-95dc-4fd6cb8c5571" xmlns:ns3="38de0ec0-4312-429b-9ba4-a6f7899b86f2" targetNamespace="http://schemas.microsoft.com/office/2006/metadata/properties" ma:root="true" ma:fieldsID="514fef1a96c1431b584933149cb0dc9f" ns1:_="" ns2:_="" ns3:_="">
    <xsd:import namespace="http://schemas.microsoft.com/sharepoint/v3"/>
    <xsd:import namespace="21705155-b4ce-4c69-95dc-4fd6cb8c5571"/>
    <xsd:import namespace="38de0ec0-4312-429b-9ba4-a6f7899b86f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05155-b4ce-4c69-95dc-4fd6cb8c55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e0ec0-4312-429b-9ba4-a6f7899b86f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1ef2866-7176-4fd6-ae15-58358271bbbc}" ma:internalName="TaxCatchAll" ma:showField="CatchAllData" ma:web="38de0ec0-4312-429b-9ba4-a6f7899b86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8de0ec0-4312-429b-9ba4-a6f7899b86f2" xsi:nil="true"/>
    <lcf76f155ced4ddcb4097134ff3c332f xmlns="21705155-b4ce-4c69-95dc-4fd6cb8c557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D05735-5838-4BC3-A10C-F26CBB585B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1705155-b4ce-4c69-95dc-4fd6cb8c5571"/>
    <ds:schemaRef ds:uri="38de0ec0-4312-429b-9ba4-a6f7899b86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72C47D-52A6-4002-B691-BB8C99CF8F2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8de0ec0-4312-429b-9ba4-a6f7899b86f2"/>
    <ds:schemaRef ds:uri="21705155-b4ce-4c69-95dc-4fd6cb8c5571"/>
  </ds:schemaRefs>
</ds:datastoreItem>
</file>

<file path=customXml/itemProps3.xml><?xml version="1.0" encoding="utf-8"?>
<ds:datastoreItem xmlns:ds="http://schemas.openxmlformats.org/officeDocument/2006/customXml" ds:itemID="{F4A0FC96-E078-42F3-AEDD-07621D6CE88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22</Pages>
  <Words>5673</Words>
  <Characters>31202</Characters>
  <Application>Microsoft Office Word</Application>
  <DocSecurity>0</DocSecurity>
  <Lines>260</Lines>
  <Paragraphs>73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Simbaña Quisilema</dc:creator>
  <cp:keywords/>
  <dc:description/>
  <cp:lastModifiedBy>Diego Armando Simbaña</cp:lastModifiedBy>
  <cp:revision>12</cp:revision>
  <dcterms:created xsi:type="dcterms:W3CDTF">2025-10-16T10:28:00Z</dcterms:created>
  <dcterms:modified xsi:type="dcterms:W3CDTF">2025-11-01T02:08:00Z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0x0101001867FBBEFD40724CA20725D6B3094130</vt:lpwstr>
  </property>
  <property fmtid="{D5CDD505-2E9C-101B-9397-08002B2CF9AE}" pid="3" name="MediaServiceImageTags">
    <vt:lpwstr/>
  </property>
</Properties>
</file>