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02B" w:rsidRDefault="003F7AC6" w:rsidP="003F7AC6">
      <w:pPr>
        <w:pStyle w:val="Heading2"/>
      </w:pPr>
      <w:r>
        <w:t>Alloy Success Stories</w:t>
      </w:r>
    </w:p>
    <w:p w:rsidR="003F7AC6" w:rsidRDefault="003F7AC6"/>
    <w:p w:rsidR="003F7AC6" w:rsidRDefault="003F7AC6" w:rsidP="003F7AC6">
      <w:pPr>
        <w:rPr>
          <w:rFonts w:eastAsia="Times New Roman"/>
        </w:rPr>
      </w:pPr>
      <w:r>
        <w:rPr>
          <w:rFonts w:eastAsia="Times New Roman"/>
        </w:rPr>
        <w:t xml:space="preserve">Here are examples </w:t>
      </w:r>
      <w:r>
        <w:rPr>
          <w:rFonts w:eastAsia="Times New Roman"/>
        </w:rPr>
        <w:t>in which people found serious problems in real systems:</w:t>
      </w:r>
    </w:p>
    <w:p w:rsidR="003F7AC6" w:rsidRDefault="003F7AC6" w:rsidP="003F7AC6">
      <w:pPr>
        <w:rPr>
          <w:rFonts w:eastAsia="Times New Roman"/>
        </w:rPr>
      </w:pPr>
      <w:r>
        <w:rPr>
          <w:rFonts w:eastAsia="Times New Roman"/>
        </w:rPr>
        <w:t>1. In one of the first applications of Alloy, Sarfraz Khurshid found that a published scheme for resource called Intentional Naming did not work correctly. Using Alloy, he showed how to fix it. The developer</w:t>
      </w:r>
      <w:r>
        <w:rPr>
          <w:rFonts w:eastAsia="Times New Roman"/>
        </w:rPr>
        <w:t>s later fixed the problems their</w:t>
      </w:r>
      <w:r>
        <w:rPr>
          <w:rFonts w:eastAsia="Times New Roman"/>
        </w:rPr>
        <w:t xml:space="preserve"> own way in the code; Sarfraz showed using Alloy that those fixes were broken too. See: </w:t>
      </w:r>
      <w:hyperlink r:id="rId4" w:history="1">
        <w:r>
          <w:rPr>
            <w:rStyle w:val="Hyperlink"/>
            <w:rFonts w:eastAsia="Times New Roman"/>
          </w:rPr>
          <w:t>https://www.semanticscholar.org/paper/Exploring-the-Design-of-an-Intentional-Naming-with-Khurshid-Jackson/039c93372e7d6a97844194ac6b2683478e41ec09</w:t>
        </w:r>
      </w:hyperlink>
    </w:p>
    <w:p w:rsidR="003F7AC6" w:rsidRDefault="003F7AC6" w:rsidP="003F7AC6">
      <w:pPr>
        <w:rPr>
          <w:rFonts w:eastAsia="Times New Roman"/>
        </w:rPr>
      </w:pPr>
      <w:r>
        <w:rPr>
          <w:rFonts w:eastAsia="Times New Roman"/>
        </w:rPr>
        <w:t>2. Pamela Zave famously showed that the Chord algorithm is not correct. This is significant because (a) the paper claimed that a merit of Chord was that it was “provably correct”, and (b) the paper is one of the most widely cited in CS.</w:t>
      </w:r>
    </w:p>
    <w:p w:rsidR="003F7AC6" w:rsidRDefault="003F7AC6" w:rsidP="003F7AC6">
      <w:pPr>
        <w:rPr>
          <w:rFonts w:eastAsia="Times New Roman"/>
        </w:rPr>
      </w:pPr>
      <w:r>
        <w:rPr>
          <w:rFonts w:eastAsia="Times New Roman"/>
        </w:rPr>
        <w:t>3. Barth et al showed the standard browser security mechanisms (such as the referrer field) designed to prevent CSRF and XSS attacks don’t work. This project involved building a library of reusable models of the WWW.</w:t>
      </w:r>
    </w:p>
    <w:p w:rsidR="003F7AC6" w:rsidRDefault="003F7AC6" w:rsidP="003F7AC6">
      <w:pPr>
        <w:rPr>
          <w:rFonts w:eastAsia="Times New Roman"/>
        </w:rPr>
      </w:pPr>
      <w:r>
        <w:rPr>
          <w:rFonts w:eastAsia="Times New Roman"/>
        </w:rPr>
        <w:t>4. </w:t>
      </w:r>
      <w:proofErr w:type="spellStart"/>
      <w:r>
        <w:rPr>
          <w:rFonts w:eastAsia="Times New Roman"/>
        </w:rPr>
        <w:t>Emine</w:t>
      </w:r>
      <w:proofErr w:type="spellEnd"/>
      <w:r>
        <w:rPr>
          <w:rFonts w:eastAsia="Times New Roman"/>
        </w:rPr>
        <w:t xml:space="preserve"> </w:t>
      </w:r>
      <w:proofErr w:type="spellStart"/>
      <w:r>
        <w:rPr>
          <w:rFonts w:eastAsia="Times New Roman"/>
        </w:rPr>
        <w:t>Gokce</w:t>
      </w:r>
      <w:proofErr w:type="spellEnd"/>
      <w:r>
        <w:rPr>
          <w:rFonts w:eastAsia="Times New Roman"/>
        </w:rPr>
        <w:t xml:space="preserve"> </w:t>
      </w:r>
      <w:proofErr w:type="spellStart"/>
      <w:r>
        <w:rPr>
          <w:rFonts w:eastAsia="Times New Roman"/>
        </w:rPr>
        <w:t>Aydal’s</w:t>
      </w:r>
      <w:proofErr w:type="spellEnd"/>
      <w:r>
        <w:rPr>
          <w:rFonts w:eastAsia="Times New Roman"/>
        </w:rPr>
        <w:t xml:space="preserve"> thesis analyzed </w:t>
      </w:r>
      <w:proofErr w:type="spellStart"/>
      <w:r>
        <w:rPr>
          <w:rFonts w:eastAsia="Times New Roman"/>
        </w:rPr>
        <w:t>Tokeneer</w:t>
      </w:r>
      <w:proofErr w:type="spellEnd"/>
      <w:r>
        <w:rPr>
          <w:rFonts w:eastAsia="Times New Roman"/>
        </w:rPr>
        <w:t xml:space="preserve">, a system built by Praxis Critical Systems for the NSA as a demonstration of a secure system. Although </w:t>
      </w:r>
      <w:proofErr w:type="spellStart"/>
      <w:r>
        <w:rPr>
          <w:rFonts w:eastAsia="Times New Roman"/>
        </w:rPr>
        <w:t>Tokeneer</w:t>
      </w:r>
      <w:proofErr w:type="spellEnd"/>
      <w:r>
        <w:rPr>
          <w:rFonts w:eastAsia="Times New Roman"/>
        </w:rPr>
        <w:t xml:space="preserve"> had been developed using advanced proof techniques, </w:t>
      </w:r>
      <w:proofErr w:type="spellStart"/>
      <w:r>
        <w:rPr>
          <w:rFonts w:eastAsia="Times New Roman"/>
        </w:rPr>
        <w:t>Aydal</w:t>
      </w:r>
      <w:proofErr w:type="spellEnd"/>
      <w:r>
        <w:rPr>
          <w:rFonts w:eastAsia="Times New Roman"/>
        </w:rPr>
        <w:t xml:space="preserve"> found serious security loopholes (to do, for example, with how configuration files are loaded).</w:t>
      </w:r>
    </w:p>
    <w:p w:rsidR="003F7AC6" w:rsidRDefault="003F7AC6" w:rsidP="003F7AC6">
      <w:pPr>
        <w:rPr>
          <w:rFonts w:eastAsia="Times New Roman"/>
        </w:rPr>
      </w:pPr>
      <w:r>
        <w:rPr>
          <w:rFonts w:eastAsia="Times New Roman"/>
        </w:rPr>
        <w:t>5. Apurva Kumar (IIT) used Alloy in his thesis to analyze various authentication protocols, and found several bugs, including a vulnerability in OAuth 1.0 that had not been previously reported.</w:t>
      </w:r>
    </w:p>
    <w:p w:rsidR="003F7AC6" w:rsidRDefault="003F7AC6" w:rsidP="003F7AC6">
      <w:pPr>
        <w:rPr>
          <w:rFonts w:eastAsia="Times New Roman"/>
        </w:rPr>
      </w:pPr>
      <w:r>
        <w:rPr>
          <w:rFonts w:eastAsia="Times New Roman"/>
        </w:rPr>
        <w:t>6. Robert Seater wrote: W</w:t>
      </w:r>
      <w:r w:rsidRPr="003F7AC6">
        <w:rPr>
          <w:rFonts w:eastAsia="Times New Roman"/>
        </w:rPr>
        <w:t>e were working on modernizing air traffic control data systems.  As part of that, we needed to understand the workflows of users, the flow of external data sources, and the flow of the airport surface itself.  As part of this, someone else had already built a text document describing scenarios and procedures for how aircraft move around the surface, are passed between different control authorities, and the risks present at each stage.  I spent a couple of days building a model of part of the informal (but thorough) documentation and showed that I could reproduce the handful of manual scenarios meeting the written constraints.  They then asked me to finish modeling the entire document, and I ended up finding several logical errors in the document.  For example, according to the document, it was technically impossible to ever land at certain classes of airports, which would have been a bad foundation for our decision aids and support software</w:t>
      </w:r>
      <w:r>
        <w:rPr>
          <w:rFonts w:eastAsia="Times New Roman"/>
        </w:rPr>
        <w:t>.</w:t>
      </w:r>
    </w:p>
    <w:p w:rsidR="00D74F10" w:rsidRDefault="00D74F10" w:rsidP="003F7AC6">
      <w:pPr>
        <w:rPr>
          <w:rFonts w:eastAsia="Times New Roman"/>
        </w:rPr>
      </w:pPr>
      <w:r>
        <w:rPr>
          <w:rFonts w:eastAsia="Times New Roman"/>
        </w:rPr>
        <w:t xml:space="preserve">7. </w:t>
      </w:r>
      <w:r w:rsidR="008D287C">
        <w:rPr>
          <w:rFonts w:eastAsia="Times New Roman"/>
        </w:rPr>
        <w:t>Tim Nelson</w:t>
      </w:r>
      <w:bookmarkStart w:id="0" w:name="_GoBack"/>
      <w:bookmarkEnd w:id="0"/>
      <w:r w:rsidR="001918C1">
        <w:rPr>
          <w:rFonts w:eastAsia="Times New Roman"/>
        </w:rPr>
        <w:t xml:space="preserve"> </w:t>
      </w:r>
      <w:r w:rsidR="00CA7236">
        <w:rPr>
          <w:rFonts w:eastAsia="Times New Roman"/>
        </w:rPr>
        <w:t xml:space="preserve">used Alloy to find a problem in a program that he is working on for Software Defined Networks (SDNs). Tim and his team created a language for describing SDNs, that language is called </w:t>
      </w:r>
      <w:proofErr w:type="spellStart"/>
      <w:r w:rsidR="00CA7236">
        <w:rPr>
          <w:rFonts w:eastAsia="Times New Roman"/>
        </w:rPr>
        <w:t>Flowlog</w:t>
      </w:r>
      <w:proofErr w:type="spellEnd"/>
      <w:r w:rsidR="00CA7236">
        <w:rPr>
          <w:rFonts w:eastAsia="Times New Roman"/>
        </w:rPr>
        <w:t xml:space="preserve">. </w:t>
      </w:r>
      <w:proofErr w:type="spellStart"/>
      <w:r w:rsidR="00CA7236">
        <w:t>Flowlog</w:t>
      </w:r>
      <w:proofErr w:type="spellEnd"/>
      <w:r w:rsidR="00CA7236">
        <w:t xml:space="preserve"> is a simple, declarative network programming language.</w:t>
      </w:r>
      <w:r w:rsidR="00CA7236">
        <w:t xml:space="preserve"> </w:t>
      </w:r>
      <w:r w:rsidR="00CA7236">
        <w:rPr>
          <w:rFonts w:eastAsia="Times New Roman"/>
        </w:rPr>
        <w:t xml:space="preserve">They also created a </w:t>
      </w:r>
      <w:proofErr w:type="spellStart"/>
      <w:r w:rsidR="00CA7236">
        <w:rPr>
          <w:rFonts w:eastAsia="Times New Roman"/>
        </w:rPr>
        <w:t>Flowlog</w:t>
      </w:r>
      <w:proofErr w:type="spellEnd"/>
      <w:r w:rsidR="00CA7236">
        <w:rPr>
          <w:rFonts w:eastAsia="Times New Roman"/>
        </w:rPr>
        <w:t xml:space="preserve">-to-Alloy compiler. </w:t>
      </w:r>
      <w:r w:rsidR="00CA7236">
        <w:t>Thus, a</w:t>
      </w:r>
      <w:r w:rsidR="00CA7236">
        <w:t xml:space="preserve"> </w:t>
      </w:r>
      <w:proofErr w:type="spellStart"/>
      <w:r w:rsidR="00CA7236">
        <w:t>Flowlog</w:t>
      </w:r>
      <w:proofErr w:type="spellEnd"/>
      <w:r w:rsidR="00CA7236">
        <w:t xml:space="preserve"> program can be automatically </w:t>
      </w:r>
      <w:r w:rsidR="00CA7236">
        <w:t xml:space="preserve">converted to Alloy and thereby a </w:t>
      </w:r>
      <w:proofErr w:type="spellStart"/>
      <w:r w:rsidR="00CA7236">
        <w:t>Flowlog</w:t>
      </w:r>
      <w:proofErr w:type="spellEnd"/>
      <w:r w:rsidR="00CA7236">
        <w:t xml:space="preserve"> program can be analyzed via Alloy.</w:t>
      </w:r>
      <w:r w:rsidR="005A369C">
        <w:t xml:space="preserve"> For more info, see </w:t>
      </w:r>
      <w:hyperlink r:id="rId5" w:history="1">
        <w:r w:rsidR="005A369C">
          <w:rPr>
            <w:rStyle w:val="Hyperlink"/>
          </w:rPr>
          <w:t>http://cs.brown.edu/people/tbn/publications/nfsk-flowlog-nsdi14.pdf</w:t>
        </w:r>
      </w:hyperlink>
    </w:p>
    <w:p w:rsidR="003F7AC6" w:rsidRDefault="003F7AC6" w:rsidP="003F7AC6">
      <w:pPr>
        <w:rPr>
          <w:rFonts w:eastAsia="Times New Roman"/>
        </w:rPr>
      </w:pPr>
    </w:p>
    <w:p w:rsidR="003F7AC6" w:rsidRDefault="003F7AC6"/>
    <w:sectPr w:rsidR="003F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B3"/>
    <w:rsid w:val="001438B3"/>
    <w:rsid w:val="001918C1"/>
    <w:rsid w:val="002A0096"/>
    <w:rsid w:val="00391FEA"/>
    <w:rsid w:val="003F7AC6"/>
    <w:rsid w:val="005A369C"/>
    <w:rsid w:val="006A7E0B"/>
    <w:rsid w:val="008D287C"/>
    <w:rsid w:val="00A64D61"/>
    <w:rsid w:val="00CA7236"/>
    <w:rsid w:val="00D74F10"/>
    <w:rsid w:val="00DC52B4"/>
    <w:rsid w:val="00EF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4844"/>
  <w15:chartTrackingRefBased/>
  <w15:docId w15:val="{E8CFC9BE-CF95-4F33-AAF0-CCB7F4BD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7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A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F7A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5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s.brown.edu/people/tbn/publications/nfsk-flowlog-nsdi14.pdf" TargetMode="External"/><Relationship Id="rId4" Type="http://schemas.openxmlformats.org/officeDocument/2006/relationships/hyperlink" Target="https://www.semanticscholar.org/paper/Exploring-the-Design-of-an-Intentional-Naming-with-Khurshid-Jackson/039c93372e7d6a97844194ac6b2683478e41ec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Costello, Roger L.</dc:creator>
  <cp:keywords/>
  <dc:description/>
  <cp:lastModifiedBy>Costello, Roger L.</cp:lastModifiedBy>
  <cp:revision>6</cp:revision>
  <dcterms:created xsi:type="dcterms:W3CDTF">2018-06-25T09:49:00Z</dcterms:created>
  <dcterms:modified xsi:type="dcterms:W3CDTF">2018-06-25T10:32:00Z</dcterms:modified>
</cp:coreProperties>
</file>