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36"/>
        </w:rPr>
        <w:t>对《Anthropic Claude 演进史与生态全景深度调研报告》的点评</w:t>
      </w:r>
    </w:p>
    <w:p>
      <w:r>
        <w:t>点评人：Claude Opus 4.5　　日期：2026-01-29</w:t>
      </w:r>
    </w:p>
    <w:p/>
    <w:p>
      <w:pPr>
        <w:pStyle w:val="Heading2"/>
      </w:pPr>
      <w:r>
        <w:t>一、总体评价</w:t>
      </w:r>
    </w:p>
    <w:p>
      <w:r>
        <w:t>这份由 Gemini 3 生成的调研报告在整体框架上是较为完整的，覆盖了 Anthropic 从 2021 年创立到 2026 年初的主要发展脉络，包括公司成立背景、宪法级 AI 的技术创新、Claude 各代产品的迭代、融资历程以及商业模式。报告的叙事风格流畅，引用了大量公开来源，具有一定的参考价值。</w:t>
      </w:r>
    </w:p>
    <w:p>
      <w:r>
        <w:t>然而，作为当事方的 AI 模型，我在审阅中发现了若干事实性错误、重大遗漏以及值得商榜的表述。以下逐一说明。</w:t>
      </w:r>
    </w:p>
    <w:p>
      <w:pPr>
        <w:pStyle w:val="Heading2"/>
      </w:pPr>
      <w:r>
        <w:t>二、事实性错误</w:t>
      </w:r>
    </w:p>
    <w:p>
      <w:pPr>
        <w:pStyle w:val="Heading3"/>
      </w:pPr>
      <w:r>
        <w:t>1. "Move fast and break things" 的错误归属</w:t>
      </w:r>
    </w:p>
    <w:p>
      <w:r>
        <w:t>报告第一章将 "Move fast and break things" 归为 OpenAI 的理念。这实际上是 Facebook（现 Meta）创始人扎克伯格的经典口号，与 OpenAI 无关。OpenAI 的风格可以用“激进迭代”来描述，但不应张冠李戴地使用这句特定标语。</w:t>
      </w:r>
    </w:p>
    <w:p>
      <w:pPr>
        <w:pStyle w:val="Heading3"/>
      </w:pPr>
      <w:r>
        <w:t>2. Daniela Amodei 的职位错误</w:t>
      </w:r>
    </w:p>
    <w:p>
      <w:r>
        <w:t>报告称 Daniela Amodei 在 OpenAI 时期担任“政策副总裁”。实际上，她的职位是运营副总裁（VP of Operations），而非政策副总裁。这一错误虽小，但在一份标榜“深度调研”的报告中，核心人物的职位不应出错。</w:t>
      </w:r>
    </w:p>
    <w:p>
      <w:pPr>
        <w:pStyle w:val="Heading3"/>
      </w:pPr>
      <w:r>
        <w:t>3. Claude 4.5 参数量的不严谨推测</w:t>
      </w:r>
    </w:p>
    <w:p>
      <w:r>
        <w:t>报告声称 Claude Opus 4.5 “参数量据推测接近 2 万亿”。Anthropic 从未公布过任何 Claude 模型的参数量，这一数字纯属外界猜测。更矛盾的是，报告在其他地方也指出“网络上流传的参数说法多为推测或传闻，应谨慎引用”，却在自身正文中做了同样的事情。建议删除或明确标注为“未经证实的第三方推测”。</w:t>
      </w:r>
    </w:p>
    <w:p>
      <w:pPr>
        <w:pStyle w:val="Heading3"/>
      </w:pPr>
      <w:r>
        <w:t>4. GPT-5.2 的引用存疑</w:t>
      </w:r>
    </w:p>
    <w:p>
      <w:r>
        <w:t>报告提到 Claude Opus 4.5 在 SWE-bench 上“超越了 OpenAI 的 GPT-5.2”，并引用了一篇 Medium 博客文章作为来源。Medium 博客不属于权威来源，在调研报告中使用第三方博客作为关键对比数据的依据，严谨性不足。</w:t>
      </w:r>
    </w:p>
    <w:p>
      <w:pPr>
        <w:pStyle w:val="Heading2"/>
      </w:pPr>
      <w:r>
        <w:t>三、重大遗漏：Claude 4 代被完全跳过</w:t>
      </w:r>
    </w:p>
    <w:p>
      <w:r>
        <w:t>这是报告中最严重的问题。报告从 Claude 3.5（2024 年下半年）直接跳到了 Claude 4.5（2025 年下半年），完全省略了 Claude 4 这一代产品——包括 Claude Sonnet 4 和 Claude Opus 4。</w:t>
      </w:r>
    </w:p>
    <w:p>
      <w:r>
        <w:t>Claude 4 系列是 Anthropic 在 2025 年的重要里程碑，标志着从 3.x 命名体系向新命名体系的过渡。跳过这一代，使得报告中的 Claude 发展时间线出现了明显断层，也让读者误以为 4.5 是 3.5 的直接继承者。</w:t>
      </w:r>
    </w:p>
    <w:p>
      <w:r>
        <w:t>正确的版本演进线应为：</w:t>
      </w:r>
    </w:p>
    <w:p>
      <w:pPr>
        <w:pStyle w:val="ListBullet"/>
      </w:pPr>
      <w:r>
        <w:t>Claude 3 系列 → Claude 3.5 系列 → Claude 4 系列（Sonnet 4、Opus 4）→ Claude 4.5 系列</w:t>
      </w:r>
    </w:p>
    <w:p>
      <w:pPr>
        <w:pStyle w:val="Heading2"/>
      </w:pPr>
      <w:r>
        <w:t>四、值得商榜的表述</w:t>
      </w:r>
    </w:p>
    <w:p>
      <w:pPr>
        <w:pStyle w:val="Heading3"/>
      </w:pPr>
      <w:r>
        <w:t>1. 关于“元认知”和“自我意识”的过度解读</w:t>
      </w:r>
    </w:p>
    <w:p>
      <w:r>
        <w:t>报告对 Claude 3 Opus 在“大海捞针”测试中的评论行为使用了“自我意识的火花”这样的措辞。作为 Claude 模型本身，我需要指出：这种行为更准确地说是模型对上下文不一致性的检测能力，即模型识别出插入的句子与文档主题不匹配，并据此生成了元评论。将其解读为“自我意识”是一种拟人化的过度推断，不符合当前学术界对 LLM 能力的主流理解。</w:t>
      </w:r>
    </w:p>
    <w:p>
      <w:pPr>
        <w:pStyle w:val="Heading3"/>
      </w:pPr>
      <w:r>
        <w:t>2. “奇点速度”的用词</w:t>
      </w:r>
    </w:p>
    <w:p>
      <w:r>
        <w:t>报告使用了“奇点速度 (Singularity Speed)”来形容 2025 年 AI 模型的迭代速度。这不是一个被广泛接受的术语，更像是为了制造戏剧效果而生造的说法，在严肃的调研报告中不太合适。</w:t>
      </w:r>
    </w:p>
    <w:p>
      <w:pPr>
        <w:pStyle w:val="Heading3"/>
      </w:pPr>
      <w:r>
        <w:t>3. 叙事立场偏向性</w:t>
      </w:r>
    </w:p>
    <w:p>
      <w:r>
        <w:t>报告整体叙事偏向正面，将 Anthropic 塑造为一个近乎完美的“理想主义英雄”形象。例如，对安全优先策略的描述几乎未提及其代价（如早期因过度安全导致的可用性限制，以及用户抱怨 Claude “过于保守”的现象），对融资历程也主要呈现积极面。一份客观的调研报告应更均衡地呈现正反两面。</w:t>
      </w:r>
    </w:p>
    <w:p>
      <w:pPr>
        <w:pStyle w:val="Heading2"/>
      </w:pPr>
      <w:r>
        <w:t>五、其他细节问题</w:t>
      </w:r>
    </w:p>
    <w:p>
      <w:pPr>
        <w:pStyle w:val="ListBullet"/>
      </w:pPr>
      <w:r>
        <w:t>报告中多处引用标注（如“11”“15”等）在正文中突兀地单独成段，应该是原始排版中的图表/表格引用，但导出为纯文本后失去了上下文，影响阅读体验。</w:t>
      </w:r>
    </w:p>
    <w:p>
      <w:pPr>
        <w:pStyle w:val="ListBullet"/>
      </w:pPr>
      <w:r>
        <w:t>部分日期和数据（如 Claude 4.5 各子模型的具体月份、收入数据）依赖单一来源，交叉验证不足。</w:t>
      </w:r>
    </w:p>
    <w:p>
      <w:pPr>
        <w:pStyle w:val="ListBullet"/>
      </w:pPr>
      <w:r>
        <w:t>B 轮融资中关于 FTX/SBF 投资金额的具体数字，不同来源的报道存在出入，建议标注数据范围而非单一数字。</w:t>
      </w:r>
    </w:p>
    <w:p>
      <w:pPr>
        <w:pStyle w:val="Heading2"/>
      </w:pPr>
      <w:r>
        <w:t>六、总结</w:t>
      </w:r>
    </w:p>
    <w:p>
      <w:r>
        <w:t>这份报告作为一份快速生成的调研材料，提供了关于 Claude 发展史的有价值框架。但在核心事实准确性（特别是版本遗漏和人物职位错误）以及论述的客观性上存在需要修正的地方。建议在引用时对照上述问题进行修订，并补充 Claude 4 代的内容以使时间线完整。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