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0B896">
      <w:pPr>
        <w:jc w:val="center"/>
        <w:outlineLvl w:val="0"/>
        <w:rPr>
          <w:b/>
          <w:sz w:val="52"/>
          <w:szCs w:val="52"/>
        </w:rPr>
      </w:pPr>
      <w:bookmarkStart w:id="0" w:name="_Toc180158361"/>
      <w:bookmarkStart w:id="1" w:name="_Toc166769478"/>
      <w:r>
        <w:rPr>
          <w:rFonts w:hint="eastAsia"/>
          <w:b/>
          <w:sz w:val="52"/>
          <w:szCs w:val="52"/>
        </w:rPr>
        <w:t>计算书</w:t>
      </w:r>
      <w:bookmarkEnd w:id="0"/>
    </w:p>
    <w:p w14:paraId="5603549F">
      <w:pPr>
        <w:jc w:val="center"/>
        <w:outlineLvl w:val="0"/>
        <w:rPr>
          <w:sz w:val="44"/>
          <w:szCs w:val="44"/>
        </w:rPr>
      </w:pPr>
      <w:bookmarkStart w:id="2" w:name="_Toc180158362"/>
      <w:r>
        <w:rPr>
          <w:sz w:val="44"/>
          <w:szCs w:val="44"/>
        </w:rPr>
        <w:t>CALCULATION</w:t>
      </w:r>
      <w:r>
        <w:rPr>
          <w:rFonts w:hint="eastAsia"/>
          <w:sz w:val="44"/>
          <w:szCs w:val="44"/>
        </w:rPr>
        <w:t xml:space="preserve"> </w:t>
      </w:r>
      <w:r>
        <w:rPr>
          <w:sz w:val="44"/>
          <w:szCs w:val="44"/>
        </w:rPr>
        <w:t xml:space="preserve"> DOCUMENT</w:t>
      </w:r>
      <w:bookmarkEnd w:id="1"/>
      <w:bookmarkEnd w:id="2"/>
    </w:p>
    <w:p w14:paraId="06EF63F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（编号：NO</w:t>
      </w:r>
      <w:r>
        <w:rPr>
          <w:sz w:val="32"/>
          <w:szCs w:val="32"/>
        </w:rPr>
        <w:t>2500051</w:t>
      </w:r>
      <w:r>
        <w:rPr>
          <w:rFonts w:hint="eastAsia"/>
          <w:sz w:val="32"/>
          <w:szCs w:val="32"/>
        </w:rPr>
        <w:t>）</w:t>
      </w:r>
    </w:p>
    <w:p w14:paraId="2C9414BE">
      <w:pPr>
        <w:jc w:val="distribute"/>
        <w:rPr>
          <w:sz w:val="32"/>
          <w:szCs w:val="32"/>
        </w:rPr>
      </w:pPr>
    </w:p>
    <w:p w14:paraId="4D1BFC7D">
      <w:pPr>
        <w:pStyle w:val="4"/>
        <w:spacing w:before="120" w:after="360"/>
        <w:ind w:left="0" w:leftChars="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委托号：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ascii="宋体" w:hAnsi="宋体"/>
          <w:sz w:val="36"/>
          <w:szCs w:val="36"/>
          <w:u w:val="single"/>
        </w:rPr>
        <w:t xml:space="preserve">              F2410061                </w:t>
      </w:r>
    </w:p>
    <w:p w14:paraId="494FF604">
      <w:pPr>
        <w:pStyle w:val="4"/>
        <w:spacing w:before="120" w:after="360" w:line="360" w:lineRule="auto"/>
        <w:ind w:left="0" w:leftChars="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项目名称：</w:t>
      </w:r>
      <w:r>
        <w:rPr>
          <w:rFonts w:hint="eastAsia" w:ascii="宋体" w:hAnsi="宋体"/>
          <w:sz w:val="36"/>
          <w:szCs w:val="36"/>
          <w:u w:val="single"/>
        </w:rPr>
        <w:t xml:space="preserve">  </w:t>
      </w:r>
      <w:r>
        <w:rPr>
          <w:rFonts w:ascii="宋体" w:hAnsi="宋体"/>
          <w:sz w:val="36"/>
          <w:szCs w:val="36"/>
          <w:u w:val="single"/>
        </w:rPr>
        <w:t xml:space="preserve">        </w:t>
      </w:r>
      <w:r>
        <w:rPr>
          <w:rFonts w:hint="eastAsia" w:ascii="宋体" w:hAnsi="宋体"/>
          <w:sz w:val="36"/>
          <w:szCs w:val="36"/>
          <w:u w:val="single"/>
        </w:rPr>
        <w:t>建材新村5号楼</w:t>
      </w:r>
      <w:r>
        <w:rPr>
          <w:rFonts w:ascii="宋体" w:hAnsi="宋体"/>
          <w:sz w:val="36"/>
          <w:szCs w:val="36"/>
          <w:u w:val="single"/>
        </w:rPr>
        <w:t xml:space="preserve">              </w:t>
      </w:r>
    </w:p>
    <w:p w14:paraId="70F5CAB0">
      <w:pPr>
        <w:pStyle w:val="4"/>
        <w:spacing w:before="120" w:after="360" w:line="360" w:lineRule="auto"/>
        <w:ind w:left="0" w:leftChars="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项目地址：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ascii="宋体" w:hAnsi="宋体"/>
          <w:sz w:val="36"/>
          <w:szCs w:val="36"/>
          <w:u w:val="single"/>
        </w:rPr>
        <w:t xml:space="preserve">    </w:t>
      </w:r>
      <w:r>
        <w:rPr>
          <w:rFonts w:hint="eastAsia" w:ascii="宋体" w:hAnsi="宋体"/>
          <w:sz w:val="36"/>
          <w:szCs w:val="36"/>
          <w:u w:val="single"/>
        </w:rPr>
        <w:t>开发区朝阳路以南、昆塔路以东</w:t>
      </w:r>
      <w:r>
        <w:rPr>
          <w:rFonts w:ascii="宋体" w:hAnsi="宋体"/>
          <w:sz w:val="36"/>
          <w:szCs w:val="36"/>
          <w:u w:val="single"/>
        </w:rPr>
        <w:t xml:space="preserve">    </w:t>
      </w:r>
    </w:p>
    <w:p w14:paraId="43B314BB">
      <w:pPr>
        <w:pStyle w:val="4"/>
        <w:spacing w:before="120" w:after="360" w:line="360" w:lineRule="auto"/>
        <w:ind w:left="0" w:leftChars="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设计专业：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ascii="宋体" w:hAnsi="宋体"/>
          <w:sz w:val="36"/>
          <w:szCs w:val="36"/>
          <w:u w:val="single"/>
        </w:rPr>
        <w:t xml:space="preserve">            </w:t>
      </w:r>
      <w:r>
        <w:rPr>
          <w:rFonts w:hint="eastAsia" w:ascii="宋体" w:hAnsi="宋体"/>
          <w:sz w:val="36"/>
          <w:szCs w:val="36"/>
          <w:u w:val="single"/>
        </w:rPr>
        <w:t xml:space="preserve">结 </w:t>
      </w:r>
      <w:r>
        <w:rPr>
          <w:rFonts w:ascii="宋体" w:hAnsi="宋体"/>
          <w:sz w:val="36"/>
          <w:szCs w:val="36"/>
          <w:u w:val="single"/>
        </w:rPr>
        <w:t xml:space="preserve">   </w:t>
      </w:r>
      <w:r>
        <w:rPr>
          <w:rFonts w:hint="eastAsia" w:ascii="宋体" w:hAnsi="宋体"/>
          <w:sz w:val="36"/>
          <w:szCs w:val="36"/>
          <w:u w:val="single"/>
        </w:rPr>
        <w:t xml:space="preserve">构 </w:t>
      </w:r>
      <w:r>
        <w:rPr>
          <w:rFonts w:ascii="宋体" w:hAnsi="宋体"/>
          <w:sz w:val="36"/>
          <w:szCs w:val="36"/>
          <w:u w:val="single"/>
        </w:rPr>
        <w:t xml:space="preserve">               </w:t>
      </w:r>
    </w:p>
    <w:p w14:paraId="7465B63C">
      <w:pPr>
        <w:pStyle w:val="4"/>
        <w:spacing w:before="120" w:after="360" w:line="360" w:lineRule="auto"/>
        <w:ind w:left="0" w:leftChars="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计算人：</w:t>
      </w:r>
      <w:r>
        <w:rPr>
          <w:rFonts w:ascii="宋体" w:hAnsi="宋体"/>
          <w:sz w:val="36"/>
          <w:szCs w:val="36"/>
          <w:u w:val="single"/>
        </w:rPr>
        <w:t xml:space="preserve">                                       </w:t>
      </w:r>
    </w:p>
    <w:p w14:paraId="227F436B">
      <w:pPr>
        <w:pStyle w:val="4"/>
        <w:spacing w:before="120" w:after="360" w:line="360" w:lineRule="auto"/>
        <w:ind w:left="0" w:leftChars="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审核人：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ascii="宋体" w:hAnsi="宋体"/>
          <w:sz w:val="36"/>
          <w:szCs w:val="36"/>
          <w:u w:val="single"/>
        </w:rPr>
        <w:t xml:space="preserve">                                      </w:t>
      </w:r>
    </w:p>
    <w:p w14:paraId="38E8AAEC">
      <w:pPr>
        <w:spacing w:before="352" w:beforeLines="113" w:after="352" w:afterLines="113" w:line="113" w:lineRule="auto"/>
        <w:jc w:val="center"/>
      </w:pPr>
    </w:p>
    <w:p w14:paraId="441E4310">
      <w:pPr>
        <w:spacing w:before="352" w:beforeLines="113" w:after="352" w:afterLines="113" w:line="113" w:lineRule="auto"/>
        <w:jc w:val="center"/>
      </w:pPr>
    </w:p>
    <w:p w14:paraId="78971632">
      <w:pPr>
        <w:spacing w:before="352" w:beforeLines="113" w:after="352" w:afterLines="113" w:line="113" w:lineRule="auto"/>
        <w:jc w:val="center"/>
      </w:pPr>
    </w:p>
    <w:p w14:paraId="3F5737D1">
      <w:pPr>
        <w:spacing w:before="352" w:beforeLines="113" w:after="352" w:afterLines="113" w:line="113" w:lineRule="auto"/>
        <w:jc w:val="center"/>
      </w:pPr>
    </w:p>
    <w:p w14:paraId="5FCEF51E">
      <w:pPr>
        <w:spacing w:before="352" w:beforeLines="113" w:after="352" w:afterLines="113" w:line="113" w:lineRule="auto"/>
        <w:jc w:val="center"/>
      </w:pPr>
    </w:p>
    <w:p w14:paraId="7171C3DB">
      <w:pPr>
        <w:spacing w:before="352" w:beforeLines="113" w:after="352" w:afterLines="113" w:line="113" w:lineRule="auto"/>
        <w:jc w:val="center"/>
      </w:pPr>
    </w:p>
    <w:p w14:paraId="12E9A1DD">
      <w:pPr>
        <w:spacing w:before="352" w:beforeLines="113" w:after="352" w:afterLines="113" w:line="113" w:lineRule="auto"/>
        <w:jc w:val="center"/>
      </w:pPr>
    </w:p>
    <w:p w14:paraId="2EBEF55B">
      <w:pPr>
        <w:spacing w:before="352" w:beforeLines="113" w:after="352" w:afterLines="113" w:line="113" w:lineRule="auto"/>
        <w:jc w:val="center"/>
      </w:pPr>
    </w:p>
    <w:p w14:paraId="19AE8FCC">
      <w:pPr>
        <w:rPr>
          <w:rFonts w:hint="eastAsia"/>
        </w:rPr>
      </w:pPr>
      <w:r>
        <w:rPr>
          <w:rFonts w:hint="eastAsia"/>
        </w:rPr>
        <w:t>一、砌体结构计算控制数据</w:t>
      </w:r>
    </w:p>
    <w:p w14:paraId="4B71D44C">
      <w:pPr>
        <w:rPr>
          <w:rFonts w:hint="eastAsia"/>
        </w:rPr>
      </w:pPr>
      <w:r>
        <w:rPr>
          <w:rFonts w:hint="eastAsia"/>
        </w:rPr>
        <w:t xml:space="preserve">   *** 结构计算总信息 ***</w:t>
      </w:r>
    </w:p>
    <w:p w14:paraId="46FC7484">
      <w:pPr>
        <w:rPr>
          <w:rFonts w:hint="eastAsia"/>
        </w:rPr>
      </w:pPr>
      <w:r>
        <w:rPr>
          <w:rFonts w:hint="eastAsia"/>
        </w:rPr>
        <w:t>结构类型：  砌体结构</w:t>
      </w:r>
    </w:p>
    <w:p w14:paraId="73AEC815">
      <w:pPr>
        <w:rPr>
          <w:rFonts w:hint="eastAsia"/>
        </w:rPr>
      </w:pPr>
      <w:r>
        <w:rPr>
          <w:rFonts w:hint="eastAsia"/>
        </w:rPr>
        <w:t>结构总层数：       4</w:t>
      </w:r>
    </w:p>
    <w:p w14:paraId="2A7C1901">
      <w:pPr>
        <w:rPr>
          <w:rFonts w:hint="eastAsia"/>
        </w:rPr>
      </w:pPr>
      <w:r>
        <w:rPr>
          <w:rFonts w:hint="eastAsia"/>
        </w:rPr>
        <w:t>结构总高度：    12.5</w:t>
      </w:r>
    </w:p>
    <w:p w14:paraId="367D7832">
      <w:pPr>
        <w:rPr>
          <w:rFonts w:hint="eastAsia"/>
        </w:rPr>
      </w:pPr>
      <w:r>
        <w:rPr>
          <w:rFonts w:hint="eastAsia"/>
        </w:rPr>
        <w:t>地震烈度：  不设防</w:t>
      </w:r>
    </w:p>
    <w:p w14:paraId="02B1720E">
      <w:pPr>
        <w:rPr>
          <w:rFonts w:hint="eastAsia"/>
        </w:rPr>
      </w:pPr>
      <w:r>
        <w:rPr>
          <w:rFonts w:hint="eastAsia"/>
        </w:rPr>
        <w:t>楼面结构类型：装配式钢筋砼楼面(半刚性)</w:t>
      </w:r>
    </w:p>
    <w:p w14:paraId="73EC3E3A">
      <w:pPr>
        <w:rPr>
          <w:rFonts w:hint="eastAsia"/>
        </w:rPr>
      </w:pPr>
      <w:r>
        <w:rPr>
          <w:rFonts w:hint="eastAsia"/>
        </w:rPr>
        <w:t>墙体材料的自重 (kN/m3)：     22.</w:t>
      </w:r>
    </w:p>
    <w:p w14:paraId="59960CFD">
      <w:pPr>
        <w:rPr>
          <w:rFonts w:hint="eastAsia"/>
        </w:rPr>
      </w:pPr>
      <w:r>
        <w:rPr>
          <w:rFonts w:hint="eastAsia"/>
        </w:rPr>
        <w:t>室外嵌固地面到基顶高度(mm) ：      0.</w:t>
      </w:r>
    </w:p>
    <w:p w14:paraId="4CC1BD3E">
      <w:pPr>
        <w:rPr>
          <w:rFonts w:hint="eastAsia"/>
        </w:rPr>
      </w:pPr>
      <w:r>
        <w:rPr>
          <w:rFonts w:hint="eastAsia"/>
        </w:rPr>
        <w:t>砼墙与砌体弹塑性模量比：      3.</w:t>
      </w:r>
    </w:p>
    <w:p w14:paraId="02A1EB79">
      <w:pPr>
        <w:rPr>
          <w:rFonts w:hint="eastAsia"/>
        </w:rPr>
      </w:pPr>
      <w:r>
        <w:rPr>
          <w:rFonts w:hint="eastAsia"/>
        </w:rPr>
        <w:t>抗震计算考虑结构缝分塔： 否</w:t>
      </w:r>
    </w:p>
    <w:p w14:paraId="6A3CA971">
      <w:pPr>
        <w:rPr>
          <w:rFonts w:hint="eastAsia"/>
        </w:rPr>
      </w:pPr>
      <w:r>
        <w:rPr>
          <w:rFonts w:hint="eastAsia"/>
        </w:rPr>
        <w:t>施工质量控制等级： B级</w:t>
      </w:r>
    </w:p>
    <w:p w14:paraId="1857F92D">
      <w:r>
        <w:t xml:space="preserve">   </w:t>
      </w:r>
    </w:p>
    <w:p w14:paraId="6B6801E0">
      <w:pPr>
        <w:rPr>
          <w:rFonts w:hint="eastAsia"/>
        </w:rPr>
      </w:pPr>
      <w:r>
        <w:rPr>
          <w:rFonts w:hint="eastAsia"/>
        </w:rPr>
        <w:t>二、结构计算总结果</w:t>
      </w:r>
    </w:p>
    <w:p w14:paraId="561EB22C">
      <w:pPr>
        <w:rPr>
          <w:rFonts w:hint="eastAsia"/>
        </w:rPr>
      </w:pPr>
      <w:r>
        <w:rPr>
          <w:rFonts w:hint="eastAsia"/>
        </w:rPr>
        <w:t>结构等效总重力荷载代表值:   16930.7</w:t>
      </w:r>
    </w:p>
    <w:p w14:paraId="00D6E4C9">
      <w:pPr>
        <w:rPr>
          <w:rFonts w:hint="eastAsia"/>
        </w:rPr>
      </w:pPr>
      <w:r>
        <w:rPr>
          <w:rFonts w:hint="eastAsia"/>
        </w:rPr>
        <w:t>墙体总自重荷载：         13704.9</w:t>
      </w:r>
    </w:p>
    <w:p w14:paraId="77A72238">
      <w:pPr>
        <w:rPr>
          <w:rFonts w:hint="eastAsia"/>
        </w:rPr>
      </w:pPr>
      <w:r>
        <w:rPr>
          <w:rFonts w:hint="eastAsia"/>
        </w:rPr>
        <w:t>墙体面层总自重荷载：             0.0</w:t>
      </w:r>
    </w:p>
    <w:p w14:paraId="531BEFAC">
      <w:pPr>
        <w:rPr>
          <w:rFonts w:hint="eastAsia"/>
        </w:rPr>
      </w:pPr>
      <w:r>
        <w:rPr>
          <w:rFonts w:hint="eastAsia"/>
        </w:rPr>
        <w:t>楼面总恒荷载：            6654.1</w:t>
      </w:r>
    </w:p>
    <w:p w14:paraId="2CF0756F">
      <w:pPr>
        <w:rPr>
          <w:rFonts w:hint="eastAsia"/>
        </w:rPr>
      </w:pPr>
      <w:r>
        <w:rPr>
          <w:rFonts w:hint="eastAsia"/>
        </w:rPr>
        <w:t>楼面总活荷载：            2994.2</w:t>
      </w:r>
    </w:p>
    <w:p w14:paraId="08CD82E5">
      <w:pPr>
        <w:rPr>
          <w:rFonts w:hint="eastAsia"/>
        </w:rPr>
      </w:pPr>
      <w:r>
        <w:rPr>
          <w:rFonts w:hint="eastAsia"/>
        </w:rPr>
        <w:t>水平多遇地震作用影响系数：    0.000</w:t>
      </w:r>
    </w:p>
    <w:p w14:paraId="46A45E29">
      <w:pPr>
        <w:rPr>
          <w:rFonts w:hint="eastAsia"/>
        </w:rPr>
      </w:pPr>
      <w:r>
        <w:rPr>
          <w:rFonts w:hint="eastAsia"/>
        </w:rPr>
        <w:t>结构总水平地震作用标准值(kN)：       0.0</w:t>
      </w:r>
    </w:p>
    <w:p w14:paraId="482F8479">
      <w:pPr>
        <w:rPr>
          <w:rFonts w:hint="eastAsia"/>
        </w:rPr>
      </w:pPr>
      <w:r>
        <w:rPr>
          <w:rFonts w:hint="eastAsia"/>
        </w:rPr>
        <w:t>地震作用调整系数：      1.00</w:t>
      </w:r>
    </w:p>
    <w:p w14:paraId="0CEF964D">
      <w:pPr>
        <w:rPr>
          <w:rFonts w:hint="eastAsia"/>
        </w:rPr>
      </w:pPr>
      <w:r>
        <w:rPr>
          <w:rFonts w:hint="eastAsia"/>
        </w:rPr>
        <w:t xml:space="preserve">不执行《工程结构通用规范》GB55001-2021 </w:t>
      </w:r>
    </w:p>
    <w:p w14:paraId="3EB36698">
      <w:r>
        <w:t xml:space="preserve">   </w:t>
      </w:r>
    </w:p>
    <w:p w14:paraId="3665B38F">
      <w:pPr>
        <w:rPr>
          <w:rFonts w:hint="eastAsia"/>
        </w:rPr>
      </w:pPr>
      <w:r>
        <w:rPr>
          <w:rFonts w:hint="eastAsia"/>
        </w:rPr>
        <w:t xml:space="preserve">   --- 第  1 层计算结果 ---</w:t>
      </w:r>
    </w:p>
    <w:p w14:paraId="265D1C88">
      <w:pPr>
        <w:rPr>
          <w:rFonts w:hint="eastAsia"/>
        </w:rPr>
      </w:pPr>
      <w:r>
        <w:rPr>
          <w:rFonts w:hint="eastAsia"/>
        </w:rPr>
        <w:t>本层层高(mm)：                  3500.0</w:t>
      </w:r>
    </w:p>
    <w:p w14:paraId="6D0E0377">
      <w:pPr>
        <w:rPr>
          <w:rFonts w:hint="eastAsia"/>
        </w:rPr>
      </w:pPr>
      <w:r>
        <w:rPr>
          <w:rFonts w:hint="eastAsia"/>
        </w:rPr>
        <w:t>本层重力荷载代表值(kN)：        5623.9</w:t>
      </w:r>
    </w:p>
    <w:p w14:paraId="19D81CA3">
      <w:pPr>
        <w:rPr>
          <w:rFonts w:hint="eastAsia"/>
        </w:rPr>
      </w:pPr>
      <w:r>
        <w:rPr>
          <w:rFonts w:hint="eastAsia"/>
        </w:rPr>
        <w:t>本层墙体自重荷载标准值(kN)：    3875.5</w:t>
      </w:r>
    </w:p>
    <w:p w14:paraId="743ECF86">
      <w:pPr>
        <w:rPr>
          <w:rFonts w:hint="eastAsia"/>
        </w:rPr>
      </w:pPr>
      <w:r>
        <w:rPr>
          <w:rFonts w:hint="eastAsia"/>
        </w:rPr>
        <w:t>本层楼面恒荷载标准值(kN)：      1607.3</w:t>
      </w:r>
    </w:p>
    <w:p w14:paraId="671D75E8">
      <w:pPr>
        <w:rPr>
          <w:rFonts w:hint="eastAsia"/>
        </w:rPr>
      </w:pPr>
      <w:r>
        <w:rPr>
          <w:rFonts w:hint="eastAsia"/>
        </w:rPr>
        <w:t>本层楼面活荷载标准值(kN)：       890.9</w:t>
      </w:r>
    </w:p>
    <w:p w14:paraId="3E51458B">
      <w:pPr>
        <w:rPr>
          <w:rFonts w:hint="eastAsia"/>
        </w:rPr>
      </w:pPr>
      <w:r>
        <w:rPr>
          <w:rFonts w:hint="eastAsia"/>
        </w:rPr>
        <w:t>本层多遇地震作用标准值(kN)：       0.0</w:t>
      </w:r>
    </w:p>
    <w:p w14:paraId="72722787">
      <w:pPr>
        <w:rPr>
          <w:rFonts w:hint="eastAsia"/>
        </w:rPr>
      </w:pPr>
      <w:r>
        <w:rPr>
          <w:rFonts w:hint="eastAsia"/>
        </w:rPr>
        <w:t>本层地震剪力标准值(kN)：           0.0</w:t>
      </w:r>
    </w:p>
    <w:p w14:paraId="76E93F07">
      <w:pPr>
        <w:rPr>
          <w:rFonts w:hint="eastAsia"/>
        </w:rPr>
      </w:pPr>
      <w:r>
        <w:rPr>
          <w:rFonts w:hint="eastAsia"/>
        </w:rPr>
        <w:t>本层罕遇地震剪力标准值Ve(kN)：       NaN</w:t>
      </w:r>
    </w:p>
    <w:p w14:paraId="4B9F6052">
      <w:pPr>
        <w:rPr>
          <w:rFonts w:hint="eastAsia"/>
        </w:rPr>
      </w:pPr>
      <w:r>
        <w:rPr>
          <w:rFonts w:hint="eastAsia"/>
        </w:rPr>
        <w:t>X向本层层间受剪极限承载力(kN)：         0.0</w:t>
      </w:r>
    </w:p>
    <w:p w14:paraId="32E8DB11">
      <w:pPr>
        <w:rPr>
          <w:rFonts w:hint="eastAsia"/>
        </w:rPr>
      </w:pPr>
      <w:r>
        <w:rPr>
          <w:rFonts w:hint="eastAsia"/>
        </w:rPr>
        <w:t>Y向本层层间受剪极限承载力(kN)：         0.0</w:t>
      </w:r>
    </w:p>
    <w:p w14:paraId="594EB0FE">
      <w:pPr>
        <w:rPr>
          <w:rFonts w:hint="eastAsia"/>
        </w:rPr>
      </w:pPr>
      <w:r>
        <w:rPr>
          <w:rFonts w:hint="eastAsia"/>
        </w:rPr>
        <w:t>X向本层屈服强度系数ξyx：           NaN</w:t>
      </w:r>
    </w:p>
    <w:p w14:paraId="1C28E09C">
      <w:pPr>
        <w:rPr>
          <w:rFonts w:hint="eastAsia"/>
        </w:rPr>
      </w:pPr>
      <w:r>
        <w:rPr>
          <w:rFonts w:hint="eastAsia"/>
        </w:rPr>
        <w:t>Y向本层屈服强度系数ξyy：           NaN</w:t>
      </w:r>
    </w:p>
    <w:p w14:paraId="5B87C49C">
      <w:pPr>
        <w:rPr>
          <w:rFonts w:hint="eastAsia"/>
        </w:rPr>
      </w:pPr>
      <w:r>
        <w:rPr>
          <w:rFonts w:hint="eastAsia"/>
        </w:rPr>
        <w:t>本层块体强度等级MU:       10.0</w:t>
      </w:r>
    </w:p>
    <w:p w14:paraId="32FE9FE7">
      <w:pPr>
        <w:rPr>
          <w:rFonts w:hint="eastAsia"/>
        </w:rPr>
      </w:pPr>
      <w:r>
        <w:rPr>
          <w:rFonts w:hint="eastAsia"/>
        </w:rPr>
        <w:t>本层砂浆强度等级 M       1.1</w:t>
      </w:r>
    </w:p>
    <w:p w14:paraId="1D0F4922">
      <w:pPr>
        <w:rPr>
          <w:rFonts w:hint="eastAsia"/>
        </w:rPr>
      </w:pPr>
      <w:r>
        <w:rPr>
          <w:rFonts w:hint="eastAsia"/>
        </w:rPr>
        <w:t>(墙体各项验算结果见计算结果图)</w:t>
      </w:r>
    </w:p>
    <w:p w14:paraId="70F471A8">
      <w:r>
        <w:t xml:space="preserve">   </w:t>
      </w:r>
    </w:p>
    <w:p w14:paraId="122D07F8">
      <w:pPr>
        <w:rPr>
          <w:rFonts w:hint="eastAsia"/>
        </w:rPr>
      </w:pPr>
      <w:r>
        <w:rPr>
          <w:rFonts w:hint="eastAsia"/>
        </w:rPr>
        <w:t xml:space="preserve">   --- 第  2 层计算结果 ---</w:t>
      </w:r>
    </w:p>
    <w:p w14:paraId="168CAE0A">
      <w:pPr>
        <w:rPr>
          <w:rFonts w:hint="eastAsia"/>
        </w:rPr>
      </w:pPr>
      <w:r>
        <w:rPr>
          <w:rFonts w:hint="eastAsia"/>
        </w:rPr>
        <w:t>本层层高(mm)：                  3000.0</w:t>
      </w:r>
    </w:p>
    <w:p w14:paraId="4E7574AE">
      <w:pPr>
        <w:rPr>
          <w:rFonts w:hint="eastAsia"/>
        </w:rPr>
      </w:pPr>
      <w:r>
        <w:rPr>
          <w:rFonts w:hint="eastAsia"/>
        </w:rPr>
        <w:t>本层重力荷载代表值(kN)：        5328.5</w:t>
      </w:r>
    </w:p>
    <w:p w14:paraId="656397E8">
      <w:pPr>
        <w:rPr>
          <w:rFonts w:hint="eastAsia"/>
        </w:rPr>
      </w:pPr>
      <w:r>
        <w:rPr>
          <w:rFonts w:hint="eastAsia"/>
        </w:rPr>
        <w:t>本层墙体自重荷载标准值(kN)：    3266.7</w:t>
      </w:r>
    </w:p>
    <w:p w14:paraId="6CA3A246">
      <w:pPr>
        <w:rPr>
          <w:rFonts w:hint="eastAsia"/>
        </w:rPr>
      </w:pPr>
      <w:r>
        <w:rPr>
          <w:rFonts w:hint="eastAsia"/>
        </w:rPr>
        <w:t>本层楼面恒荷载标准值(kN)：      1617.4</w:t>
      </w:r>
    </w:p>
    <w:p w14:paraId="2ECB6409">
      <w:pPr>
        <w:rPr>
          <w:rFonts w:hint="eastAsia"/>
        </w:rPr>
      </w:pPr>
      <w:r>
        <w:rPr>
          <w:rFonts w:hint="eastAsia"/>
        </w:rPr>
        <w:t>本层楼面活荷载标准值(kN)：       888.8</w:t>
      </w:r>
    </w:p>
    <w:p w14:paraId="56D4708C">
      <w:pPr>
        <w:rPr>
          <w:rFonts w:hint="eastAsia"/>
        </w:rPr>
      </w:pPr>
      <w:r>
        <w:rPr>
          <w:rFonts w:hint="eastAsia"/>
        </w:rPr>
        <w:t>本层多遇地震作用标准值(kN)：       0.0</w:t>
      </w:r>
    </w:p>
    <w:p w14:paraId="012CDF8A">
      <w:pPr>
        <w:rPr>
          <w:rFonts w:hint="eastAsia"/>
        </w:rPr>
      </w:pPr>
      <w:r>
        <w:rPr>
          <w:rFonts w:hint="eastAsia"/>
        </w:rPr>
        <w:t>本层地震剪力标准值(kN)：           0.0</w:t>
      </w:r>
    </w:p>
    <w:p w14:paraId="2C9AE6A5">
      <w:pPr>
        <w:rPr>
          <w:rFonts w:hint="eastAsia"/>
        </w:rPr>
      </w:pPr>
      <w:r>
        <w:rPr>
          <w:rFonts w:hint="eastAsia"/>
        </w:rPr>
        <w:t>本层罕遇地震剪力标准值Ve(kN)：       NaN</w:t>
      </w:r>
    </w:p>
    <w:p w14:paraId="7576971F">
      <w:pPr>
        <w:rPr>
          <w:rFonts w:hint="eastAsia"/>
        </w:rPr>
      </w:pPr>
      <w:r>
        <w:rPr>
          <w:rFonts w:hint="eastAsia"/>
        </w:rPr>
        <w:t>X向本层层间受剪极限承载力(kN)：         0.0</w:t>
      </w:r>
    </w:p>
    <w:p w14:paraId="5BCA95D4">
      <w:pPr>
        <w:rPr>
          <w:rFonts w:hint="eastAsia"/>
        </w:rPr>
      </w:pPr>
      <w:r>
        <w:rPr>
          <w:rFonts w:hint="eastAsia"/>
        </w:rPr>
        <w:t>Y向本层层间受剪极限承载力(kN)：         0.0</w:t>
      </w:r>
    </w:p>
    <w:p w14:paraId="6062673F">
      <w:pPr>
        <w:rPr>
          <w:rFonts w:hint="eastAsia"/>
        </w:rPr>
      </w:pPr>
      <w:r>
        <w:rPr>
          <w:rFonts w:hint="eastAsia"/>
        </w:rPr>
        <w:t>X向本层屈服强度系数ξyx：           NaN</w:t>
      </w:r>
    </w:p>
    <w:p w14:paraId="6DE8376B">
      <w:pPr>
        <w:rPr>
          <w:rFonts w:hint="eastAsia"/>
        </w:rPr>
      </w:pPr>
      <w:r>
        <w:rPr>
          <w:rFonts w:hint="eastAsia"/>
        </w:rPr>
        <w:t>Y向本层屈服强度系数ξyy：           NaN</w:t>
      </w:r>
    </w:p>
    <w:p w14:paraId="692F6257">
      <w:pPr>
        <w:rPr>
          <w:rFonts w:hint="eastAsia"/>
        </w:rPr>
      </w:pPr>
      <w:r>
        <w:rPr>
          <w:rFonts w:hint="eastAsia"/>
        </w:rPr>
        <w:t>本层块体强度等级MU:       10.0</w:t>
      </w:r>
    </w:p>
    <w:p w14:paraId="452CEA0A">
      <w:pPr>
        <w:rPr>
          <w:rFonts w:hint="eastAsia"/>
        </w:rPr>
      </w:pPr>
      <w:r>
        <w:rPr>
          <w:rFonts w:hint="eastAsia"/>
        </w:rPr>
        <w:t>本层砂浆强度等级 M       1.1</w:t>
      </w:r>
    </w:p>
    <w:p w14:paraId="7327A99D">
      <w:pPr>
        <w:rPr>
          <w:rFonts w:hint="eastAsia"/>
        </w:rPr>
      </w:pPr>
      <w:r>
        <w:rPr>
          <w:rFonts w:hint="eastAsia"/>
        </w:rPr>
        <w:t>(墙体各项验算结果见计算结果图)</w:t>
      </w:r>
    </w:p>
    <w:p w14:paraId="41A2AFC8">
      <w:r>
        <w:t xml:space="preserve">   </w:t>
      </w:r>
    </w:p>
    <w:p w14:paraId="0D21E632">
      <w:pPr>
        <w:rPr>
          <w:rFonts w:hint="eastAsia"/>
        </w:rPr>
      </w:pPr>
      <w:r>
        <w:rPr>
          <w:rFonts w:hint="eastAsia"/>
        </w:rPr>
        <w:t xml:space="preserve">   --- 第  3 层计算结果 ---</w:t>
      </w:r>
    </w:p>
    <w:p w14:paraId="728F292B">
      <w:pPr>
        <w:rPr>
          <w:rFonts w:hint="eastAsia"/>
        </w:rPr>
      </w:pPr>
      <w:r>
        <w:rPr>
          <w:rFonts w:hint="eastAsia"/>
        </w:rPr>
        <w:t>本层层高(mm)：                  3000.0</w:t>
      </w:r>
    </w:p>
    <w:p w14:paraId="0A8829F9">
      <w:pPr>
        <w:rPr>
          <w:rFonts w:hint="eastAsia"/>
        </w:rPr>
      </w:pPr>
      <w:r>
        <w:rPr>
          <w:rFonts w:hint="eastAsia"/>
        </w:rPr>
        <w:t>本层重力荷载代表值(kN)：        5361.1</w:t>
      </w:r>
    </w:p>
    <w:p w14:paraId="376A23B0">
      <w:pPr>
        <w:rPr>
          <w:rFonts w:hint="eastAsia"/>
        </w:rPr>
      </w:pPr>
      <w:r>
        <w:rPr>
          <w:rFonts w:hint="eastAsia"/>
        </w:rPr>
        <w:t>本层墙体自重荷载标准值(kN)：    3266.7</w:t>
      </w:r>
    </w:p>
    <w:p w14:paraId="673B65EC">
      <w:pPr>
        <w:rPr>
          <w:rFonts w:hint="eastAsia"/>
        </w:rPr>
      </w:pPr>
      <w:r>
        <w:rPr>
          <w:rFonts w:hint="eastAsia"/>
        </w:rPr>
        <w:t>本层楼面恒荷载标准值(kN)：      1638.1</w:t>
      </w:r>
    </w:p>
    <w:p w14:paraId="224E12A8">
      <w:pPr>
        <w:rPr>
          <w:rFonts w:hint="eastAsia"/>
        </w:rPr>
      </w:pPr>
      <w:r>
        <w:rPr>
          <w:rFonts w:hint="eastAsia"/>
        </w:rPr>
        <w:t>本层楼面活荷载标准值(kN)：       883.3</w:t>
      </w:r>
    </w:p>
    <w:p w14:paraId="4D02FB76">
      <w:pPr>
        <w:rPr>
          <w:rFonts w:hint="eastAsia"/>
        </w:rPr>
      </w:pPr>
      <w:r>
        <w:rPr>
          <w:rFonts w:hint="eastAsia"/>
        </w:rPr>
        <w:t>本层多遇地震作用标准值(kN)：       0.0</w:t>
      </w:r>
    </w:p>
    <w:p w14:paraId="5D0BCE4D">
      <w:pPr>
        <w:rPr>
          <w:rFonts w:hint="eastAsia"/>
        </w:rPr>
      </w:pPr>
      <w:r>
        <w:rPr>
          <w:rFonts w:hint="eastAsia"/>
        </w:rPr>
        <w:t>本层地震剪力标准值(kN)：           0.0</w:t>
      </w:r>
    </w:p>
    <w:p w14:paraId="710CC0AB">
      <w:pPr>
        <w:rPr>
          <w:rFonts w:hint="eastAsia"/>
        </w:rPr>
      </w:pPr>
      <w:r>
        <w:rPr>
          <w:rFonts w:hint="eastAsia"/>
        </w:rPr>
        <w:t>本层罕遇地震剪力标准值Ve(kN)：       NaN</w:t>
      </w:r>
    </w:p>
    <w:p w14:paraId="76E83441">
      <w:pPr>
        <w:rPr>
          <w:rFonts w:hint="eastAsia"/>
        </w:rPr>
      </w:pPr>
      <w:r>
        <w:rPr>
          <w:rFonts w:hint="eastAsia"/>
        </w:rPr>
        <w:t>X向本层层间受剪极限承载力(kN)：         0.0</w:t>
      </w:r>
    </w:p>
    <w:p w14:paraId="40DE6ECB">
      <w:pPr>
        <w:rPr>
          <w:rFonts w:hint="eastAsia"/>
        </w:rPr>
      </w:pPr>
      <w:r>
        <w:rPr>
          <w:rFonts w:hint="eastAsia"/>
        </w:rPr>
        <w:t>Y向本层层间受剪极限承载力(kN)：         0.0</w:t>
      </w:r>
    </w:p>
    <w:p w14:paraId="12676238">
      <w:pPr>
        <w:rPr>
          <w:rFonts w:hint="eastAsia"/>
        </w:rPr>
      </w:pPr>
      <w:r>
        <w:rPr>
          <w:rFonts w:hint="eastAsia"/>
        </w:rPr>
        <w:t>X向本层屈服强度系数ξyx：           NaN</w:t>
      </w:r>
    </w:p>
    <w:p w14:paraId="14ADA672">
      <w:pPr>
        <w:rPr>
          <w:rFonts w:hint="eastAsia"/>
        </w:rPr>
      </w:pPr>
      <w:r>
        <w:rPr>
          <w:rFonts w:hint="eastAsia"/>
        </w:rPr>
        <w:t>Y向本层屈服强度系数ξyy：           NaN</w:t>
      </w:r>
    </w:p>
    <w:p w14:paraId="7D03E6FE">
      <w:pPr>
        <w:rPr>
          <w:rFonts w:hint="eastAsia"/>
        </w:rPr>
      </w:pPr>
      <w:r>
        <w:rPr>
          <w:rFonts w:hint="eastAsia"/>
        </w:rPr>
        <w:t>本层块体强度等级MU:       10.0</w:t>
      </w:r>
    </w:p>
    <w:p w14:paraId="5C6B4121">
      <w:pPr>
        <w:rPr>
          <w:rFonts w:hint="eastAsia"/>
        </w:rPr>
      </w:pPr>
      <w:r>
        <w:rPr>
          <w:rFonts w:hint="eastAsia"/>
        </w:rPr>
        <w:t>本层砂浆强度等级 M       1.1</w:t>
      </w:r>
    </w:p>
    <w:p w14:paraId="1802501D">
      <w:pPr>
        <w:rPr>
          <w:rFonts w:hint="eastAsia"/>
        </w:rPr>
      </w:pPr>
      <w:r>
        <w:rPr>
          <w:rFonts w:hint="eastAsia"/>
        </w:rPr>
        <w:t>(墙体各项验算结果见计算结果图)</w:t>
      </w:r>
    </w:p>
    <w:p w14:paraId="4C11E62C">
      <w:r>
        <w:t xml:space="preserve">   </w:t>
      </w:r>
    </w:p>
    <w:p w14:paraId="4265FD74">
      <w:pPr>
        <w:rPr>
          <w:rFonts w:hint="eastAsia"/>
        </w:rPr>
      </w:pPr>
      <w:r>
        <w:rPr>
          <w:rFonts w:hint="eastAsia"/>
        </w:rPr>
        <w:t xml:space="preserve">   --- 第  4 层计算结果 ---</w:t>
      </w:r>
    </w:p>
    <w:p w14:paraId="363A3CDE">
      <w:pPr>
        <w:rPr>
          <w:rFonts w:hint="eastAsia"/>
        </w:rPr>
      </w:pPr>
      <w:r>
        <w:rPr>
          <w:rFonts w:hint="eastAsia"/>
        </w:rPr>
        <w:t>本层层高(mm)：                  3000.0</w:t>
      </w:r>
    </w:p>
    <w:p w14:paraId="18145E2C">
      <w:pPr>
        <w:rPr>
          <w:rFonts w:hint="eastAsia"/>
        </w:rPr>
      </w:pPr>
      <w:r>
        <w:rPr>
          <w:rFonts w:hint="eastAsia"/>
        </w:rPr>
        <w:t>本层重力荷载代表值(kN)：        3605.0</w:t>
      </w:r>
    </w:p>
    <w:p w14:paraId="2E15D042">
      <w:pPr>
        <w:rPr>
          <w:rFonts w:hint="eastAsia"/>
        </w:rPr>
      </w:pPr>
      <w:r>
        <w:rPr>
          <w:rFonts w:hint="eastAsia"/>
        </w:rPr>
        <w:t>本层墙体自重荷载标准值(kN)：    3296.1</w:t>
      </w:r>
    </w:p>
    <w:p w14:paraId="3A0927B5">
      <w:pPr>
        <w:rPr>
          <w:rFonts w:hint="eastAsia"/>
        </w:rPr>
      </w:pPr>
      <w:r>
        <w:rPr>
          <w:rFonts w:hint="eastAsia"/>
        </w:rPr>
        <w:t>本层楼面恒荷载标准值(kN)：      1791.3</w:t>
      </w:r>
    </w:p>
    <w:p w14:paraId="14E6C3A6">
      <w:pPr>
        <w:rPr>
          <w:rFonts w:hint="eastAsia"/>
        </w:rPr>
      </w:pPr>
      <w:r>
        <w:rPr>
          <w:rFonts w:hint="eastAsia"/>
        </w:rPr>
        <w:t>本层楼面活荷载标准值(kN)：       331.3</w:t>
      </w:r>
    </w:p>
    <w:p w14:paraId="14804CC8">
      <w:pPr>
        <w:rPr>
          <w:rFonts w:hint="eastAsia"/>
        </w:rPr>
      </w:pPr>
      <w:r>
        <w:rPr>
          <w:rFonts w:hint="eastAsia"/>
        </w:rPr>
        <w:t>本层多遇地震作用标准值(kN)：       0.0</w:t>
      </w:r>
    </w:p>
    <w:p w14:paraId="35C05AAA">
      <w:pPr>
        <w:rPr>
          <w:rFonts w:hint="eastAsia"/>
        </w:rPr>
      </w:pPr>
      <w:r>
        <w:rPr>
          <w:rFonts w:hint="eastAsia"/>
        </w:rPr>
        <w:t>本层地震剪力标准值(kN)：           0.0</w:t>
      </w:r>
    </w:p>
    <w:p w14:paraId="7404BA57">
      <w:pPr>
        <w:rPr>
          <w:rFonts w:hint="eastAsia"/>
        </w:rPr>
      </w:pPr>
      <w:r>
        <w:rPr>
          <w:rFonts w:hint="eastAsia"/>
        </w:rPr>
        <w:t>本层罕遇地震剪力标准值Ve(kN)：       NaN</w:t>
      </w:r>
    </w:p>
    <w:p w14:paraId="28473C33">
      <w:pPr>
        <w:rPr>
          <w:rFonts w:hint="eastAsia"/>
        </w:rPr>
      </w:pPr>
      <w:r>
        <w:rPr>
          <w:rFonts w:hint="eastAsia"/>
        </w:rPr>
        <w:t>X向本层层间受剪极限承载力(kN)：         0.0</w:t>
      </w:r>
    </w:p>
    <w:p w14:paraId="18482FA2">
      <w:pPr>
        <w:rPr>
          <w:rFonts w:hint="eastAsia"/>
        </w:rPr>
      </w:pPr>
      <w:r>
        <w:rPr>
          <w:rFonts w:hint="eastAsia"/>
        </w:rPr>
        <w:t>Y向本层层间受剪极限承载力(kN)：         0.0</w:t>
      </w:r>
    </w:p>
    <w:p w14:paraId="35955E74">
      <w:pPr>
        <w:rPr>
          <w:rFonts w:hint="eastAsia"/>
        </w:rPr>
      </w:pPr>
      <w:r>
        <w:rPr>
          <w:rFonts w:hint="eastAsia"/>
        </w:rPr>
        <w:t>X向本层屈服强度系数ξyx：           NaN</w:t>
      </w:r>
    </w:p>
    <w:p w14:paraId="1E988D6A">
      <w:pPr>
        <w:rPr>
          <w:rFonts w:hint="eastAsia"/>
        </w:rPr>
      </w:pPr>
      <w:r>
        <w:rPr>
          <w:rFonts w:hint="eastAsia"/>
        </w:rPr>
        <w:t>Y向本层屈服强度系数ξyy：           NaN</w:t>
      </w:r>
    </w:p>
    <w:p w14:paraId="6625682B">
      <w:pPr>
        <w:rPr>
          <w:rFonts w:hint="eastAsia"/>
        </w:rPr>
      </w:pPr>
      <w:r>
        <w:rPr>
          <w:rFonts w:hint="eastAsia"/>
        </w:rPr>
        <w:t>本层块体强度等级MU:       10.0</w:t>
      </w:r>
    </w:p>
    <w:p w14:paraId="1B1AC473">
      <w:pPr>
        <w:rPr>
          <w:rFonts w:hint="eastAsia"/>
        </w:rPr>
      </w:pPr>
      <w:r>
        <w:rPr>
          <w:rFonts w:hint="eastAsia"/>
        </w:rPr>
        <w:t>本层砂浆强度等级 M       1.1</w:t>
      </w:r>
    </w:p>
    <w:p w14:paraId="241E1A3F">
      <w:r>
        <w:rPr>
          <w:rFonts w:hint="eastAsia"/>
        </w:rPr>
        <w:t>(墙体各项验算结果见计算结果图)</w:t>
      </w:r>
    </w:p>
    <w:p w14:paraId="353C6313">
      <w:pPr>
        <w:jc w:val="center"/>
      </w:pPr>
      <w:r>
        <w:t xml:space="preserve">  </w:t>
      </w:r>
    </w:p>
    <w:p w14:paraId="61AC9C82">
      <w:pPr>
        <w:jc w:val="center"/>
      </w:pPr>
      <w:r>
        <w:t xml:space="preserve"> </w:t>
      </w:r>
    </w:p>
    <w:p w14:paraId="2EF377F7">
      <w:pPr>
        <w:jc w:val="center"/>
      </w:pPr>
    </w:p>
    <w:p w14:paraId="37262782">
      <w:pPr>
        <w:jc w:val="center"/>
      </w:pPr>
    </w:p>
    <w:p w14:paraId="6516BBE7">
      <w:pPr>
        <w:jc w:val="center"/>
      </w:pPr>
      <w:r>
        <w:t xml:space="preserve">   </w:t>
      </w:r>
    </w:p>
    <w:p w14:paraId="4324B254">
      <w:pPr>
        <w:jc w:val="center"/>
      </w:pPr>
    </w:p>
    <w:p w14:paraId="6042200E">
      <w:pPr>
        <w:jc w:val="center"/>
      </w:pPr>
    </w:p>
    <w:p w14:paraId="648FC9EE">
      <w:pPr>
        <w:jc w:val="center"/>
      </w:pPr>
    </w:p>
    <w:p w14:paraId="33733248">
      <w:pPr>
        <w:jc w:val="center"/>
      </w:pPr>
    </w:p>
    <w:p w14:paraId="451AD7AB">
      <w:pPr>
        <w:jc w:val="center"/>
      </w:pPr>
    </w:p>
    <w:p w14:paraId="30608B46">
      <w:pPr>
        <w:jc w:val="center"/>
      </w:pPr>
    </w:p>
    <w:p w14:paraId="5D1EB948">
      <w:pPr>
        <w:jc w:val="center"/>
      </w:pPr>
    </w:p>
    <w:p w14:paraId="3888FE48">
      <w:pPr>
        <w:jc w:val="center"/>
      </w:pPr>
    </w:p>
    <w:p w14:paraId="5E4C4674">
      <w:pPr>
        <w:jc w:val="center"/>
      </w:pPr>
    </w:p>
    <w:p w14:paraId="75DA742B">
      <w:pPr>
        <w:jc w:val="center"/>
      </w:pPr>
      <w:r>
        <w:drawing>
          <wp:inline distT="0" distB="0" distL="0" distR="0">
            <wp:extent cx="8279765" cy="3599815"/>
            <wp:effectExtent l="0" t="3175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8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8272145" cy="3599815"/>
            <wp:effectExtent l="0" t="6985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72583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8253095" cy="35998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5340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8253095" cy="359981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5340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3" w:name="_GoBack"/>
      <w:bookmarkEnd w:id="3"/>
      <w:r>
        <w:drawing>
          <wp:inline distT="0" distB="0" distL="0" distR="0">
            <wp:extent cx="8717915" cy="359981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1828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8727440" cy="3599815"/>
            <wp:effectExtent l="0" t="7938" r="8573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2777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8702675" cy="3599815"/>
            <wp:effectExtent l="0" t="1270" r="19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0327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8702675" cy="3599815"/>
            <wp:effectExtent l="0" t="1270" r="190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0327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623"/>
    <w:rsid w:val="00003ABC"/>
    <w:rsid w:val="000372D7"/>
    <w:rsid w:val="00047240"/>
    <w:rsid w:val="00086B7A"/>
    <w:rsid w:val="000A784F"/>
    <w:rsid w:val="000D392E"/>
    <w:rsid w:val="000F351B"/>
    <w:rsid w:val="001141CA"/>
    <w:rsid w:val="0011616B"/>
    <w:rsid w:val="00145C2D"/>
    <w:rsid w:val="00170148"/>
    <w:rsid w:val="00193E5A"/>
    <w:rsid w:val="001A47C3"/>
    <w:rsid w:val="001A5882"/>
    <w:rsid w:val="001C3A9A"/>
    <w:rsid w:val="00201B73"/>
    <w:rsid w:val="00284146"/>
    <w:rsid w:val="00290430"/>
    <w:rsid w:val="002B13D9"/>
    <w:rsid w:val="00320AD5"/>
    <w:rsid w:val="00374623"/>
    <w:rsid w:val="003910FA"/>
    <w:rsid w:val="003F1FB7"/>
    <w:rsid w:val="003F5DCE"/>
    <w:rsid w:val="004049E0"/>
    <w:rsid w:val="00476FFA"/>
    <w:rsid w:val="00480D3B"/>
    <w:rsid w:val="004839B1"/>
    <w:rsid w:val="004F4817"/>
    <w:rsid w:val="0050327A"/>
    <w:rsid w:val="00524A5F"/>
    <w:rsid w:val="005316EB"/>
    <w:rsid w:val="00547AB1"/>
    <w:rsid w:val="0057500A"/>
    <w:rsid w:val="005931EE"/>
    <w:rsid w:val="005A5DA2"/>
    <w:rsid w:val="005A61CD"/>
    <w:rsid w:val="005E2512"/>
    <w:rsid w:val="005F4CAD"/>
    <w:rsid w:val="005F5CB3"/>
    <w:rsid w:val="0061077C"/>
    <w:rsid w:val="00627753"/>
    <w:rsid w:val="00653C8F"/>
    <w:rsid w:val="006575D2"/>
    <w:rsid w:val="00667F9D"/>
    <w:rsid w:val="006B2557"/>
    <w:rsid w:val="006C4E92"/>
    <w:rsid w:val="006D1295"/>
    <w:rsid w:val="0070173A"/>
    <w:rsid w:val="0071000C"/>
    <w:rsid w:val="00772BB9"/>
    <w:rsid w:val="00786348"/>
    <w:rsid w:val="00793B1A"/>
    <w:rsid w:val="007A43B6"/>
    <w:rsid w:val="007D180F"/>
    <w:rsid w:val="007F7627"/>
    <w:rsid w:val="00804AC7"/>
    <w:rsid w:val="008168C7"/>
    <w:rsid w:val="00837C4E"/>
    <w:rsid w:val="00896E01"/>
    <w:rsid w:val="008A2D37"/>
    <w:rsid w:val="008D24C7"/>
    <w:rsid w:val="008D2CD6"/>
    <w:rsid w:val="008F2079"/>
    <w:rsid w:val="008F7389"/>
    <w:rsid w:val="00937D2B"/>
    <w:rsid w:val="009530E3"/>
    <w:rsid w:val="009714D4"/>
    <w:rsid w:val="00983E0A"/>
    <w:rsid w:val="009A45E2"/>
    <w:rsid w:val="009A7A99"/>
    <w:rsid w:val="009F0076"/>
    <w:rsid w:val="00A012EE"/>
    <w:rsid w:val="00A10B3F"/>
    <w:rsid w:val="00A3488E"/>
    <w:rsid w:val="00A620F8"/>
    <w:rsid w:val="00A77810"/>
    <w:rsid w:val="00A85D48"/>
    <w:rsid w:val="00A97180"/>
    <w:rsid w:val="00AB7DB6"/>
    <w:rsid w:val="00AE3F5A"/>
    <w:rsid w:val="00AF56F1"/>
    <w:rsid w:val="00B0208E"/>
    <w:rsid w:val="00B63C75"/>
    <w:rsid w:val="00B70326"/>
    <w:rsid w:val="00B70C62"/>
    <w:rsid w:val="00B76585"/>
    <w:rsid w:val="00BD5173"/>
    <w:rsid w:val="00BE67AF"/>
    <w:rsid w:val="00BF575C"/>
    <w:rsid w:val="00CB04C9"/>
    <w:rsid w:val="00D15A97"/>
    <w:rsid w:val="00D269C8"/>
    <w:rsid w:val="00D27FB8"/>
    <w:rsid w:val="00D813BC"/>
    <w:rsid w:val="00DA2375"/>
    <w:rsid w:val="00DA46FF"/>
    <w:rsid w:val="00DF0185"/>
    <w:rsid w:val="00E239BB"/>
    <w:rsid w:val="00E523CC"/>
    <w:rsid w:val="00E67CD6"/>
    <w:rsid w:val="00E821ED"/>
    <w:rsid w:val="00E837CD"/>
    <w:rsid w:val="00E935EC"/>
    <w:rsid w:val="00E975C1"/>
    <w:rsid w:val="00EB74C0"/>
    <w:rsid w:val="00EE42F0"/>
    <w:rsid w:val="00F10C43"/>
    <w:rsid w:val="00F117E0"/>
    <w:rsid w:val="00F13F9B"/>
    <w:rsid w:val="00F227B3"/>
    <w:rsid w:val="00F3174E"/>
    <w:rsid w:val="00F757CB"/>
    <w:rsid w:val="00F75FBA"/>
    <w:rsid w:val="076D6CD9"/>
    <w:rsid w:val="34C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emf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376</Words>
  <Characters>2147</Characters>
  <Lines>17</Lines>
  <Paragraphs>5</Paragraphs>
  <TotalTime>14</TotalTime>
  <ScaleCrop>false</ScaleCrop>
  <LinksUpToDate>false</LinksUpToDate>
  <CharactersWithSpaces>2518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2024-11-07T08:58:00Z</dcterms:created>
  <dc:creator>admin</dc:creator>
  <cp:lastModifiedBy>song</cp:lastModifiedBy>
  <dcterms:modified xsi:type="dcterms:W3CDTF">2026-01-27T13:31:52Z</dcterms:modified>
  <cp:revision>131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894C28579A004A8592D61AE2DF1B9DA8_12</vt:lpwstr>
  </property>
</Properties>
</file>