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09/20/2026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Anselm Vantongeren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782 Juniper Mill Drive</w:t>
              <w:br/>
            </w:r>
            <w:r>
              <w:t>Tarrowfield, PA 19999</w:t>
              <w:br/>
            </w:r>
            <w:r>
              <w:t>(201) 555-0142</w:t>
              <w:br/>
            </w:r>
            <w:r>
              <w:t>anselm.vantongeren@rxd.example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Attn: Calla Lindgard</w:t>
              <w:br/>
            </w:r>
            <w:r>
              <w:t>663 Tamsin Lane</w:t>
              <w:br/>
            </w:r>
            <w:r>
              <w:t>Tarrowfield, PA 19999</w:t>
            </w: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Calla Thorne-Ames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555-0141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calla.thorne-ames@rxd.example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Magnesium Glycinate 200 mg Capsules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IP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O354510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9141R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Nitrosamines: NDEA, NDMA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  <w:r>
              <w:t>NDEA: 46.4 ng/day; NDMA: 0.02 ppm</w:t>
            </w: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09/21/2026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14:30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1 x Jcdmg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