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5F6DF38" w:rsidR="004020E6" w:rsidRDefault="004020E6" w:rsidP="004020E6">
      <w:pPr>
        <w:spacing w:line="276" w:lineRule="auto"/>
      </w:pPr>
      <w:r>
        <w:t>Note: the regularization methods can also be applied on logistic regression models.</w:t>
      </w:r>
      <w:r w:rsidR="00145864">
        <w:t xml:space="preserve"> L1 </w:t>
      </w:r>
      <w:r w:rsidR="00D06CCB">
        <w:t>versus</w:t>
      </w:r>
      <w:r w:rsidR="00145864">
        <w:t xml:space="preserve">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F77A76A" w:rsidR="00553640"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7C5E3956" w14:textId="1FEC4BD8" w:rsidR="00131725" w:rsidRDefault="00CC23E0" w:rsidP="00D458FF">
      <w:pPr>
        <w:pStyle w:val="ListParagraph"/>
        <w:numPr>
          <w:ilvl w:val="0"/>
          <w:numId w:val="8"/>
        </w:numPr>
        <w:spacing w:line="276" w:lineRule="auto"/>
        <w:rPr>
          <w:i/>
          <w:iCs/>
        </w:rPr>
      </w:pPr>
      <w:r w:rsidRPr="00CC23E0">
        <w:rPr>
          <w:i/>
          <w:iCs/>
        </w:rPr>
        <w:t>More generally, recall is simply the complement of the type II error rate, i.e. one minus the type II error rate. Precision is related to the type I error rate, but in a slightly more complicated way, as it also depends upon the prior distribution of seeing a relevant vs an irrelevant item.</w:t>
      </w:r>
      <w:r w:rsidR="00D4547B">
        <w:rPr>
          <w:i/>
          <w:iCs/>
        </w:rPr>
        <w:t xml:space="preserve"> (</w:t>
      </w:r>
      <w:hyperlink r:id="rId12" w:anchor=":~:text=Precision%20is%20related%20to%20the,relevant%20vs%20an%20irrelevant%20item." w:history="1">
        <w:r w:rsidR="00D4547B" w:rsidRPr="00D4547B">
          <w:rPr>
            <w:rStyle w:val="Hyperlink"/>
            <w:i/>
            <w:iCs/>
          </w:rPr>
          <w:t>Link</w:t>
        </w:r>
      </w:hyperlink>
      <w:r w:rsidR="00D4547B">
        <w:rPr>
          <w:i/>
          <w:iCs/>
        </w:rPr>
        <w:t>)</w:t>
      </w:r>
    </w:p>
    <w:p w14:paraId="20876592" w14:textId="77777777" w:rsidR="00BD3B8F" w:rsidRDefault="00BD3B8F" w:rsidP="00BD3B8F"/>
    <w:p w14:paraId="3F94DE05" w14:textId="1137B0D4" w:rsidR="00BD3B8F" w:rsidRDefault="00BD3B8F" w:rsidP="00BD3B8F">
      <w:r>
        <w:t>For a given class, the different combinations of recall and precision have the following meanings :</w:t>
      </w:r>
    </w:p>
    <w:p w14:paraId="4D163876" w14:textId="77777777" w:rsidR="00BD3B8F" w:rsidRDefault="00BD3B8F" w:rsidP="00BD3B8F">
      <w:pPr>
        <w:pStyle w:val="ListParagraph"/>
        <w:numPr>
          <w:ilvl w:val="0"/>
          <w:numId w:val="9"/>
        </w:numPr>
        <w:spacing w:line="276" w:lineRule="auto"/>
      </w:pPr>
      <w:r>
        <w:t>high recall + high precision : the class is perfectly handled by the model</w:t>
      </w:r>
    </w:p>
    <w:p w14:paraId="6880EE1E" w14:textId="77777777" w:rsidR="00BD3B8F" w:rsidRDefault="00BD3B8F" w:rsidP="00BD3B8F">
      <w:pPr>
        <w:pStyle w:val="ListParagraph"/>
        <w:numPr>
          <w:ilvl w:val="0"/>
          <w:numId w:val="9"/>
        </w:numPr>
        <w:spacing w:line="276" w:lineRule="auto"/>
      </w:pPr>
      <w:r>
        <w:t>low recall + high precision : the model can’t detect the class well but is highly trustable when it does</w:t>
      </w:r>
    </w:p>
    <w:p w14:paraId="353BDA47" w14:textId="77777777" w:rsidR="00BD3B8F" w:rsidRDefault="00BD3B8F" w:rsidP="00BD3B8F">
      <w:pPr>
        <w:pStyle w:val="ListParagraph"/>
        <w:numPr>
          <w:ilvl w:val="0"/>
          <w:numId w:val="9"/>
        </w:numPr>
        <w:spacing w:line="276" w:lineRule="auto"/>
      </w:pPr>
      <w:r>
        <w:t>high recall + low precision : the class is well detected but the model also include points of other classes in it</w:t>
      </w:r>
    </w:p>
    <w:p w14:paraId="5431A66A" w14:textId="77777777" w:rsidR="00BD3B8F" w:rsidRDefault="00BD3B8F" w:rsidP="00BD3B8F">
      <w:pPr>
        <w:pStyle w:val="ListParagraph"/>
        <w:numPr>
          <w:ilvl w:val="0"/>
          <w:numId w:val="9"/>
        </w:numPr>
        <w:spacing w:line="276" w:lineRule="auto"/>
      </w:pPr>
      <w:r>
        <w:t>low recall + low precision : the class is poorly handled by the model</w:t>
      </w:r>
    </w:p>
    <w:p w14:paraId="578B2C84" w14:textId="77777777" w:rsidR="00BD3B8F" w:rsidRDefault="00BD3B8F" w:rsidP="000D7863">
      <w:pPr>
        <w:pStyle w:val="Heading2"/>
      </w:pPr>
    </w:p>
    <w:p w14:paraId="388D3F18" w14:textId="0FCA1B6F" w:rsidR="00AF3689" w:rsidRDefault="00AF3689" w:rsidP="000D7863">
      <w:pPr>
        <w:pStyle w:val="Heading2"/>
      </w:pPr>
      <w:r>
        <w:t>F1</w:t>
      </w:r>
      <w:r w:rsidR="00D4547B">
        <w:t>-Score</w:t>
      </w:r>
      <w:r>
        <w:t xml:space="preserve"> vs. Accuracy</w:t>
      </w:r>
    </w:p>
    <w:p w14:paraId="3F2F41E8" w14:textId="77777777" w:rsidR="00D4547B" w:rsidRDefault="00D4547B" w:rsidP="00A74AC2">
      <w:pPr>
        <w:pStyle w:val="Heading2"/>
      </w:pPr>
      <w:r>
        <w:t>Accuracy:</w:t>
      </w:r>
    </w:p>
    <w:p w14:paraId="0D334B8E" w14:textId="77777777" w:rsidR="00D4547B" w:rsidRDefault="00D4547B" w:rsidP="00D4547B">
      <w:r w:rsidRPr="00D4547B">
        <w:rPr>
          <w:b/>
          <w:bCs/>
        </w:rPr>
        <w:t>Pro</w:t>
      </w:r>
      <w:r>
        <w:t xml:space="preserve">: </w:t>
      </w:r>
      <w:r w:rsidRPr="00D4547B">
        <w:rPr>
          <w:i/>
          <w:iCs/>
        </w:rPr>
        <w:t>Easy to interpret. If we say that a model is 90% accurate, we know that it correctly classified 90% of observations.</w:t>
      </w:r>
    </w:p>
    <w:p w14:paraId="32BB8492" w14:textId="77777777" w:rsidR="00D4547B" w:rsidRDefault="00D4547B" w:rsidP="00D4547B">
      <w:r w:rsidRPr="00D4547B">
        <w:rPr>
          <w:b/>
          <w:bCs/>
        </w:rPr>
        <w:t>Con</w:t>
      </w:r>
      <w:r>
        <w:t xml:space="preserve">: </w:t>
      </w:r>
      <w:r w:rsidRPr="00D4547B">
        <w:rPr>
          <w:i/>
          <w:iCs/>
        </w:rPr>
        <w:t>Does not take into account how the data is distributed.</w:t>
      </w:r>
      <w:r>
        <w:t xml:space="preserve"> For example, suppose 90% of all players do not get drafted into the NBA. If we have a model that simply predicts every player to not get drafted, the model would correctly predict the outcome for 90% of the players. This value seems high, but the model is actually unable to correctly predict any player who gets drafted.</w:t>
      </w:r>
    </w:p>
    <w:p w14:paraId="5ED9AB48" w14:textId="77777777" w:rsidR="00D4547B" w:rsidRDefault="00D4547B" w:rsidP="00D4547B"/>
    <w:p w14:paraId="5F8CC59E" w14:textId="06D3F79F" w:rsidR="00D4547B" w:rsidRDefault="00D4547B" w:rsidP="00A74AC2">
      <w:pPr>
        <w:pStyle w:val="Heading2"/>
      </w:pPr>
      <w:r>
        <w:t>F1-score:</w:t>
      </w:r>
    </w:p>
    <w:p w14:paraId="52316443" w14:textId="52037510" w:rsidR="00D4547B" w:rsidRDefault="00D4547B" w:rsidP="00D4547B">
      <w:r w:rsidRPr="00D4547B">
        <w:rPr>
          <w:b/>
          <w:bCs/>
        </w:rPr>
        <w:t>Pro:</w:t>
      </w:r>
      <w:r>
        <w:t xml:space="preserve"> Takes into account how the data is distributed. For example, if the data is highly imbalanced (e.g. 90% of all players do not get drafted and 10% do get drafted) then F1-score will provide a better assessment of model performance.</w:t>
      </w:r>
    </w:p>
    <w:p w14:paraId="74118BCB" w14:textId="472C6CB9" w:rsidR="00D4547B" w:rsidRDefault="00D4547B" w:rsidP="00D4547B">
      <w:r w:rsidRPr="00A74AC2">
        <w:rPr>
          <w:b/>
          <w:bCs/>
        </w:rPr>
        <w:t>Con</w:t>
      </w:r>
      <w:r>
        <w:t>: Harder to interpret. The F1</w:t>
      </w:r>
      <w:r w:rsidR="00A74AC2">
        <w:t>-</w:t>
      </w:r>
      <w:r>
        <w:t>score is a blend of the precision and recall of the model, which makes it a bit harder to interpret.</w:t>
      </w:r>
    </w:p>
    <w:p w14:paraId="602CE4CD" w14:textId="77777777" w:rsidR="00D4547B" w:rsidRDefault="00D4547B" w:rsidP="00D4547B"/>
    <w:p w14:paraId="355288A1" w14:textId="77777777" w:rsidR="00D4547B" w:rsidRDefault="00D4547B" w:rsidP="00235855">
      <w:pPr>
        <w:pStyle w:val="Heading2"/>
      </w:pPr>
      <w:r>
        <w:t>As a rule of thumb:</w:t>
      </w:r>
    </w:p>
    <w:p w14:paraId="3B2F3808" w14:textId="40E18988" w:rsidR="00D4547B" w:rsidRDefault="00D4547B">
      <w:pPr>
        <w:pStyle w:val="ListParagraph"/>
        <w:numPr>
          <w:ilvl w:val="0"/>
          <w:numId w:val="43"/>
        </w:numPr>
      </w:pPr>
      <w:r>
        <w:t xml:space="preserve">We often use accuracy when </w:t>
      </w:r>
      <w:r w:rsidRPr="00A74AC2">
        <w:rPr>
          <w:i/>
          <w:iCs/>
        </w:rPr>
        <w:t>the classes are balanced</w:t>
      </w:r>
      <w:r>
        <w:t xml:space="preserve"> and there is no major downside to predicting false negatives.</w:t>
      </w:r>
    </w:p>
    <w:p w14:paraId="1D855503" w14:textId="6D5ACD26" w:rsidR="00D4547B" w:rsidRDefault="00D4547B">
      <w:pPr>
        <w:pStyle w:val="ListParagraph"/>
        <w:numPr>
          <w:ilvl w:val="0"/>
          <w:numId w:val="43"/>
        </w:numPr>
      </w:pPr>
      <w:r>
        <w:t xml:space="preserve">We often use F1 score when </w:t>
      </w:r>
      <w:r w:rsidRPr="00A74AC2">
        <w:rPr>
          <w:i/>
          <w:iCs/>
        </w:rPr>
        <w:t>the classes are imbalanced</w:t>
      </w:r>
      <w:r>
        <w:t xml:space="preserve"> and there is a </w:t>
      </w:r>
      <w:r w:rsidRPr="00A74AC2">
        <w:rPr>
          <w:i/>
          <w:iCs/>
        </w:rPr>
        <w:t>serious downside to predicting false negatives</w:t>
      </w:r>
      <w:r w:rsidR="008012E9">
        <w:rPr>
          <w:i/>
          <w:iCs/>
        </w:rPr>
        <w:t xml:space="preserve"> </w:t>
      </w:r>
      <w:r w:rsidR="008012E9" w:rsidRPr="009E4950">
        <w:rPr>
          <w:i/>
          <w:iCs/>
          <w:u w:val="single"/>
        </w:rPr>
        <w:t xml:space="preserve">(? This </w:t>
      </w:r>
      <w:r w:rsidR="00B870DF">
        <w:rPr>
          <w:i/>
          <w:iCs/>
          <w:u w:val="single"/>
        </w:rPr>
        <w:t xml:space="preserve">item </w:t>
      </w:r>
      <w:r w:rsidR="008012E9" w:rsidRPr="009E4950">
        <w:rPr>
          <w:i/>
          <w:iCs/>
          <w:u w:val="single"/>
        </w:rPr>
        <w:t>might not be true as recall is more important)</w:t>
      </w:r>
      <w:r w:rsidRPr="009E4950">
        <w:rPr>
          <w:u w:val="single"/>
        </w:rPr>
        <w:t>.</w:t>
      </w:r>
    </w:p>
    <w:p w14:paraId="2E73A8C8" w14:textId="18433740" w:rsidR="008012E9" w:rsidRDefault="008012E9">
      <w:pPr>
        <w:pStyle w:val="ListParagraph"/>
        <w:numPr>
          <w:ilvl w:val="0"/>
          <w:numId w:val="43"/>
        </w:numPr>
      </w:pPr>
      <w:r w:rsidRPr="008012E9">
        <w:t xml:space="preserve">When working on problems </w:t>
      </w:r>
      <w:r w:rsidRPr="008012E9">
        <w:rPr>
          <w:i/>
          <w:iCs/>
        </w:rPr>
        <w:t>with heavily imbalanced datasets</w:t>
      </w:r>
      <w:r w:rsidRPr="008012E9">
        <w:t xml:space="preserve"> AND </w:t>
      </w:r>
      <w:r w:rsidRPr="008012E9">
        <w:rPr>
          <w:i/>
          <w:iCs/>
        </w:rPr>
        <w:t>you care more about detecting positives than detecting negatives</w:t>
      </w:r>
      <w:r w:rsidRPr="008012E9">
        <w:t xml:space="preserve"> (outlier detection / anomaly detection) then you would prefer the F1-score more.</w:t>
      </w:r>
    </w:p>
    <w:p w14:paraId="1F1B2038" w14:textId="77777777" w:rsidR="00D4547B" w:rsidRDefault="00D4547B" w:rsidP="00D4547B"/>
    <w:p w14:paraId="1637D6AB" w14:textId="4FD3C13B" w:rsidR="00D4547B" w:rsidRDefault="00D4547B" w:rsidP="00D4547B">
      <w:r>
        <w:lastRenderedPageBreak/>
        <w:t xml:space="preserve">For example, if we use a logistic regression model to predict whether or not someone has cancer, </w:t>
      </w:r>
      <w:r w:rsidRPr="00BD3B8F">
        <w:rPr>
          <w:i/>
          <w:iCs/>
        </w:rPr>
        <w:t>false negatives</w:t>
      </w:r>
      <w:r>
        <w:t xml:space="preserve"> are really bad (e.g. predicting that someone does not have cancer when they actually do) so F1 score</w:t>
      </w:r>
      <w:r w:rsidR="008012E9">
        <w:t xml:space="preserve"> (?)</w:t>
      </w:r>
      <w:r>
        <w:t xml:space="preserve"> will penalize models that have too many false negatives more than accuracy will.</w:t>
      </w:r>
    </w:p>
    <w:p w14:paraId="7E0E828D" w14:textId="77777777" w:rsidR="00D4547B" w:rsidRDefault="00D4547B" w:rsidP="000D7863"/>
    <w:p w14:paraId="3624F411" w14:textId="21D00E6D" w:rsidR="001822CF" w:rsidRDefault="001822CF" w:rsidP="001822CF">
      <w:pPr>
        <w:spacing w:line="276" w:lineRule="auto"/>
      </w:pPr>
      <w:r w:rsidRPr="001822CF">
        <w:rPr>
          <w:b/>
          <w:bCs/>
          <w:u w:val="single"/>
        </w:rPr>
        <w:t>Note</w:t>
      </w:r>
      <w:r>
        <w:t xml:space="preserve">: </w:t>
      </w:r>
      <w:r w:rsidR="00370165">
        <w:t>when there is a serious downside to predicting false negative</w:t>
      </w:r>
      <w:r w:rsidRPr="001822CF">
        <w:rPr>
          <w:rFonts w:hint="eastAsia"/>
        </w:rPr>
        <w:t>,</w:t>
      </w:r>
      <w:r w:rsidRPr="001822CF">
        <w:t xml:space="preserve"> such as </w:t>
      </w:r>
      <w:r>
        <w:t xml:space="preserve">to detect a </w:t>
      </w:r>
      <w:r w:rsidRPr="001822CF">
        <w:t xml:space="preserve">cancer </w:t>
      </w:r>
      <w:r>
        <w:t>or a transaction</w:t>
      </w:r>
      <w:r w:rsidRPr="001822CF">
        <w:t xml:space="preserve"> fraud, use </w:t>
      </w:r>
      <w:r w:rsidRPr="00E652D0">
        <w:rPr>
          <w:i/>
          <w:iCs/>
        </w:rPr>
        <w:t>Recall</w:t>
      </w:r>
      <w:r w:rsidRPr="001822CF">
        <w:t xml:space="preserve"> as the metric (</w:t>
      </w:r>
      <w:r w:rsidR="00041C88">
        <w:t xml:space="preserve">VISA </w:t>
      </w:r>
      <w:r w:rsidRPr="001822CF">
        <w:t>Sr DS interview as of 22/7).</w:t>
      </w: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3CE1FC74" w:rsidR="004F04D0" w:rsidRDefault="00BE1937" w:rsidP="00D458FF">
      <w:pPr>
        <w:spacing w:line="276" w:lineRule="auto"/>
      </w:pPr>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6F90C7FC" w14:textId="06286DC5" w:rsidR="00DA28FD" w:rsidRDefault="00DA28FD" w:rsidP="00DA28FD">
      <w:pPr>
        <w:pStyle w:val="Heading1"/>
      </w:pPr>
      <w:r>
        <w:t>Type I and Type II Errors</w:t>
      </w:r>
    </w:p>
    <w:p w14:paraId="3B49D29E" w14:textId="6F4CC790" w:rsidR="00DA28FD" w:rsidRDefault="00DA28FD" w:rsidP="00DA28FD">
      <w:pPr>
        <w:pStyle w:val="Heading2"/>
      </w:pPr>
      <w:r>
        <w:t>Type I error (False Positive)</w:t>
      </w:r>
    </w:p>
    <w:p w14:paraId="594C5235" w14:textId="77777777" w:rsidR="00754C98" w:rsidRDefault="00DA28FD" w:rsidP="00DA28FD">
      <w:pPr>
        <w:spacing w:line="276" w:lineRule="auto"/>
      </w:pPr>
      <w:r>
        <w:t>Rejecting the null hypothesis when it should not be rejected</w:t>
      </w:r>
      <w:r w:rsidR="00754C98">
        <w:t>.</w:t>
      </w:r>
    </w:p>
    <w:p w14:paraId="1C1A7D38" w14:textId="7E5239D1" w:rsidR="00DA28FD" w:rsidRDefault="00DA28FD" w:rsidP="00DA28FD">
      <w:pPr>
        <w:spacing w:line="276" w:lineRule="auto"/>
      </w:pPr>
      <w:r>
        <w:t xml:space="preserve">It is denoted by the Greek letter </w:t>
      </w:r>
      <m:oMath>
        <m:r>
          <w:rPr>
            <w:rFonts w:ascii="Cambria Math" w:hAnsi="Cambria Math"/>
          </w:rPr>
          <m:t>α</m:t>
        </m:r>
      </m:oMath>
      <w:r>
        <w:t xml:space="preserve"> and is also called the </w:t>
      </w:r>
      <m:oMath>
        <m:r>
          <w:rPr>
            <w:rFonts w:ascii="Cambria Math" w:hAnsi="Cambria Math"/>
          </w:rPr>
          <m:t>α</m:t>
        </m:r>
      </m:oMath>
      <w:r>
        <w:t xml:space="preserve"> level. The smaller value of</w:t>
      </w:r>
      <w:r w:rsidR="00754C98" w:rsidRPr="00754C98">
        <w:rPr>
          <w:rFonts w:ascii="Cambria Math" w:hAnsi="Cambria Math"/>
          <w:i/>
        </w:rPr>
        <w:t xml:space="preserve"> </w:t>
      </w:r>
      <m:oMath>
        <m:r>
          <w:rPr>
            <w:rFonts w:ascii="Cambria Math" w:hAnsi="Cambria Math"/>
          </w:rPr>
          <m:t>α</m:t>
        </m:r>
      </m:oMath>
      <w:r>
        <w:t xml:space="preserve">, the smaller rate of type </w:t>
      </w:r>
      <w:r w:rsidR="00754C98">
        <w:t>I</w:t>
      </w:r>
      <w:r>
        <w:t xml:space="preserve"> error.</w:t>
      </w:r>
    </w:p>
    <w:p w14:paraId="3F427D13" w14:textId="77777777" w:rsidR="00DA28FD" w:rsidRDefault="00DA28FD" w:rsidP="00DA28FD">
      <w:pPr>
        <w:spacing w:line="276" w:lineRule="auto"/>
      </w:pPr>
      <w:r>
        <w:t xml:space="preserve"> </w:t>
      </w:r>
    </w:p>
    <w:p w14:paraId="74C5106D" w14:textId="6F214F2A" w:rsidR="00DA28FD" w:rsidRDefault="00DA28FD" w:rsidP="00DA28FD">
      <w:pPr>
        <w:pStyle w:val="Heading2"/>
      </w:pPr>
      <w:r>
        <w:t>Type II error (False Negative)</w:t>
      </w:r>
    </w:p>
    <w:p w14:paraId="47140D39" w14:textId="3380F260" w:rsidR="00DA28FD" w:rsidRDefault="00DA28FD" w:rsidP="00DA28FD">
      <w:pPr>
        <w:spacing w:line="276" w:lineRule="auto"/>
      </w:pPr>
      <w:r>
        <w:t>Not rejecting the null hypothesis when it should be rejected</w:t>
      </w:r>
      <w:r w:rsidR="00754C98">
        <w:t>.</w:t>
      </w:r>
    </w:p>
    <w:p w14:paraId="449EC056" w14:textId="4108DC63" w:rsidR="00DA28FD" w:rsidRPr="00165515" w:rsidRDefault="00DA28FD" w:rsidP="00DA28FD">
      <w:pPr>
        <w:spacing w:line="276" w:lineRule="auto"/>
      </w:pPr>
      <w:r>
        <w:lastRenderedPageBreak/>
        <w:t xml:space="preserve">The rate of the type II error is denoted by the Greek letter </w:t>
      </w:r>
      <m:oMath>
        <m:r>
          <w:rPr>
            <w:rFonts w:ascii="Cambria Math" w:hAnsi="Cambria Math"/>
          </w:rPr>
          <m:t>β</m:t>
        </m:r>
      </m:oMath>
      <w:r>
        <w:t xml:space="preserve"> and related to </w:t>
      </w:r>
      <w:r w:rsidRPr="00F40FDF">
        <w:rPr>
          <w:i/>
          <w:iCs/>
        </w:rPr>
        <w:t>the power</w:t>
      </w:r>
      <w:r>
        <w:t xml:space="preserve"> of a test, which equals </w:t>
      </w:r>
      <m:oMath>
        <m:r>
          <w:rPr>
            <w:rFonts w:ascii="Cambria Math" w:hAnsi="Cambria Math"/>
          </w:rPr>
          <m:t>1-</m:t>
        </m:r>
        <m:r>
          <w:rPr>
            <w:rFonts w:ascii="Cambria Math" w:hAnsi="Cambria Math"/>
          </w:rPr>
          <m:t>β</m:t>
        </m:r>
      </m:oMath>
      <w:r>
        <w:t>. The larger value of</w:t>
      </w:r>
      <w:r w:rsidR="00754C98">
        <w:t xml:space="preserve"> </w:t>
      </w:r>
      <m:oMath>
        <m:r>
          <w:rPr>
            <w:rFonts w:ascii="Cambria Math" w:hAnsi="Cambria Math"/>
          </w:rPr>
          <m:t>β</m:t>
        </m:r>
      </m:oMath>
      <w:r>
        <w:t>, the smaller rate of type II error.</w:t>
      </w: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pPr>
        <w:pStyle w:val="ListParagraph"/>
        <w:numPr>
          <w:ilvl w:val="0"/>
          <w:numId w:val="16"/>
        </w:numPr>
        <w:spacing w:line="276" w:lineRule="auto"/>
        <w:rPr>
          <w:color w:val="222222"/>
        </w:rPr>
      </w:pPr>
      <w:hyperlink r:id="rId14"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lastRenderedPageBreak/>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w:t>
      </w:r>
      <w:r w:rsidRPr="002C541D">
        <w:rPr>
          <w:i/>
          <w:iCs/>
        </w:rPr>
        <w:t>categorical</w:t>
      </w:r>
      <w:r w:rsidRPr="0077759A">
        <w:t xml:space="preserve">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71BB4D5A" w:rsidR="00C56DAC" w:rsidRDefault="00C56DAC">
      <w:pPr>
        <w:pStyle w:val="ListParagraph"/>
        <w:numPr>
          <w:ilvl w:val="0"/>
          <w:numId w:val="29"/>
        </w:numPr>
      </w:pPr>
      <w:r>
        <w:t>Reduce the dimension of the data</w:t>
      </w:r>
      <w:r w:rsidR="00FD13B8">
        <w:t xml:space="preserve"> for instance using PCA</w:t>
      </w:r>
      <w:r>
        <w:t>.</w:t>
      </w:r>
    </w:p>
    <w:p w14:paraId="3993621E" w14:textId="7E8285D5" w:rsidR="000D70C7" w:rsidRDefault="000D70C7" w:rsidP="000D70C7"/>
    <w:p w14:paraId="117AAC72" w14:textId="0902E585" w:rsidR="000D70C7" w:rsidRDefault="000D70C7" w:rsidP="000D70C7">
      <w:pPr>
        <w:pStyle w:val="Heading2"/>
      </w:pPr>
      <w:r>
        <w:t>Embedding vs. one-hot encoding</w:t>
      </w:r>
    </w:p>
    <w:p w14:paraId="2A365E38" w14:textId="77777777" w:rsidR="000D70C7" w:rsidRDefault="000D70C7" w:rsidP="000D70C7">
      <w:pPr>
        <w:spacing w:line="276" w:lineRule="auto"/>
      </w:pPr>
      <w:r>
        <w:t>The one-hot encoding technique has two main drawbacks:</w:t>
      </w:r>
    </w:p>
    <w:p w14:paraId="02C944CB" w14:textId="6558C4F4" w:rsidR="000D70C7" w:rsidRDefault="000D70C7" w:rsidP="000D70C7">
      <w:pPr>
        <w:pStyle w:val="ListParagraph"/>
        <w:numPr>
          <w:ilvl w:val="0"/>
          <w:numId w:val="2"/>
        </w:numPr>
        <w:spacing w:line="276" w:lineRule="auto"/>
      </w:pPr>
      <w:r>
        <w:t>For high-cardinality variables — those with many unique categories — the dimensionality of the transformed vector becomes large (see previous high cardinality).</w:t>
      </w:r>
    </w:p>
    <w:p w14:paraId="70553FBA" w14:textId="32F44514" w:rsidR="000D70C7" w:rsidRDefault="000D70C7" w:rsidP="000D70C7">
      <w:pPr>
        <w:pStyle w:val="ListParagraph"/>
        <w:numPr>
          <w:ilvl w:val="0"/>
          <w:numId w:val="2"/>
        </w:numPr>
        <w:spacing w:line="276" w:lineRule="auto"/>
      </w:pPr>
      <w:r>
        <w:t>The mapping is completely uninformed: “similar” categories are not placed closer to each other in embedding space.</w:t>
      </w:r>
    </w:p>
    <w:p w14:paraId="600AF02C" w14:textId="369B664F" w:rsidR="000D70C7" w:rsidRDefault="000D70C7" w:rsidP="000D70C7">
      <w:r w:rsidRPr="00F56667">
        <w:rPr>
          <w:highlight w:val="yellow"/>
        </w:rPr>
        <w:t>What is embedding</w:t>
      </w:r>
      <w:r w:rsidR="00F56667" w:rsidRPr="00F56667">
        <w:rPr>
          <w:highlight w:val="yellow"/>
        </w:rPr>
        <w:t>? More details to be added…</w:t>
      </w:r>
    </w:p>
    <w:p w14:paraId="255AC832" w14:textId="77777777" w:rsidR="001D202F" w:rsidRDefault="001D202F" w:rsidP="001D202F">
      <w:pPr>
        <w:spacing w:line="276" w:lineRule="auto"/>
      </w:pPr>
      <w:r w:rsidRPr="00E61938">
        <w:t>An embedding is a mapping of a discrete — categorical — variable to a vector of continuous numbers.</w:t>
      </w:r>
    </w:p>
    <w:p w14:paraId="61B2D9CF" w14:textId="26BEF285" w:rsidR="001D202F" w:rsidRDefault="00000000" w:rsidP="001D202F">
      <w:hyperlink r:id="rId15" w:history="1">
        <w:r w:rsidR="001D202F" w:rsidRPr="00B3367E">
          <w:rPr>
            <w:rStyle w:val="Hyperlink"/>
          </w:rPr>
          <w:t>https://towardsdatascience.com/neural-network-embeddings-explained-4d028e6f0526</w:t>
        </w:r>
      </w:hyperlink>
    </w:p>
    <w:p w14:paraId="2BA80941" w14:textId="55F1CFFD" w:rsidR="00BA7DC9" w:rsidRDefault="00BA7DC9" w:rsidP="00BA7DC9">
      <w:pPr>
        <w:pStyle w:val="Heading1"/>
      </w:pPr>
      <w:r>
        <w:lastRenderedPageBreak/>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the ratio of sampling of each tree can be modified with the following hyperparameter: subsample [default=1]</w:t>
      </w: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000000" w:rsidP="00D21EF3">
      <w:pPr>
        <w:pStyle w:val="Heading2"/>
      </w:pPr>
      <w:hyperlink r:id="rId16"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lastRenderedPageBreak/>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lastRenderedPageBreak/>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lastRenderedPageBreak/>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lastRenderedPageBreak/>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507BB43E" w:rsidR="00B57D50" w:rsidRDefault="00B57D50" w:rsidP="00B57D50">
      <w:pPr>
        <w:spacing w:line="360" w:lineRule="auto"/>
      </w:pPr>
      <w:r>
        <w:t>To observe this,</w:t>
      </w:r>
      <w:r w:rsidR="00CA1D49">
        <w:t xml:space="preserve"> </w:t>
      </w:r>
      <w:r>
        <w:t xml:space="preserve">build a giant dataset and run with </w:t>
      </w:r>
      <w:proofErr w:type="spellStart"/>
      <w:r>
        <w:t>n_rounds</w:t>
      </w:r>
      <w:proofErr w:type="spellEnd"/>
      <w:r>
        <w:t>=1. You will see all your cores firing on one tree. This is why it's so fast-well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lastRenderedPageBreak/>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Compatibility with Large Datasets: It is capable of performing equally good with large datasets with a significant reduction in training time as compared to XGBOOST.</w:t>
      </w:r>
    </w:p>
    <w:p w14:paraId="1BE39ACE" w14:textId="2B77C69C" w:rsidR="006D5FCA" w:rsidRDefault="006D5FCA">
      <w:pPr>
        <w:pStyle w:val="ListParagraph"/>
        <w:numPr>
          <w:ilvl w:val="0"/>
          <w:numId w:val="31"/>
        </w:numPr>
        <w:spacing w:line="360" w:lineRule="auto"/>
      </w:pPr>
      <w:r w:rsidRPr="008B0B97">
        <w:t>Parallel learning is supported.</w:t>
      </w:r>
    </w:p>
    <w:p w14:paraId="2EA7B558" w14:textId="28AB4276" w:rsidR="00324C93" w:rsidRDefault="00943C83" w:rsidP="00324C93">
      <w:pPr>
        <w:pStyle w:val="Heading1"/>
      </w:pPr>
      <w:r>
        <w:t>Parameters in Random Forest (</w:t>
      </w:r>
      <w:hyperlink r:id="rId18" w:history="1">
        <w:r w:rsidRPr="00943C83">
          <w:rPr>
            <w:rStyle w:val="Hyperlink"/>
          </w:rPr>
          <w:t>Li</w:t>
        </w:r>
        <w:r w:rsidRPr="00943C83">
          <w:rPr>
            <w:rStyle w:val="Hyperlink"/>
          </w:rPr>
          <w:t>n</w:t>
        </w:r>
        <w:r w:rsidRPr="00943C83">
          <w:rPr>
            <w:rStyle w:val="Hyperlink"/>
          </w:rPr>
          <w:t>k</w:t>
        </w:r>
      </w:hyperlink>
      <w:r>
        <w:t>)</w:t>
      </w:r>
    </w:p>
    <w:p w14:paraId="4D215FA4" w14:textId="4DF7521A" w:rsidR="00324C93" w:rsidRDefault="00324C93">
      <w:pPr>
        <w:pStyle w:val="ListParagraph"/>
        <w:numPr>
          <w:ilvl w:val="0"/>
          <w:numId w:val="48"/>
        </w:numPr>
        <w:ind w:left="360"/>
      </w:pPr>
      <w:r>
        <w:t>Tree-level</w:t>
      </w:r>
    </w:p>
    <w:p w14:paraId="349AB2E8" w14:textId="76452B7A" w:rsidR="00324C93" w:rsidRDefault="00324C93">
      <w:pPr>
        <w:pStyle w:val="ListParagraph"/>
        <w:numPr>
          <w:ilvl w:val="0"/>
          <w:numId w:val="49"/>
        </w:numPr>
        <w:ind w:left="360"/>
      </w:pPr>
      <w:proofErr w:type="spellStart"/>
      <w:r w:rsidRPr="006D3362">
        <w:rPr>
          <w:i/>
          <w:iCs/>
        </w:rPr>
        <w:t>max_features</w:t>
      </w:r>
      <w:proofErr w:type="spellEnd"/>
      <w:r>
        <w:t xml:space="preserve">: Number of features to feed into the model for each tree. None means </w:t>
      </w:r>
      <w:proofErr w:type="spellStart"/>
      <w:r>
        <w:t>max_features</w:t>
      </w:r>
      <w:proofErr w:type="spellEnd"/>
      <w:r>
        <w:t>=</w:t>
      </w:r>
      <w:proofErr w:type="spellStart"/>
      <w:r>
        <w:t>n_features</w:t>
      </w:r>
      <w:proofErr w:type="spellEnd"/>
      <w:r>
        <w:t xml:space="preserve"> and ‘auto’ means sqrt(</w:t>
      </w:r>
      <w:proofErr w:type="spellStart"/>
      <w:r>
        <w:t>n_features</w:t>
      </w:r>
      <w:proofErr w:type="spellEnd"/>
      <w:r>
        <w:t>).</w:t>
      </w:r>
    </w:p>
    <w:p w14:paraId="1767517C" w14:textId="190D4AD0" w:rsidR="00324C93" w:rsidRDefault="00324C93">
      <w:pPr>
        <w:pStyle w:val="ListParagraph"/>
        <w:numPr>
          <w:ilvl w:val="0"/>
          <w:numId w:val="49"/>
        </w:numPr>
        <w:ind w:left="360"/>
      </w:pPr>
      <w:proofErr w:type="spellStart"/>
      <w:r>
        <w:t>max_depth</w:t>
      </w:r>
      <w:proofErr w:type="spellEnd"/>
      <w:r>
        <w:t>:</w:t>
      </w:r>
      <w:r w:rsidR="006D3362">
        <w:t xml:space="preserve"> </w:t>
      </w:r>
      <w:r w:rsidR="006D3362" w:rsidRPr="006D3362">
        <w:t xml:space="preserve">It governs the maximum height </w:t>
      </w:r>
      <w:proofErr w:type="spellStart"/>
      <w:r w:rsidR="006D3362" w:rsidRPr="006D3362">
        <w:t>upto</w:t>
      </w:r>
      <w:proofErr w:type="spellEnd"/>
      <w:r w:rsidR="006D3362" w:rsidRPr="006D3362">
        <w:t xml:space="preserve"> which the trees inside the forest can grow.</w:t>
      </w:r>
      <w:r w:rsidR="006D3362">
        <w:t xml:space="preserve"> The </w:t>
      </w:r>
      <w:r w:rsidR="006D3362" w:rsidRPr="006D3362">
        <w:t xml:space="preserve">default value is set to None, None specifies that the nodes inside the tree will continue to grow until all leaves become pure or all leaves contain less than </w:t>
      </w:r>
      <w:proofErr w:type="spellStart"/>
      <w:r w:rsidR="006D3362" w:rsidRPr="006D3362">
        <w:t>min_samples_split</w:t>
      </w:r>
      <w:proofErr w:type="spellEnd"/>
      <w:r w:rsidR="006D3362" w:rsidRPr="006D3362">
        <w:t xml:space="preserve"> (another hyperparameter).</w:t>
      </w:r>
    </w:p>
    <w:p w14:paraId="691EA2FA" w14:textId="3D21A80D" w:rsidR="00324C93" w:rsidRDefault="00324C93">
      <w:pPr>
        <w:pStyle w:val="ListParagraph"/>
        <w:numPr>
          <w:ilvl w:val="0"/>
          <w:numId w:val="49"/>
        </w:numPr>
        <w:ind w:left="360"/>
      </w:pPr>
      <w:proofErr w:type="spellStart"/>
      <w:r>
        <w:t>min_samples_split</w:t>
      </w:r>
      <w:proofErr w:type="spellEnd"/>
      <w:r>
        <w:t>: The minimum number of samples required to split a node</w:t>
      </w:r>
    </w:p>
    <w:p w14:paraId="575F367F" w14:textId="2E9F33D4" w:rsidR="00324C93" w:rsidRDefault="00324C93">
      <w:pPr>
        <w:pStyle w:val="ListParagraph"/>
        <w:numPr>
          <w:ilvl w:val="0"/>
          <w:numId w:val="49"/>
        </w:numPr>
        <w:ind w:left="360"/>
      </w:pPr>
      <w:proofErr w:type="spellStart"/>
      <w:r>
        <w:t>min_samples_leaf</w:t>
      </w:r>
      <w:proofErr w:type="spellEnd"/>
      <w:r>
        <w:t>: The minimum number of samples at the leaf node</w:t>
      </w:r>
    </w:p>
    <w:p w14:paraId="7ABA92A1" w14:textId="39195892" w:rsidR="00324C93" w:rsidRDefault="00324C93">
      <w:pPr>
        <w:pStyle w:val="ListParagraph"/>
        <w:numPr>
          <w:ilvl w:val="0"/>
          <w:numId w:val="49"/>
        </w:numPr>
        <w:ind w:left="360"/>
      </w:pPr>
      <w:proofErr w:type="spellStart"/>
      <w:r>
        <w:t>max_leaf_nodes</w:t>
      </w:r>
      <w:proofErr w:type="spellEnd"/>
      <w:r>
        <w:t>: It sets a limit on the splitting of the node and thus helps to reduce the depth of the tree, and effectively helps in reducing overfitting.</w:t>
      </w:r>
    </w:p>
    <w:p w14:paraId="740073D7" w14:textId="77777777" w:rsidR="00324C93" w:rsidRDefault="00324C93">
      <w:pPr>
        <w:pStyle w:val="ListParagraph"/>
        <w:numPr>
          <w:ilvl w:val="0"/>
          <w:numId w:val="48"/>
        </w:numPr>
        <w:ind w:left="360"/>
      </w:pPr>
      <w:r>
        <w:t>Bagging-level</w:t>
      </w:r>
    </w:p>
    <w:p w14:paraId="5C7E54F8" w14:textId="1BE5EEDC" w:rsidR="00943C83" w:rsidRDefault="00943C83">
      <w:pPr>
        <w:pStyle w:val="ListParagraph"/>
        <w:numPr>
          <w:ilvl w:val="0"/>
          <w:numId w:val="50"/>
        </w:numPr>
        <w:ind w:left="720"/>
      </w:pPr>
      <w:proofErr w:type="spellStart"/>
      <w:r>
        <w:t>n_estimators</w:t>
      </w:r>
      <w:proofErr w:type="spellEnd"/>
      <w:r>
        <w:t>: Number of trees. The default number of estimators is 100 in scikit-learn.</w:t>
      </w:r>
    </w:p>
    <w:p w14:paraId="58C44627" w14:textId="120D7AD2" w:rsidR="00F42FC7" w:rsidRDefault="00F42FC7" w:rsidP="00F42FC7">
      <w:pPr>
        <w:pStyle w:val="Heading1"/>
      </w:pPr>
      <w:r>
        <w:t>Parameter</w:t>
      </w:r>
      <w:r>
        <w:t xml:space="preserve"> tuning in LGB (steps apply to XGB as well)</w:t>
      </w:r>
    </w:p>
    <w:p w14:paraId="447E9D00" w14:textId="66C30B54" w:rsidR="00F42FC7" w:rsidRDefault="00F42FC7">
      <w:pPr>
        <w:pStyle w:val="ListParagraph"/>
        <w:numPr>
          <w:ilvl w:val="0"/>
          <w:numId w:val="46"/>
        </w:numPr>
        <w:spacing w:line="276" w:lineRule="auto"/>
      </w:pPr>
      <w:r>
        <w:t>Firstly, tree-specific parameters which controls each individual tree in the model, such as:</w:t>
      </w:r>
    </w:p>
    <w:p w14:paraId="161F0997" w14:textId="77777777" w:rsidR="00F42FC7" w:rsidRDefault="00F42FC7">
      <w:pPr>
        <w:pStyle w:val="ListParagraph"/>
        <w:numPr>
          <w:ilvl w:val="0"/>
          <w:numId w:val="44"/>
        </w:numPr>
        <w:spacing w:line="276" w:lineRule="auto"/>
        <w:ind w:left="360"/>
      </w:pPr>
      <w:proofErr w:type="spellStart"/>
      <w:r w:rsidRPr="00690EEF">
        <w:rPr>
          <w:i/>
          <w:iCs/>
        </w:rPr>
        <w:t>max_depth</w:t>
      </w:r>
      <w:proofErr w:type="spellEnd"/>
      <w:r>
        <w:t>:  the max depth of a tree, it’s used to control overfitting as higher depth will allow model to learn relations very specific to a particular sample.</w:t>
      </w:r>
    </w:p>
    <w:p w14:paraId="2B2A018D" w14:textId="77777777" w:rsidR="00690EEF" w:rsidRDefault="00690EEF">
      <w:pPr>
        <w:pStyle w:val="ListParagraph"/>
        <w:numPr>
          <w:ilvl w:val="0"/>
          <w:numId w:val="44"/>
        </w:numPr>
        <w:spacing w:line="276" w:lineRule="auto"/>
        <w:ind w:left="360"/>
      </w:pPr>
      <w:proofErr w:type="spellStart"/>
      <w:r w:rsidRPr="00690EEF">
        <w:rPr>
          <w:i/>
          <w:iCs/>
        </w:rPr>
        <w:lastRenderedPageBreak/>
        <w:t>max_bin</w:t>
      </w:r>
      <w:proofErr w:type="spellEnd"/>
      <w:r>
        <w:t>: the maximum numbers of bins that feature values are bucketed in. A smaller number will reduce overfitting.</w:t>
      </w:r>
    </w:p>
    <w:p w14:paraId="0105D536" w14:textId="77777777" w:rsidR="00F42FC7" w:rsidRDefault="00F42FC7">
      <w:pPr>
        <w:pStyle w:val="ListParagraph"/>
        <w:numPr>
          <w:ilvl w:val="0"/>
          <w:numId w:val="44"/>
        </w:numPr>
        <w:spacing w:line="276" w:lineRule="auto"/>
        <w:ind w:left="360"/>
      </w:pPr>
      <w:proofErr w:type="spellStart"/>
      <w:r w:rsidRPr="00690EEF">
        <w:rPr>
          <w:i/>
          <w:iCs/>
        </w:rPr>
        <w:t>num_leaves</w:t>
      </w:r>
      <w:proofErr w:type="spellEnd"/>
      <w:r>
        <w:t>: number of leaves to use in the full tree. Having a large number of leaves will improve accuracy, but will also lead to overfitting.</w:t>
      </w:r>
    </w:p>
    <w:p w14:paraId="644D935D" w14:textId="195A2EF0" w:rsidR="00F42FC7" w:rsidRDefault="00F42FC7">
      <w:pPr>
        <w:pStyle w:val="ListParagraph"/>
        <w:numPr>
          <w:ilvl w:val="0"/>
          <w:numId w:val="44"/>
        </w:numPr>
        <w:spacing w:line="276" w:lineRule="auto"/>
        <w:ind w:left="360"/>
      </w:pPr>
      <w:proofErr w:type="spellStart"/>
      <w:r>
        <w:t>min_data_in_leaf</w:t>
      </w:r>
      <w:proofErr w:type="spellEnd"/>
      <w:r>
        <w:t xml:space="preserve">: (alias </w:t>
      </w:r>
      <w:proofErr w:type="spellStart"/>
      <w:r>
        <w:t>min_child_samples</w:t>
      </w:r>
      <w:proofErr w:type="spellEnd"/>
      <w:r>
        <w:t>) the minimum number of samples to group into a leaf. Larger number will reduce overfitting (but may lead to under-fitting).</w:t>
      </w:r>
    </w:p>
    <w:p w14:paraId="16121DCF" w14:textId="47716572" w:rsidR="00F42FC7" w:rsidRDefault="00F42FC7">
      <w:pPr>
        <w:pStyle w:val="ListParagraph"/>
        <w:numPr>
          <w:ilvl w:val="0"/>
          <w:numId w:val="44"/>
        </w:numPr>
        <w:spacing w:line="276" w:lineRule="auto"/>
        <w:ind w:left="360"/>
      </w:pPr>
      <w:proofErr w:type="spellStart"/>
      <w:r>
        <w:t>min_split_gain</w:t>
      </w:r>
      <w:proofErr w:type="spellEnd"/>
      <w:r>
        <w:t>: (alias gamma) minimum loss reduction required to make a further partition on a leaf node of the tree.</w:t>
      </w:r>
    </w:p>
    <w:p w14:paraId="55E81D2D" w14:textId="77777777" w:rsidR="00F42FC7" w:rsidRDefault="00F42FC7" w:rsidP="00F42FC7">
      <w:pPr>
        <w:spacing w:line="276" w:lineRule="auto"/>
      </w:pPr>
      <w:r>
        <w:t xml:space="preserve"> </w:t>
      </w:r>
    </w:p>
    <w:p w14:paraId="5B0E7168" w14:textId="712B150F" w:rsidR="00F42FC7" w:rsidRDefault="00F42FC7">
      <w:pPr>
        <w:pStyle w:val="ListParagraph"/>
        <w:numPr>
          <w:ilvl w:val="0"/>
          <w:numId w:val="46"/>
        </w:numPr>
        <w:spacing w:line="276" w:lineRule="auto"/>
      </w:pPr>
      <w:r>
        <w:t>Secondly, boosting parameters.</w:t>
      </w:r>
    </w:p>
    <w:p w14:paraId="7EF45091" w14:textId="77777777" w:rsidR="00F42FC7" w:rsidRDefault="00F42FC7">
      <w:pPr>
        <w:pStyle w:val="ListParagraph"/>
        <w:numPr>
          <w:ilvl w:val="0"/>
          <w:numId w:val="45"/>
        </w:numPr>
        <w:spacing w:line="276" w:lineRule="auto"/>
      </w:pPr>
      <w:proofErr w:type="spellStart"/>
      <w:r w:rsidRPr="007124D2">
        <w:rPr>
          <w:i/>
          <w:iCs/>
        </w:rPr>
        <w:t>num_iterations</w:t>
      </w:r>
      <w:proofErr w:type="spellEnd"/>
      <w:r>
        <w:t xml:space="preserve">: the number of sequential trees to be modeled. Though GBM is fairly robust at higher number of trees but it can still overfit at a </w:t>
      </w:r>
      <w:proofErr w:type="spellStart"/>
      <w:r>
        <w:t>point.</w:t>
      </w:r>
      <w:proofErr w:type="spellEnd"/>
    </w:p>
    <w:p w14:paraId="021817BA" w14:textId="5A67D5A0" w:rsidR="00F42FC7" w:rsidRDefault="00F42FC7">
      <w:pPr>
        <w:pStyle w:val="ListParagraph"/>
        <w:numPr>
          <w:ilvl w:val="0"/>
          <w:numId w:val="45"/>
        </w:numPr>
        <w:spacing w:line="276" w:lineRule="auto"/>
      </w:pPr>
      <w:proofErr w:type="spellStart"/>
      <w:r>
        <w:t>learning_rate</w:t>
      </w:r>
      <w:proofErr w:type="spellEnd"/>
      <w:r>
        <w:t>: the importance ratio applied to residual for the next tree prediction. For example, if the current prediction for a particular example is 0.2, the actual prediction with adding next tree is 0.8, then learning rate 0.1 would adjust the actual prediction from 0.8 to 0.2+0.1*(0.8-0.2)=0.26.</w:t>
      </w:r>
    </w:p>
    <w:p w14:paraId="7152DD2F" w14:textId="77777777" w:rsidR="00F42FC7" w:rsidRDefault="00F42FC7" w:rsidP="00F42FC7">
      <w:pPr>
        <w:spacing w:line="276" w:lineRule="auto"/>
      </w:pPr>
      <w:r>
        <w:t xml:space="preserve"> </w:t>
      </w:r>
    </w:p>
    <w:p w14:paraId="4E4C47B9" w14:textId="5F68653D" w:rsidR="00F42FC7" w:rsidRDefault="00F42FC7">
      <w:pPr>
        <w:pStyle w:val="ListParagraph"/>
        <w:numPr>
          <w:ilvl w:val="0"/>
          <w:numId w:val="46"/>
        </w:numPr>
        <w:spacing w:line="276" w:lineRule="auto"/>
      </w:pPr>
      <w:r>
        <w:t>Thirdly, miscellaneous parameters. These chosen two are mainly for improving model accuracy.</w:t>
      </w:r>
    </w:p>
    <w:p w14:paraId="4EF53AC4" w14:textId="77777777" w:rsidR="00F42FC7" w:rsidRDefault="00F42FC7">
      <w:pPr>
        <w:pStyle w:val="ListParagraph"/>
        <w:numPr>
          <w:ilvl w:val="0"/>
          <w:numId w:val="47"/>
        </w:numPr>
        <w:spacing w:line="276" w:lineRule="auto"/>
      </w:pPr>
      <w:r>
        <w:t xml:space="preserve">objective: the loss function the model is trying to minimizing, e.g., </w:t>
      </w:r>
      <w:proofErr w:type="spellStart"/>
      <w:r>
        <w:t>mae</w:t>
      </w:r>
      <w:proofErr w:type="spellEnd"/>
      <w:r>
        <w:t xml:space="preserve">, </w:t>
      </w:r>
      <w:proofErr w:type="spellStart"/>
      <w:r>
        <w:t>mse</w:t>
      </w:r>
      <w:proofErr w:type="spellEnd"/>
      <w:r>
        <w:t xml:space="preserve">, etc. We use </w:t>
      </w:r>
      <w:proofErr w:type="spellStart"/>
      <w:r>
        <w:t>mae</w:t>
      </w:r>
      <w:proofErr w:type="spellEnd"/>
      <w:r>
        <w:t xml:space="preserve"> because the target model performance is the absolute error metrics (MAE and MAE90) that more directly relates to </w:t>
      </w:r>
      <w:proofErr w:type="spellStart"/>
      <w:r>
        <w:t>PnL</w:t>
      </w:r>
      <w:proofErr w:type="spellEnd"/>
      <w:r>
        <w:t xml:space="preserve"> than squared error.</w:t>
      </w:r>
    </w:p>
    <w:p w14:paraId="062A328E" w14:textId="61191BFC" w:rsidR="00F42FC7" w:rsidRPr="00943C83" w:rsidRDefault="007124D2">
      <w:pPr>
        <w:pStyle w:val="ListParagraph"/>
        <w:numPr>
          <w:ilvl w:val="0"/>
          <w:numId w:val="47"/>
        </w:numPr>
        <w:spacing w:line="276" w:lineRule="auto"/>
      </w:pPr>
      <w:r>
        <w:t>b</w:t>
      </w:r>
      <w:r w:rsidR="00F42FC7">
        <w:t>oosting</w:t>
      </w:r>
      <w:r>
        <w:t xml:space="preserve"> (or booster in XGBOOST)</w:t>
      </w:r>
      <w:r w:rsidR="00F42FC7">
        <w:t xml:space="preserve">: the boosting method the model is using, e.g., </w:t>
      </w:r>
      <w:proofErr w:type="spellStart"/>
      <w:r w:rsidR="00F42FC7">
        <w:t>gbdt</w:t>
      </w:r>
      <w:proofErr w:type="spellEnd"/>
      <w:r w:rsidR="00F42FC7">
        <w:t xml:space="preserve">, rf, dart, </w:t>
      </w:r>
      <w:proofErr w:type="spellStart"/>
      <w:r w:rsidR="00F42FC7">
        <w:t>goss</w:t>
      </w:r>
      <w:proofErr w:type="spellEnd"/>
      <w:r w:rsidR="00F42FC7">
        <w:t>. We use the ‘dart’ (dropout meets multiple additive regression trees) method for higher accuracy according to the parameters-tuning guidance.</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w:lastRenderedPageBreak/>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BDC0DD" w:rsidR="00BC4D64" w:rsidRDefault="00B07750" w:rsidP="00F8767D">
      <w:pPr>
        <w:pStyle w:val="Heading2"/>
      </w:pPr>
      <w:r w:rsidRPr="00B07750">
        <w:t>Can you run an A/B test with unequal sample sizes?</w:t>
      </w:r>
      <w:r w:rsidR="00546815">
        <w:t xml:space="preserve"> (</w:t>
      </w:r>
      <w:hyperlink r:id="rId19"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20"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r w:rsidRPr="00B15E86">
        <w:t>Causal Inference</w:t>
      </w:r>
    </w:p>
    <w:p w14:paraId="1D8A6521" w14:textId="77777777" w:rsidR="00B15E86" w:rsidRDefault="00D46379" w:rsidP="007834E4">
      <w:pPr>
        <w:spacing w:line="276" w:lineRule="auto"/>
        <w:rPr>
          <w:color w:val="222222"/>
          <w:sz w:val="22"/>
          <w:szCs w:val="22"/>
        </w:rPr>
      </w:pPr>
      <w:r w:rsidRPr="00B15E86">
        <w:rPr>
          <w:rStyle w:val="Heading2Char"/>
        </w:rPr>
        <w:t>How to discover causal inference?</w:t>
      </w:r>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r>
        <w:t>An example</w:t>
      </w:r>
      <w:r w:rsidR="007834E4">
        <w:t xml:space="preserve"> and steps</w:t>
      </w:r>
    </w:p>
    <w:p w14:paraId="0D6FE755" w14:textId="5F2D428F" w:rsidR="00D46379" w:rsidRPr="007834E4" w:rsidRDefault="00D46379" w:rsidP="007834E4">
      <w:pPr>
        <w:pStyle w:val="Heading2"/>
        <w:spacing w:line="276" w:lineRule="auto"/>
      </w:pPr>
      <w:r w:rsidRPr="002955CD">
        <w:rPr>
          <w:rFonts w:ascii="Calibri" w:hAnsi="Calibri" w:cs="Calibri"/>
          <w:color w:val="222222"/>
        </w:rPr>
        <w:t>Goal: Does sending promotion emails increase customer’s purchase conversion?</w:t>
      </w:r>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r>
        <w:t>Challenges &amp; Concepts</w:t>
      </w:r>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r>
        <w:t>Causal inference a</w:t>
      </w:r>
      <w:r w:rsidR="00D46379">
        <w:t>ssumptions</w:t>
      </w:r>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pPr>
        <w:pStyle w:val="ListParagraph"/>
        <w:numPr>
          <w:ilvl w:val="0"/>
          <w:numId w:val="41"/>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pPr>
        <w:pStyle w:val="ListParagraph"/>
        <w:numPr>
          <w:ilvl w:val="0"/>
          <w:numId w:val="41"/>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noProof/>
          <w:color w:val="222222"/>
        </w:rPr>
        <w:lastRenderedPageBreak/>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Igonorability</w:t>
      </w:r>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2C70F663" w14:textId="77777777" w:rsidR="00EB001E" w:rsidRDefault="00EB001E" w:rsidP="007834E4">
      <w:pPr>
        <w:pStyle w:val="Heading2"/>
        <w:spacing w:line="276" w:lineRule="auto"/>
      </w:pPr>
    </w:p>
    <w:p w14:paraId="4B3CD3B3" w14:textId="1DC512DA" w:rsidR="00015CD0" w:rsidRDefault="00015CD0" w:rsidP="007834E4">
      <w:pPr>
        <w:pStyle w:val="Heading2"/>
        <w:spacing w:line="276" w:lineRule="auto"/>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r>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231C9AF2" w:rsidR="000C0FD2" w:rsidRDefault="000C0FD2" w:rsidP="000C0FD2"/>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644B20">
      <w:pPr>
        <w:pStyle w:val="Heading2"/>
      </w:pPr>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6BE6B888" w14:textId="3D49073E" w:rsidR="00FC2C70" w:rsidRDefault="00644B20" w:rsidP="00737614">
      <w:r>
        <w:t>where</w:t>
      </w:r>
      <w:r w:rsidR="00D94A60">
        <w:t xml:space="preserv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rsidR="00D94A60">
        <w:t>.</w:t>
      </w:r>
    </w:p>
    <w:p w14:paraId="35A79FDA" w14:textId="77777777" w:rsidR="00FC2C70" w:rsidRPr="00FC2C70" w:rsidRDefault="00FC2C70" w:rsidP="00737614"/>
    <w:p w14:paraId="582CE969" w14:textId="3970C6B6" w:rsidR="00262EA5" w:rsidRPr="00262EA5" w:rsidRDefault="00262EA5" w:rsidP="00262EA5">
      <w:pPr>
        <w:pStyle w:val="Heading1"/>
        <w:rPr>
          <w:rFonts w:ascii="Times New Roman" w:hAnsi="Times New Roman"/>
          <w:color w:val="2F5496" w:themeColor="accent1" w:themeShade="BF"/>
          <w:sz w:val="26"/>
          <w:szCs w:val="26"/>
        </w:rPr>
      </w:pPr>
      <w:r w:rsidRPr="00262EA5">
        <w:lastRenderedPageBreak/>
        <w:t xml:space="preserve">What are </w:t>
      </w:r>
      <w:r>
        <w:t xml:space="preserve">gradient </w:t>
      </w:r>
      <w:r w:rsidRPr="00262EA5">
        <w:t>vanishing/</w:t>
      </w:r>
      <w:r>
        <w:t>e</w:t>
      </w:r>
      <w:r w:rsidRPr="00262EA5">
        <w:t>xploding in deep neural networks</w:t>
      </w:r>
    </w:p>
    <w:p w14:paraId="4E034074" w14:textId="77777777" w:rsidR="00262EA5" w:rsidRPr="00262EA5" w:rsidRDefault="00262EA5" w:rsidP="00262EA5">
      <w:pPr>
        <w:pStyle w:val="Heading2"/>
      </w:pPr>
      <w:r w:rsidRPr="00262EA5">
        <w:t>Vanishing</w:t>
      </w:r>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r w:rsidRPr="00262EA5">
        <w:t>Exploding</w:t>
      </w:r>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r w:rsidRPr="00262EA5">
        <w:t>Why it happens?</w:t>
      </w:r>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r w:rsidRPr="00262EA5">
        <w:t>What are the solutions?</w:t>
      </w:r>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12ED9EB6" w14:textId="4832B6DD" w:rsidR="007D322E"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48ED9AC" w14:textId="619B19B5" w:rsidR="007D322E" w:rsidRDefault="007D322E" w:rsidP="007D322E">
      <w:pPr>
        <w:pStyle w:val="Heading1"/>
      </w:pPr>
      <w:r>
        <w:lastRenderedPageBreak/>
        <w:t>Popular activation functions and their pro’s &amp; con’s</w:t>
      </w:r>
    </w:p>
    <w:p w14:paraId="650430A0" w14:textId="30744CCF" w:rsidR="007D322E" w:rsidRDefault="007D322E" w:rsidP="007D322E">
      <w:pPr>
        <w:pStyle w:val="ListParagraph"/>
        <w:numPr>
          <w:ilvl w:val="0"/>
          <w:numId w:val="18"/>
        </w:numPr>
      </w:pPr>
      <w:r>
        <w:t>s</w:t>
      </w:r>
      <w:r>
        <w:t>igmoid</w:t>
      </w:r>
    </w:p>
    <w:p w14:paraId="27562421" w14:textId="183DF03F" w:rsidR="007D322E" w:rsidRDefault="007D322E">
      <w:pPr>
        <w:pStyle w:val="ListParagraph"/>
        <w:numPr>
          <w:ilvl w:val="0"/>
          <w:numId w:val="41"/>
        </w:numPr>
      </w:pPr>
      <w:r>
        <w:t xml:space="preserve">Non-zero derivatives concentrate around origin; while small derivatives away from origin and it causes </w:t>
      </w:r>
      <w:r w:rsidRPr="00264E59">
        <w:rPr>
          <w:i/>
          <w:iCs/>
        </w:rPr>
        <w:t>the gradient vanishing</w:t>
      </w:r>
      <w:r>
        <w:t>.</w:t>
      </w:r>
    </w:p>
    <w:p w14:paraId="3F736328" w14:textId="77777777" w:rsidR="00442CBD" w:rsidRDefault="00442CBD" w:rsidP="00442CBD">
      <w:pPr>
        <w:pStyle w:val="ListParagraph"/>
        <w:ind w:left="360"/>
      </w:pPr>
    </w:p>
    <w:p w14:paraId="66E85424" w14:textId="26F66DD0" w:rsidR="007D322E" w:rsidRDefault="007D322E" w:rsidP="007D322E">
      <w:pPr>
        <w:pStyle w:val="ListParagraph"/>
        <w:numPr>
          <w:ilvl w:val="0"/>
          <w:numId w:val="18"/>
        </w:numPr>
      </w:pPr>
      <w:r>
        <w:t xml:space="preserve">tanh </w:t>
      </w:r>
      <w:r w:rsidR="00264E59">
        <w:t>(</w:t>
      </w:r>
      <w:r w:rsidR="00264E59" w:rsidRPr="00264E59">
        <w:t>hyperbolic tangent</w:t>
      </w:r>
      <w:r w:rsidR="00264E59">
        <w:t>)</w:t>
      </w:r>
    </w:p>
    <w:p w14:paraId="79F0D7BE" w14:textId="796575A0" w:rsidR="007D322E" w:rsidRDefault="007D322E">
      <w:pPr>
        <w:pStyle w:val="ListParagraph"/>
        <w:numPr>
          <w:ilvl w:val="0"/>
          <w:numId w:val="41"/>
        </w:numPr>
      </w:pPr>
      <w:r>
        <w:t>It is very similar to sigmoid function but it is symmetric to the origin.</w:t>
      </w:r>
    </w:p>
    <w:p w14:paraId="189113FE" w14:textId="141A92AA" w:rsidR="007D322E" w:rsidRDefault="007D322E">
      <w:pPr>
        <w:pStyle w:val="ListParagraph"/>
        <w:numPr>
          <w:ilvl w:val="0"/>
          <w:numId w:val="41"/>
        </w:numPr>
      </w:pPr>
      <w:r>
        <w:t>The derivatives of the tanh are larger than the derivatives of the sigmoid, so to minimize the cost function is faster.</w:t>
      </w:r>
    </w:p>
    <w:p w14:paraId="1A0CB432" w14:textId="77777777" w:rsidR="00442CBD" w:rsidRDefault="00442CBD" w:rsidP="00442CBD">
      <w:pPr>
        <w:pStyle w:val="ListParagraph"/>
        <w:ind w:left="360"/>
      </w:pPr>
    </w:p>
    <w:p w14:paraId="19D9DE23" w14:textId="48AFC45B" w:rsidR="007D322E" w:rsidRDefault="007D322E" w:rsidP="007D322E">
      <w:pPr>
        <w:pStyle w:val="ListParagraph"/>
        <w:numPr>
          <w:ilvl w:val="0"/>
          <w:numId w:val="18"/>
        </w:numPr>
      </w:pPr>
      <w:proofErr w:type="spellStart"/>
      <w:r>
        <w:t>ReLU</w:t>
      </w:r>
      <w:proofErr w:type="spellEnd"/>
    </w:p>
    <w:p w14:paraId="562BA48D" w14:textId="232C54FC" w:rsidR="007D322E" w:rsidRDefault="007D322E">
      <w:pPr>
        <w:pStyle w:val="ListParagraph"/>
        <w:numPr>
          <w:ilvl w:val="0"/>
          <w:numId w:val="41"/>
        </w:numPr>
      </w:pPr>
      <w:r>
        <w:t>More computationally efficient than sigmoid/tanh</w:t>
      </w:r>
    </w:p>
    <w:p w14:paraId="6354AC22" w14:textId="6636573F" w:rsidR="007D322E" w:rsidRDefault="007D322E">
      <w:pPr>
        <w:pStyle w:val="ListParagraph"/>
        <w:numPr>
          <w:ilvl w:val="0"/>
          <w:numId w:val="41"/>
        </w:numPr>
      </w:pPr>
      <w:r>
        <w:t>Accelerates the convergence of gradient descend.</w:t>
      </w:r>
    </w:p>
    <w:p w14:paraId="70802E03" w14:textId="52D1FEDA" w:rsidR="007D322E" w:rsidRDefault="007D322E">
      <w:pPr>
        <w:pStyle w:val="ListParagraph"/>
        <w:numPr>
          <w:ilvl w:val="0"/>
          <w:numId w:val="41"/>
        </w:numPr>
      </w:pPr>
      <w:r>
        <w:t>The zero derivatives on the negative x-axis makes some neurons not updated at all (dead neurons).</w:t>
      </w:r>
    </w:p>
    <w:p w14:paraId="161972A7" w14:textId="77777777" w:rsidR="00442CBD" w:rsidRDefault="00442CBD" w:rsidP="00442CBD">
      <w:pPr>
        <w:pStyle w:val="ListParagraph"/>
        <w:ind w:left="360"/>
      </w:pPr>
    </w:p>
    <w:p w14:paraId="33B2F5EF" w14:textId="7469B389" w:rsidR="007D322E" w:rsidRDefault="007D322E" w:rsidP="007D322E">
      <w:pPr>
        <w:pStyle w:val="ListParagraph"/>
        <w:numPr>
          <w:ilvl w:val="0"/>
          <w:numId w:val="18"/>
        </w:numPr>
      </w:pPr>
      <w:r>
        <w:t xml:space="preserve">Leaky </w:t>
      </w:r>
      <w:proofErr w:type="spellStart"/>
      <w:r>
        <w:t>ReLU</w:t>
      </w:r>
      <w:proofErr w:type="spellEnd"/>
    </w:p>
    <w:p w14:paraId="14999319" w14:textId="2D265C12" w:rsidR="007D322E" w:rsidRDefault="007D322E">
      <w:pPr>
        <w:pStyle w:val="ListParagraph"/>
        <w:numPr>
          <w:ilvl w:val="0"/>
          <w:numId w:val="41"/>
        </w:numPr>
      </w:pPr>
      <w:r>
        <w:t>Add small positive derivative value to the negative x-axis to avoid the dead neurons happening.</w:t>
      </w:r>
    </w:p>
    <w:p w14:paraId="02EB243E" w14:textId="0AB567C2" w:rsidR="00B528FE" w:rsidRDefault="00721031" w:rsidP="006968FB">
      <w:pPr>
        <w:pStyle w:val="Heading1"/>
      </w:pPr>
      <w:r w:rsidRPr="00B528FE">
        <w:t>Batch Normalization</w:t>
      </w:r>
    </w:p>
    <w:p w14:paraId="6C5A337F" w14:textId="644B693F" w:rsidR="001B1BEA" w:rsidRPr="001B1BEA" w:rsidRDefault="00000000" w:rsidP="001B1BEA">
      <w:hyperlink r:id="rId22"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E872F1">
      <w:pPr>
        <w:pStyle w:val="Heading2"/>
      </w:pPr>
      <w:r>
        <w:t>Why BN works?</w:t>
      </w:r>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E872F1">
      <w:pPr>
        <w:pStyle w:val="Heading2"/>
      </w:pPr>
      <w:r>
        <w:t>BN at test time</w:t>
      </w:r>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r>
        <w:t>Imbalanced Dataset</w:t>
      </w:r>
    </w:p>
    <w:p w14:paraId="737131B7" w14:textId="173D30EA" w:rsidR="00677EF0" w:rsidRPr="00677EF0" w:rsidRDefault="00000000" w:rsidP="00677EF0">
      <w:hyperlink r:id="rId23" w:history="1">
        <w:r w:rsidR="00677EF0"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pPr>
        <w:pStyle w:val="ListParagraph"/>
        <w:numPr>
          <w:ilvl w:val="0"/>
          <w:numId w:val="39"/>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pPr>
        <w:pStyle w:val="ListParagraph"/>
        <w:numPr>
          <w:ilvl w:val="0"/>
          <w:numId w:val="39"/>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pPr>
        <w:pStyle w:val="ListParagraph"/>
        <w:numPr>
          <w:ilvl w:val="0"/>
          <w:numId w:val="39"/>
        </w:numPr>
      </w:pPr>
      <w:r w:rsidRPr="00D43C4D">
        <w:rPr>
          <w:u w:val="single"/>
        </w:rPr>
        <w:t>Disadvantages</w:t>
      </w:r>
      <w:r>
        <w:t>: (1) It can discard useful information about the data itself which could be necessary for building rule-based classifiers such as Random Forests. (2) The sample chosen by random undersampling may be a biased sample. And it will not be an accurate 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t>Oversampling consists in replicating some points from the minority class in order to increase its cardinality</w:t>
      </w:r>
    </w:p>
    <w:p w14:paraId="294C641E" w14:textId="1845AF6D" w:rsidR="0096119C" w:rsidRDefault="0096119C">
      <w:pPr>
        <w:pStyle w:val="ListParagraph"/>
        <w:numPr>
          <w:ilvl w:val="0"/>
          <w:numId w:val="40"/>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w:t>
      </w:r>
      <w:r w:rsidRPr="0096119C">
        <w:lastRenderedPageBreak/>
        <w:t xml:space="preserve">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pPr>
        <w:pStyle w:val="ListParagraph"/>
        <w:numPr>
          <w:ilvl w:val="0"/>
          <w:numId w:val="40"/>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pPr>
        <w:pStyle w:val="ListParagraph"/>
        <w:numPr>
          <w:ilvl w:val="0"/>
          <w:numId w:val="40"/>
        </w:numPr>
        <w:spacing w:line="276" w:lineRule="auto"/>
      </w:pPr>
      <w:r w:rsidRPr="003E35DA">
        <w:rPr>
          <w:u w:val="single"/>
        </w:rPr>
        <w:t>Disadvantages</w:t>
      </w:r>
      <w:r>
        <w:t>: (1) It increases the likelihood of overfitting since it replicates the minority class events. (2) While generating synthetic examples, SMOTE does not take into consideration neighboring examples can be from other classes. This can increase the overlapping of classes and can introduce additional noise. (3) 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r w:rsidRPr="00F918A2">
        <w:t>SMOTE</w:t>
      </w:r>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08FBF5F1"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17420B31"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w:t>
      </w:r>
      <m:oMath>
        <m:r>
          <w:rPr>
            <w:rFonts w:ascii="Cambria Math" w:hAnsi="Cambria Math"/>
          </w:rPr>
          <m:t>i=1,2,…,N</m:t>
        </m:r>
      </m:oMath>
      <w:r w:rsidRPr="00F918A2">
        <w:t>), the following formula is used to generate a new example</w:t>
      </w:r>
    </w:p>
    <w:p w14:paraId="5A6DEE13" w14:textId="279E9913" w:rsidR="00D73111" w:rsidRDefault="0022752A" w:rsidP="00D73111">
      <w:pPr>
        <w:pStyle w:val="ListParagraph"/>
        <w:spacing w:line="276" w:lineRule="auto"/>
        <w:ind w:left="360"/>
        <w:jc w:val="center"/>
      </w:pP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5AF6CB8F" w:rsidR="0022752A" w:rsidRDefault="0022752A" w:rsidP="0022752A">
      <w:pPr>
        <w:spacing w:line="276" w:lineRule="auto"/>
      </w:pPr>
    </w:p>
    <w:p w14:paraId="48EC0B35" w14:textId="62A67AC6" w:rsidR="00180233" w:rsidRDefault="00180233" w:rsidP="006B0434">
      <w:pPr>
        <w:pStyle w:val="Heading1"/>
      </w:pPr>
      <w:r>
        <w:t>K-mean</w:t>
      </w:r>
    </w:p>
    <w:p w14:paraId="27C0F5E4" w14:textId="0F9DA3DA" w:rsidR="00180233" w:rsidRDefault="00180233" w:rsidP="00163A98">
      <w:pPr>
        <w:spacing w:line="276" w:lineRule="auto"/>
      </w:pPr>
      <w:r>
        <w:t xml:space="preserve">Details of implementation of the algorithm is saved in </w:t>
      </w:r>
      <w:r w:rsidRPr="00180233">
        <w:t>KMeans.py</w:t>
      </w:r>
    </w:p>
    <w:p w14:paraId="2DA3A781" w14:textId="48BCCB49" w:rsidR="00180233" w:rsidRDefault="00180233" w:rsidP="00163A98">
      <w:pPr>
        <w:spacing w:line="276" w:lineRule="auto"/>
      </w:pPr>
    </w:p>
    <w:p w14:paraId="5F711F42" w14:textId="6BFC8C60" w:rsidR="0007643C" w:rsidRPr="00897B26" w:rsidRDefault="0007643C" w:rsidP="0007643C">
      <w:pPr>
        <w:spacing w:line="276" w:lineRule="auto"/>
      </w:pPr>
      <w:r w:rsidRPr="001A22E9">
        <w:rPr>
          <w:b/>
          <w:bCs/>
        </w:rPr>
        <w:t>NOTE</w:t>
      </w:r>
      <w:r w:rsidRPr="00897B26">
        <w:t xml:space="preserve">: The </w:t>
      </w:r>
      <w:r>
        <w:t>S</w:t>
      </w:r>
      <w:r w:rsidRPr="00897B26">
        <w:t>ilhouette Method is used in combination with the Elbow Method for a more confident decision.</w:t>
      </w:r>
    </w:p>
    <w:p w14:paraId="185D288C" w14:textId="77777777" w:rsidR="00180233" w:rsidRDefault="00180233" w:rsidP="00163A98">
      <w:pPr>
        <w:spacing w:line="276" w:lineRule="auto"/>
      </w:pPr>
    </w:p>
    <w:p w14:paraId="68FA75B6" w14:textId="77777777" w:rsidR="00180233" w:rsidRPr="00897B26" w:rsidRDefault="00180233" w:rsidP="00163A98">
      <w:pPr>
        <w:spacing w:line="276" w:lineRule="auto"/>
        <w:rPr>
          <w:vertAlign w:val="subscript"/>
        </w:rPr>
      </w:pPr>
      <w:r w:rsidRPr="00897B26">
        <w:t xml:space="preserve">Silhouette coefficient for a particular data point </w:t>
      </w:r>
      <m:oMath>
        <m:r>
          <w:rPr>
            <w:rFonts w:ascii="Cambria Math" w:hAnsi="Cambria Math"/>
          </w:rPr>
          <m:t>i</m:t>
        </m:r>
      </m:oMath>
    </w:p>
    <w:p w14:paraId="49B653C9" w14:textId="77777777" w:rsidR="000F35A9" w:rsidRDefault="00180233" w:rsidP="00163A98">
      <w:pPr>
        <w:spacing w:line="276" w:lineRule="auto"/>
      </w:pPr>
      <m:oMathPara>
        <m:oMath>
          <m:r>
            <w:rPr>
              <w:rFonts w:ascii="Cambria Math" w:hAnsi="Cambria Math"/>
              <w:vertAlign w:val="subscript"/>
            </w:rPr>
            <m:t>S</m:t>
          </m:r>
          <m:d>
            <m:dPr>
              <m:ctrlPr>
                <w:rPr>
                  <w:rFonts w:ascii="Cambria Math" w:hAnsi="Cambria Math"/>
                  <w:i/>
                  <w:vertAlign w:val="subscript"/>
                </w:rPr>
              </m:ctrlPr>
            </m:dPr>
            <m:e>
              <m:r>
                <w:rPr>
                  <w:rFonts w:ascii="Cambria Math" w:hAnsi="Cambria Math"/>
                  <w:vertAlign w:val="subscript"/>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oMath>
      </m:oMathPara>
    </w:p>
    <w:p w14:paraId="10AD02EA" w14:textId="61C12506" w:rsidR="00180233" w:rsidRPr="00897B26" w:rsidRDefault="00180233" w:rsidP="00163A98">
      <w:pPr>
        <w:spacing w:line="276" w:lineRule="auto"/>
      </w:pPr>
      <m:oMath>
        <m:r>
          <w:rPr>
            <w:rFonts w:ascii="Cambria Math" w:hAnsi="Cambria Math"/>
            <w:vertAlign w:val="subscript"/>
          </w:rPr>
          <w:lastRenderedPageBreak/>
          <m:t>a</m:t>
        </m:r>
        <m:d>
          <m:dPr>
            <m:ctrlPr>
              <w:rPr>
                <w:rFonts w:ascii="Cambria Math" w:hAnsi="Cambria Math"/>
                <w:i/>
                <w:vertAlign w:val="subscript"/>
              </w:rPr>
            </m:ctrlPr>
          </m:dPr>
          <m:e>
            <m:r>
              <w:rPr>
                <w:rFonts w:ascii="Cambria Math" w:hAnsi="Cambria Math"/>
                <w:vertAlign w:val="subscript"/>
              </w:rPr>
              <m:t>i</m:t>
            </m:r>
          </m:e>
        </m:d>
      </m:oMath>
      <w:r w:rsidRPr="00897B26">
        <w:t xml:space="preserve"> is the average distance between </w:t>
      </w:r>
      <m:oMath>
        <m:r>
          <w:rPr>
            <w:rFonts w:ascii="Cambria Math" w:hAnsi="Cambria Math"/>
          </w:rPr>
          <m:t>i</m:t>
        </m:r>
      </m:oMath>
      <w:r w:rsidRPr="00897B26">
        <w:t xml:space="preserve"> and all the other data points in the cluster which </w:t>
      </w:r>
      <m:oMath>
        <m:r>
          <w:rPr>
            <w:rFonts w:ascii="Cambria Math" w:hAnsi="Cambria Math"/>
          </w:rPr>
          <m:t>i</m:t>
        </m:r>
      </m:oMath>
      <w:r w:rsidRPr="00897B26">
        <w:t xml:space="preserve"> belongs to.</w:t>
      </w:r>
    </w:p>
    <w:p w14:paraId="58559676"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"https://editor.analyticsvidhya.com/uploads/90733cluster2.PNG" \* MERGEFORMATINET </w:instrText>
      </w:r>
      <w:r w:rsidRPr="00E43423">
        <w:fldChar w:fldCharType="separate"/>
      </w:r>
      <w:r w:rsidRPr="00897B26">
        <w:rPr>
          <w:noProof/>
        </w:rPr>
        <w:drawing>
          <wp:inline distT="0" distB="0" distL="0" distR="0" wp14:anchorId="7C9321A8" wp14:editId="57134A50">
            <wp:extent cx="2743200" cy="995295"/>
            <wp:effectExtent l="0" t="0" r="0" b="0"/>
            <wp:docPr id="9" name="Picture 9" descr="K-Mean intra-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 intra-cluster dista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995295"/>
                    </a:xfrm>
                    <a:prstGeom prst="rect">
                      <a:avLst/>
                    </a:prstGeom>
                    <a:noFill/>
                    <a:ln>
                      <a:noFill/>
                    </a:ln>
                  </pic:spPr>
                </pic:pic>
              </a:graphicData>
            </a:graphic>
          </wp:inline>
        </w:drawing>
      </w:r>
      <w:r w:rsidRPr="00E43423">
        <w:fldChar w:fldCharType="end"/>
      </w:r>
    </w:p>
    <w:p w14:paraId="667A0355" w14:textId="77777777" w:rsidR="00180233" w:rsidRPr="00897B26" w:rsidRDefault="00180233" w:rsidP="00163A98">
      <w:pPr>
        <w:spacing w:line="276" w:lineRule="auto"/>
      </w:pPr>
      <m:oMath>
        <m:r>
          <w:rPr>
            <w:rFonts w:ascii="Cambria Math" w:hAnsi="Cambria Math"/>
          </w:rPr>
          <m:t>b</m:t>
        </m:r>
        <m:d>
          <m:dPr>
            <m:ctrlPr>
              <w:rPr>
                <w:rFonts w:ascii="Cambria Math" w:hAnsi="Cambria Math"/>
                <w:i/>
              </w:rPr>
            </m:ctrlPr>
          </m:dPr>
          <m:e>
            <m:r>
              <w:rPr>
                <w:rFonts w:ascii="Cambria Math" w:hAnsi="Cambria Math"/>
              </w:rPr>
              <m:t>i</m:t>
            </m:r>
          </m:e>
        </m:d>
      </m:oMath>
      <w:r w:rsidRPr="00897B26">
        <w:t xml:space="preserve"> is the average distance from </w:t>
      </w:r>
      <m:oMath>
        <m:r>
          <w:rPr>
            <w:rFonts w:ascii="Cambria Math" w:hAnsi="Cambria Math"/>
          </w:rPr>
          <m:t>i</m:t>
        </m:r>
      </m:oMath>
      <w:r w:rsidRPr="00897B26">
        <w:t xml:space="preserve"> to all clusters which </w:t>
      </w:r>
      <m:oMath>
        <m:r>
          <w:rPr>
            <w:rFonts w:ascii="Cambria Math" w:hAnsi="Cambria Math"/>
          </w:rPr>
          <m:t>i</m:t>
        </m:r>
      </m:oMath>
      <w:r w:rsidRPr="00897B26">
        <w:t xml:space="preserve"> does not belong to.</w:t>
      </w:r>
    </w:p>
    <w:p w14:paraId="71DEC53E"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"https://editor.analyticsvidhya.com/uploads/56608cluster3.PNG" \* MERGEFORMATINET </w:instrText>
      </w:r>
      <w:r w:rsidRPr="00E43423">
        <w:fldChar w:fldCharType="separate"/>
      </w:r>
      <w:r w:rsidRPr="00897B26">
        <w:rPr>
          <w:noProof/>
        </w:rPr>
        <w:drawing>
          <wp:inline distT="0" distB="0" distL="0" distR="0" wp14:anchorId="32195F3C" wp14:editId="4C0EA8F9">
            <wp:extent cx="2743200" cy="923775"/>
            <wp:effectExtent l="0" t="0" r="0" b="3810"/>
            <wp:docPr id="10" name="Picture 10" descr="K-Mean inter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 intercluster dista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923775"/>
                    </a:xfrm>
                    <a:prstGeom prst="rect">
                      <a:avLst/>
                    </a:prstGeom>
                    <a:noFill/>
                    <a:ln>
                      <a:noFill/>
                    </a:ln>
                  </pic:spPr>
                </pic:pic>
              </a:graphicData>
            </a:graphic>
          </wp:inline>
        </w:drawing>
      </w:r>
      <w:r w:rsidRPr="00E43423">
        <w:fldChar w:fldCharType="end"/>
      </w:r>
    </w:p>
    <w:p w14:paraId="0A41D4E9" w14:textId="77777777" w:rsidR="00180233" w:rsidRPr="00897B26" w:rsidRDefault="00180233" w:rsidP="00163A98">
      <w:pPr>
        <w:spacing w:line="276" w:lineRule="auto"/>
      </w:pPr>
      <w:r w:rsidRPr="00897B26">
        <w:t xml:space="preserve">For a value of </w:t>
      </w:r>
      <m:oMath>
        <m:r>
          <w:rPr>
            <w:rFonts w:ascii="Cambria Math" w:hAnsi="Cambria Math"/>
          </w:rPr>
          <m:t>K</m:t>
        </m:r>
      </m:oMath>
      <w:r w:rsidRPr="00897B26">
        <w:t>, to calculate the average Silhouette coefficient</w:t>
      </w:r>
    </w:p>
    <w:p w14:paraId="1A91AC03" w14:textId="77777777" w:rsidR="00180233" w:rsidRPr="00897B26" w:rsidRDefault="00180233" w:rsidP="00163A98">
      <w:pPr>
        <w:spacing w:line="276" w:lineRule="auto"/>
      </w:pPr>
      <m:oMathPara>
        <m:oMath>
          <m:r>
            <w:rPr>
              <w:rFonts w:ascii="Cambria Math" w:hAnsi="Cambria Math"/>
            </w:rPr>
            <m:t>AverageSilhouette=mean</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oMath>
      </m:oMathPara>
    </w:p>
    <w:p w14:paraId="6180BFDC" w14:textId="1B673B71" w:rsidR="00180233" w:rsidRPr="00897B26" w:rsidRDefault="00180233" w:rsidP="00163A98">
      <w:pPr>
        <w:spacing w:line="276" w:lineRule="auto"/>
      </w:pPr>
      <w:r w:rsidRPr="00897B26">
        <w:t xml:space="preserve">Points to remember while calculating </w:t>
      </w:r>
      <w:r w:rsidR="003D1891">
        <w:t>the S</w:t>
      </w:r>
      <w:r w:rsidRPr="00897B26">
        <w:t>ilhouette coefficient:</w:t>
      </w:r>
    </w:p>
    <w:p w14:paraId="234D53C9" w14:textId="77777777" w:rsidR="00180233" w:rsidRPr="00897B26" w:rsidRDefault="00180233">
      <w:pPr>
        <w:pStyle w:val="ListParagraph"/>
        <w:numPr>
          <w:ilvl w:val="0"/>
          <w:numId w:val="42"/>
        </w:numPr>
        <w:spacing w:line="276" w:lineRule="auto"/>
      </w:pPr>
      <w:r w:rsidRPr="00897B26">
        <w:t xml:space="preserve">The value of the silhouette coefﬁcient is between </w:t>
      </w:r>
      <m:oMath>
        <m:d>
          <m:dPr>
            <m:begChr m:val="["/>
            <m:endChr m:val="]"/>
            <m:ctrlPr>
              <w:rPr>
                <w:rFonts w:ascii="Cambria Math" w:hAnsi="Cambria Math"/>
                <w:i/>
              </w:rPr>
            </m:ctrlPr>
          </m:dPr>
          <m:e>
            <m:r>
              <w:rPr>
                <w:rFonts w:ascii="Cambria Math" w:hAnsi="Cambria Math"/>
              </w:rPr>
              <m:t>-1, 1</m:t>
            </m:r>
          </m:e>
        </m:d>
      </m:oMath>
      <w:r w:rsidRPr="00897B26">
        <w:t>.</w:t>
      </w:r>
    </w:p>
    <w:p w14:paraId="6893F8F8" w14:textId="77777777" w:rsidR="00180233" w:rsidRPr="00897B26" w:rsidRDefault="00180233">
      <w:pPr>
        <w:pStyle w:val="ListParagraph"/>
        <w:numPr>
          <w:ilvl w:val="0"/>
          <w:numId w:val="42"/>
        </w:numPr>
        <w:spacing w:line="276" w:lineRule="auto"/>
      </w:pPr>
      <w:r w:rsidRPr="00897B26">
        <w:t xml:space="preserve">A score of 1 denotes the best meaning that the data point </w:t>
      </w:r>
      <m:oMath>
        <m:r>
          <w:rPr>
            <w:rFonts w:ascii="Cambria Math" w:hAnsi="Cambria Math"/>
          </w:rPr>
          <m:t>i</m:t>
        </m:r>
      </m:oMath>
      <w:r w:rsidRPr="00897B26">
        <w:t xml:space="preserve"> is very compact within the cluster to which it belongs and far away from the other clusters.</w:t>
      </w:r>
    </w:p>
    <w:p w14:paraId="0FC32FB8" w14:textId="77777777" w:rsidR="00180233" w:rsidRPr="00FB43B6" w:rsidRDefault="00180233">
      <w:pPr>
        <w:pStyle w:val="ListParagraph"/>
        <w:numPr>
          <w:ilvl w:val="0"/>
          <w:numId w:val="42"/>
        </w:numPr>
        <w:spacing w:line="276" w:lineRule="auto"/>
      </w:pPr>
      <w:r w:rsidRPr="00897B26">
        <w:t>The worst value is -1. Values near 0 denote overlapping clusters.</w:t>
      </w:r>
    </w:p>
    <w:p w14:paraId="44B6C8B8" w14:textId="77777777" w:rsidR="006B0434" w:rsidRDefault="006B0434">
      <w:r>
        <w:br w:type="page"/>
      </w:r>
    </w:p>
    <w:p w14:paraId="40F43031" w14:textId="29267DD9" w:rsidR="00A8604E" w:rsidRDefault="00A8604E" w:rsidP="00A8604E">
      <w:pPr>
        <w:spacing w:line="276" w:lineRule="auto"/>
      </w:pPr>
      <w:r>
        <w:lastRenderedPageBreak/>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1FFC3" w14:textId="77777777" w:rsidR="00C32E03" w:rsidRDefault="00C32E03" w:rsidP="00E242CA">
      <w:r>
        <w:separator/>
      </w:r>
    </w:p>
  </w:endnote>
  <w:endnote w:type="continuationSeparator" w:id="0">
    <w:p w14:paraId="5DAEA71F" w14:textId="77777777" w:rsidR="00C32E03" w:rsidRDefault="00C32E03"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BB34C" w14:textId="77777777" w:rsidR="00C32E03" w:rsidRDefault="00C32E03" w:rsidP="00E242CA">
      <w:r>
        <w:separator/>
      </w:r>
    </w:p>
  </w:footnote>
  <w:footnote w:type="continuationSeparator" w:id="0">
    <w:p w14:paraId="48BA4944" w14:textId="77777777" w:rsidR="00C32E03" w:rsidRDefault="00C32E03"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250AD3"/>
    <w:multiLevelType w:val="hybridMultilevel"/>
    <w:tmpl w:val="42D69EBE"/>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F90462"/>
    <w:multiLevelType w:val="hybridMultilevel"/>
    <w:tmpl w:val="9DEE5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780B1A"/>
    <w:multiLevelType w:val="hybridMultilevel"/>
    <w:tmpl w:val="CFB4A362"/>
    <w:lvl w:ilvl="0" w:tplc="C4604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D11A08"/>
    <w:multiLevelType w:val="hybridMultilevel"/>
    <w:tmpl w:val="7B587476"/>
    <w:lvl w:ilvl="0" w:tplc="7D7096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45C7761"/>
    <w:multiLevelType w:val="hybridMultilevel"/>
    <w:tmpl w:val="02E2F3A4"/>
    <w:lvl w:ilvl="0" w:tplc="74763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7395543"/>
    <w:multiLevelType w:val="hybridMultilevel"/>
    <w:tmpl w:val="04B28FD0"/>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A016AC"/>
    <w:multiLevelType w:val="hybridMultilevel"/>
    <w:tmpl w:val="F3D4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F87687"/>
    <w:multiLevelType w:val="hybridMultilevel"/>
    <w:tmpl w:val="6E983DB6"/>
    <w:lvl w:ilvl="0" w:tplc="791C9D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9"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653B6D"/>
    <w:multiLevelType w:val="hybridMultilevel"/>
    <w:tmpl w:val="01E4D8C6"/>
    <w:lvl w:ilvl="0" w:tplc="3212377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7F15FFD"/>
    <w:multiLevelType w:val="hybridMultilevel"/>
    <w:tmpl w:val="58564998"/>
    <w:lvl w:ilvl="0" w:tplc="0F4415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77F13C74"/>
    <w:multiLevelType w:val="hybridMultilevel"/>
    <w:tmpl w:val="3758A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653194"/>
    <w:multiLevelType w:val="hybridMultilevel"/>
    <w:tmpl w:val="FD847D3A"/>
    <w:lvl w:ilvl="0" w:tplc="2C2E3D8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81614084">
    <w:abstractNumId w:val="29"/>
  </w:num>
  <w:num w:numId="2" w16cid:durableId="1870022237">
    <w:abstractNumId w:val="47"/>
  </w:num>
  <w:num w:numId="3" w16cid:durableId="96802977">
    <w:abstractNumId w:val="48"/>
  </w:num>
  <w:num w:numId="4" w16cid:durableId="2136022339">
    <w:abstractNumId w:val="35"/>
  </w:num>
  <w:num w:numId="5" w16cid:durableId="792335177">
    <w:abstractNumId w:val="7"/>
  </w:num>
  <w:num w:numId="6" w16cid:durableId="1443693277">
    <w:abstractNumId w:val="44"/>
  </w:num>
  <w:num w:numId="7" w16cid:durableId="482700942">
    <w:abstractNumId w:val="5"/>
  </w:num>
  <w:num w:numId="8" w16cid:durableId="105783445">
    <w:abstractNumId w:val="16"/>
  </w:num>
  <w:num w:numId="9" w16cid:durableId="1664309755">
    <w:abstractNumId w:val="36"/>
  </w:num>
  <w:num w:numId="10" w16cid:durableId="81995336">
    <w:abstractNumId w:val="27"/>
  </w:num>
  <w:num w:numId="11" w16cid:durableId="63064831">
    <w:abstractNumId w:val="6"/>
  </w:num>
  <w:num w:numId="12" w16cid:durableId="2122263147">
    <w:abstractNumId w:val="1"/>
  </w:num>
  <w:num w:numId="13" w16cid:durableId="1072115860">
    <w:abstractNumId w:val="14"/>
  </w:num>
  <w:num w:numId="14" w16cid:durableId="1385133884">
    <w:abstractNumId w:val="40"/>
  </w:num>
  <w:num w:numId="15" w16cid:durableId="741024589">
    <w:abstractNumId w:val="30"/>
  </w:num>
  <w:num w:numId="16" w16cid:durableId="1957907799">
    <w:abstractNumId w:val="26"/>
  </w:num>
  <w:num w:numId="17" w16cid:durableId="1867211507">
    <w:abstractNumId w:val="20"/>
  </w:num>
  <w:num w:numId="18" w16cid:durableId="1208646567">
    <w:abstractNumId w:val="4"/>
  </w:num>
  <w:num w:numId="19" w16cid:durableId="370037299">
    <w:abstractNumId w:val="28"/>
  </w:num>
  <w:num w:numId="20" w16cid:durableId="1165779314">
    <w:abstractNumId w:val="13"/>
  </w:num>
  <w:num w:numId="21" w16cid:durableId="1314530291">
    <w:abstractNumId w:val="37"/>
  </w:num>
  <w:num w:numId="22" w16cid:durableId="1310355608">
    <w:abstractNumId w:val="32"/>
  </w:num>
  <w:num w:numId="23" w16cid:durableId="578826945">
    <w:abstractNumId w:val="33"/>
  </w:num>
  <w:num w:numId="24" w16cid:durableId="1718620532">
    <w:abstractNumId w:val="22"/>
  </w:num>
  <w:num w:numId="25" w16cid:durableId="1787306879">
    <w:abstractNumId w:val="38"/>
  </w:num>
  <w:num w:numId="26" w16cid:durableId="1384058452">
    <w:abstractNumId w:val="2"/>
  </w:num>
  <w:num w:numId="27" w16cid:durableId="1612086781">
    <w:abstractNumId w:val="39"/>
  </w:num>
  <w:num w:numId="28" w16cid:durableId="1118766479">
    <w:abstractNumId w:val="45"/>
  </w:num>
  <w:num w:numId="29" w16cid:durableId="1269387880">
    <w:abstractNumId w:val="9"/>
  </w:num>
  <w:num w:numId="30" w16cid:durableId="740713214">
    <w:abstractNumId w:val="0"/>
  </w:num>
  <w:num w:numId="31" w16cid:durableId="63333489">
    <w:abstractNumId w:val="12"/>
  </w:num>
  <w:num w:numId="32" w16cid:durableId="735322251">
    <w:abstractNumId w:val="18"/>
  </w:num>
  <w:num w:numId="33" w16cid:durableId="1952129463">
    <w:abstractNumId w:val="42"/>
  </w:num>
  <w:num w:numId="34" w16cid:durableId="838928544">
    <w:abstractNumId w:val="17"/>
  </w:num>
  <w:num w:numId="35" w16cid:durableId="1361079901">
    <w:abstractNumId w:val="46"/>
  </w:num>
  <w:num w:numId="36" w16cid:durableId="1970549687">
    <w:abstractNumId w:val="23"/>
  </w:num>
  <w:num w:numId="37" w16cid:durableId="1545830138">
    <w:abstractNumId w:val="3"/>
  </w:num>
  <w:num w:numId="38" w16cid:durableId="1618365615">
    <w:abstractNumId w:val="11"/>
  </w:num>
  <w:num w:numId="39" w16cid:durableId="534001859">
    <w:abstractNumId w:val="25"/>
  </w:num>
  <w:num w:numId="40" w16cid:durableId="1461269884">
    <w:abstractNumId w:val="19"/>
  </w:num>
  <w:num w:numId="41" w16cid:durableId="1889494552">
    <w:abstractNumId w:val="8"/>
  </w:num>
  <w:num w:numId="42" w16cid:durableId="1917595922">
    <w:abstractNumId w:val="31"/>
  </w:num>
  <w:num w:numId="43" w16cid:durableId="15422453">
    <w:abstractNumId w:val="10"/>
  </w:num>
  <w:num w:numId="44" w16cid:durableId="1593246998">
    <w:abstractNumId w:val="21"/>
  </w:num>
  <w:num w:numId="45" w16cid:durableId="1354528933">
    <w:abstractNumId w:val="49"/>
  </w:num>
  <w:num w:numId="46" w16cid:durableId="711616025">
    <w:abstractNumId w:val="43"/>
  </w:num>
  <w:num w:numId="47" w16cid:durableId="1580207862">
    <w:abstractNumId w:val="41"/>
  </w:num>
  <w:num w:numId="48" w16cid:durableId="634523644">
    <w:abstractNumId w:val="15"/>
  </w:num>
  <w:num w:numId="49" w16cid:durableId="1111709566">
    <w:abstractNumId w:val="34"/>
  </w:num>
  <w:num w:numId="50" w16cid:durableId="1359046363">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2599"/>
    <w:rsid w:val="00015CD0"/>
    <w:rsid w:val="000203E5"/>
    <w:rsid w:val="00023D38"/>
    <w:rsid w:val="00024162"/>
    <w:rsid w:val="0002733D"/>
    <w:rsid w:val="000308A2"/>
    <w:rsid w:val="000326AC"/>
    <w:rsid w:val="00035784"/>
    <w:rsid w:val="0004163C"/>
    <w:rsid w:val="00041C88"/>
    <w:rsid w:val="0004200D"/>
    <w:rsid w:val="00043FBD"/>
    <w:rsid w:val="00044AF8"/>
    <w:rsid w:val="00052B57"/>
    <w:rsid w:val="00070D11"/>
    <w:rsid w:val="00071C05"/>
    <w:rsid w:val="00075E99"/>
    <w:rsid w:val="0007643C"/>
    <w:rsid w:val="000803DE"/>
    <w:rsid w:val="00087495"/>
    <w:rsid w:val="0009064F"/>
    <w:rsid w:val="000A12DD"/>
    <w:rsid w:val="000A1755"/>
    <w:rsid w:val="000A1E51"/>
    <w:rsid w:val="000A6662"/>
    <w:rsid w:val="000B7D55"/>
    <w:rsid w:val="000C0FD2"/>
    <w:rsid w:val="000C4A26"/>
    <w:rsid w:val="000C72F2"/>
    <w:rsid w:val="000D4BC1"/>
    <w:rsid w:val="000D70C7"/>
    <w:rsid w:val="000D7863"/>
    <w:rsid w:val="000E013C"/>
    <w:rsid w:val="000E2C72"/>
    <w:rsid w:val="000E50E5"/>
    <w:rsid w:val="000F35A9"/>
    <w:rsid w:val="000F514B"/>
    <w:rsid w:val="000F74EF"/>
    <w:rsid w:val="0010056F"/>
    <w:rsid w:val="00103C08"/>
    <w:rsid w:val="00105178"/>
    <w:rsid w:val="001075ED"/>
    <w:rsid w:val="00115670"/>
    <w:rsid w:val="00123A8A"/>
    <w:rsid w:val="00124856"/>
    <w:rsid w:val="00125539"/>
    <w:rsid w:val="00131725"/>
    <w:rsid w:val="001454B7"/>
    <w:rsid w:val="00145864"/>
    <w:rsid w:val="0014675D"/>
    <w:rsid w:val="00150EB7"/>
    <w:rsid w:val="00153901"/>
    <w:rsid w:val="00160509"/>
    <w:rsid w:val="00162C3C"/>
    <w:rsid w:val="00163A98"/>
    <w:rsid w:val="00163BAB"/>
    <w:rsid w:val="00165515"/>
    <w:rsid w:val="0017046A"/>
    <w:rsid w:val="00171B34"/>
    <w:rsid w:val="00180233"/>
    <w:rsid w:val="001822CF"/>
    <w:rsid w:val="00185C2A"/>
    <w:rsid w:val="001933E9"/>
    <w:rsid w:val="001942A1"/>
    <w:rsid w:val="00195FF1"/>
    <w:rsid w:val="00196C6F"/>
    <w:rsid w:val="001A2563"/>
    <w:rsid w:val="001B19B8"/>
    <w:rsid w:val="001B1BEA"/>
    <w:rsid w:val="001B5C79"/>
    <w:rsid w:val="001B679A"/>
    <w:rsid w:val="001C2B35"/>
    <w:rsid w:val="001C31BF"/>
    <w:rsid w:val="001C3458"/>
    <w:rsid w:val="001C6414"/>
    <w:rsid w:val="001D13DA"/>
    <w:rsid w:val="001D202F"/>
    <w:rsid w:val="001D793C"/>
    <w:rsid w:val="001E1CC8"/>
    <w:rsid w:val="001E46C6"/>
    <w:rsid w:val="001F2A1B"/>
    <w:rsid w:val="001F33AB"/>
    <w:rsid w:val="001F4137"/>
    <w:rsid w:val="0020470E"/>
    <w:rsid w:val="0020621C"/>
    <w:rsid w:val="00220DDA"/>
    <w:rsid w:val="002217B5"/>
    <w:rsid w:val="00222015"/>
    <w:rsid w:val="0022752A"/>
    <w:rsid w:val="00235274"/>
    <w:rsid w:val="00235855"/>
    <w:rsid w:val="00250CFD"/>
    <w:rsid w:val="00255F85"/>
    <w:rsid w:val="00262EA5"/>
    <w:rsid w:val="00264E59"/>
    <w:rsid w:val="002828F0"/>
    <w:rsid w:val="00285B3B"/>
    <w:rsid w:val="00292A7D"/>
    <w:rsid w:val="002955CD"/>
    <w:rsid w:val="0029624B"/>
    <w:rsid w:val="002A1BF4"/>
    <w:rsid w:val="002A1E5C"/>
    <w:rsid w:val="002A7389"/>
    <w:rsid w:val="002B001E"/>
    <w:rsid w:val="002C1956"/>
    <w:rsid w:val="002C1BCF"/>
    <w:rsid w:val="002C541D"/>
    <w:rsid w:val="002C6556"/>
    <w:rsid w:val="002D48CE"/>
    <w:rsid w:val="002D7D26"/>
    <w:rsid w:val="002E5AE7"/>
    <w:rsid w:val="002F7392"/>
    <w:rsid w:val="00303C01"/>
    <w:rsid w:val="00312173"/>
    <w:rsid w:val="00321152"/>
    <w:rsid w:val="00324C93"/>
    <w:rsid w:val="00326EE5"/>
    <w:rsid w:val="00331A26"/>
    <w:rsid w:val="0033645E"/>
    <w:rsid w:val="00343616"/>
    <w:rsid w:val="003505C9"/>
    <w:rsid w:val="00354F5C"/>
    <w:rsid w:val="00356893"/>
    <w:rsid w:val="00360489"/>
    <w:rsid w:val="00360FF5"/>
    <w:rsid w:val="00365A2E"/>
    <w:rsid w:val="00370165"/>
    <w:rsid w:val="0038362B"/>
    <w:rsid w:val="003A3740"/>
    <w:rsid w:val="003B0DAE"/>
    <w:rsid w:val="003B14F2"/>
    <w:rsid w:val="003B5C41"/>
    <w:rsid w:val="003C3CF9"/>
    <w:rsid w:val="003D1891"/>
    <w:rsid w:val="003D532E"/>
    <w:rsid w:val="003E1846"/>
    <w:rsid w:val="003E35DA"/>
    <w:rsid w:val="003E47D8"/>
    <w:rsid w:val="003E5B7E"/>
    <w:rsid w:val="003F714F"/>
    <w:rsid w:val="00401A3A"/>
    <w:rsid w:val="004020E6"/>
    <w:rsid w:val="00405EF1"/>
    <w:rsid w:val="00410205"/>
    <w:rsid w:val="00415013"/>
    <w:rsid w:val="00424E86"/>
    <w:rsid w:val="004306F0"/>
    <w:rsid w:val="00442CBD"/>
    <w:rsid w:val="00451149"/>
    <w:rsid w:val="00452AA0"/>
    <w:rsid w:val="004540DB"/>
    <w:rsid w:val="00461E15"/>
    <w:rsid w:val="0048619F"/>
    <w:rsid w:val="0048770E"/>
    <w:rsid w:val="004928A2"/>
    <w:rsid w:val="004A2909"/>
    <w:rsid w:val="004A2CB7"/>
    <w:rsid w:val="004B7159"/>
    <w:rsid w:val="004C0980"/>
    <w:rsid w:val="004C4238"/>
    <w:rsid w:val="004C4A3C"/>
    <w:rsid w:val="004C5D52"/>
    <w:rsid w:val="004C6162"/>
    <w:rsid w:val="004D28F1"/>
    <w:rsid w:val="004D3965"/>
    <w:rsid w:val="004D5615"/>
    <w:rsid w:val="004E3DBA"/>
    <w:rsid w:val="004F0291"/>
    <w:rsid w:val="004F04D0"/>
    <w:rsid w:val="004F264D"/>
    <w:rsid w:val="00500FD6"/>
    <w:rsid w:val="005066F9"/>
    <w:rsid w:val="005124A8"/>
    <w:rsid w:val="00514367"/>
    <w:rsid w:val="0051580A"/>
    <w:rsid w:val="00523193"/>
    <w:rsid w:val="00523899"/>
    <w:rsid w:val="00525D5A"/>
    <w:rsid w:val="0052783C"/>
    <w:rsid w:val="005314B3"/>
    <w:rsid w:val="005328E3"/>
    <w:rsid w:val="005417CE"/>
    <w:rsid w:val="00546815"/>
    <w:rsid w:val="0055138A"/>
    <w:rsid w:val="00553640"/>
    <w:rsid w:val="00567203"/>
    <w:rsid w:val="00567D1D"/>
    <w:rsid w:val="005861B7"/>
    <w:rsid w:val="005870A8"/>
    <w:rsid w:val="0059213E"/>
    <w:rsid w:val="00595BC9"/>
    <w:rsid w:val="005A1C38"/>
    <w:rsid w:val="005A4D24"/>
    <w:rsid w:val="005A5B4B"/>
    <w:rsid w:val="005C30A6"/>
    <w:rsid w:val="005C5C74"/>
    <w:rsid w:val="005C6FA9"/>
    <w:rsid w:val="005E7004"/>
    <w:rsid w:val="00600B6A"/>
    <w:rsid w:val="00612304"/>
    <w:rsid w:val="00613BA6"/>
    <w:rsid w:val="006146A6"/>
    <w:rsid w:val="00615B4F"/>
    <w:rsid w:val="00623885"/>
    <w:rsid w:val="0062477F"/>
    <w:rsid w:val="006254E3"/>
    <w:rsid w:val="00641F78"/>
    <w:rsid w:val="00642EC2"/>
    <w:rsid w:val="00644B20"/>
    <w:rsid w:val="00651BAC"/>
    <w:rsid w:val="00651E99"/>
    <w:rsid w:val="00655D00"/>
    <w:rsid w:val="00656E05"/>
    <w:rsid w:val="00660DEF"/>
    <w:rsid w:val="00660EE4"/>
    <w:rsid w:val="00663D4D"/>
    <w:rsid w:val="0067037C"/>
    <w:rsid w:val="00677EF0"/>
    <w:rsid w:val="00681D6C"/>
    <w:rsid w:val="00682D08"/>
    <w:rsid w:val="006851EB"/>
    <w:rsid w:val="00690EEF"/>
    <w:rsid w:val="006943F9"/>
    <w:rsid w:val="0069478A"/>
    <w:rsid w:val="006968FB"/>
    <w:rsid w:val="006B0434"/>
    <w:rsid w:val="006B0563"/>
    <w:rsid w:val="006C0888"/>
    <w:rsid w:val="006D3362"/>
    <w:rsid w:val="006D54FF"/>
    <w:rsid w:val="006D5FCA"/>
    <w:rsid w:val="006F50BE"/>
    <w:rsid w:val="006F5D4E"/>
    <w:rsid w:val="00706D6C"/>
    <w:rsid w:val="007124D2"/>
    <w:rsid w:val="00720355"/>
    <w:rsid w:val="00721031"/>
    <w:rsid w:val="00736014"/>
    <w:rsid w:val="007362E5"/>
    <w:rsid w:val="00736D95"/>
    <w:rsid w:val="00737614"/>
    <w:rsid w:val="00737A39"/>
    <w:rsid w:val="007463DA"/>
    <w:rsid w:val="00753BE6"/>
    <w:rsid w:val="00754C98"/>
    <w:rsid w:val="00761C7A"/>
    <w:rsid w:val="00771CBD"/>
    <w:rsid w:val="00775502"/>
    <w:rsid w:val="0077759A"/>
    <w:rsid w:val="007834E4"/>
    <w:rsid w:val="00783794"/>
    <w:rsid w:val="00797FA1"/>
    <w:rsid w:val="007A6720"/>
    <w:rsid w:val="007A7A01"/>
    <w:rsid w:val="007B019A"/>
    <w:rsid w:val="007B5676"/>
    <w:rsid w:val="007B6D41"/>
    <w:rsid w:val="007C4324"/>
    <w:rsid w:val="007D322E"/>
    <w:rsid w:val="007F01F3"/>
    <w:rsid w:val="007F6AE9"/>
    <w:rsid w:val="007F6CFA"/>
    <w:rsid w:val="008012E9"/>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76F40"/>
    <w:rsid w:val="00880ECC"/>
    <w:rsid w:val="00891964"/>
    <w:rsid w:val="008A6B99"/>
    <w:rsid w:val="008A6BBF"/>
    <w:rsid w:val="008B36B3"/>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2776C"/>
    <w:rsid w:val="00940DE0"/>
    <w:rsid w:val="00943C83"/>
    <w:rsid w:val="00951C4D"/>
    <w:rsid w:val="009544D2"/>
    <w:rsid w:val="009560C5"/>
    <w:rsid w:val="0096119C"/>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4950"/>
    <w:rsid w:val="009E6179"/>
    <w:rsid w:val="00A01D4D"/>
    <w:rsid w:val="00A13830"/>
    <w:rsid w:val="00A1516A"/>
    <w:rsid w:val="00A164D2"/>
    <w:rsid w:val="00A238D1"/>
    <w:rsid w:val="00A301E6"/>
    <w:rsid w:val="00A438DE"/>
    <w:rsid w:val="00A44A0B"/>
    <w:rsid w:val="00A46332"/>
    <w:rsid w:val="00A52D74"/>
    <w:rsid w:val="00A53689"/>
    <w:rsid w:val="00A5395B"/>
    <w:rsid w:val="00A60E35"/>
    <w:rsid w:val="00A62798"/>
    <w:rsid w:val="00A74AC2"/>
    <w:rsid w:val="00A8404D"/>
    <w:rsid w:val="00A8604E"/>
    <w:rsid w:val="00A90689"/>
    <w:rsid w:val="00A959B8"/>
    <w:rsid w:val="00AB1C42"/>
    <w:rsid w:val="00AC097D"/>
    <w:rsid w:val="00AC534E"/>
    <w:rsid w:val="00AD0EF9"/>
    <w:rsid w:val="00AD13E6"/>
    <w:rsid w:val="00AD2E9B"/>
    <w:rsid w:val="00AD3AC9"/>
    <w:rsid w:val="00AD7683"/>
    <w:rsid w:val="00AE1AAD"/>
    <w:rsid w:val="00AF3689"/>
    <w:rsid w:val="00AF4087"/>
    <w:rsid w:val="00B066B9"/>
    <w:rsid w:val="00B07750"/>
    <w:rsid w:val="00B12BCC"/>
    <w:rsid w:val="00B1512C"/>
    <w:rsid w:val="00B15E86"/>
    <w:rsid w:val="00B1763F"/>
    <w:rsid w:val="00B222B2"/>
    <w:rsid w:val="00B26707"/>
    <w:rsid w:val="00B323A7"/>
    <w:rsid w:val="00B40209"/>
    <w:rsid w:val="00B40F9D"/>
    <w:rsid w:val="00B528FE"/>
    <w:rsid w:val="00B57D50"/>
    <w:rsid w:val="00B71285"/>
    <w:rsid w:val="00B7144E"/>
    <w:rsid w:val="00B7353E"/>
    <w:rsid w:val="00B7590A"/>
    <w:rsid w:val="00B7670B"/>
    <w:rsid w:val="00B76868"/>
    <w:rsid w:val="00B84321"/>
    <w:rsid w:val="00B84A77"/>
    <w:rsid w:val="00B85280"/>
    <w:rsid w:val="00B870DF"/>
    <w:rsid w:val="00B87539"/>
    <w:rsid w:val="00B9078C"/>
    <w:rsid w:val="00B90997"/>
    <w:rsid w:val="00BA5347"/>
    <w:rsid w:val="00BA7DC9"/>
    <w:rsid w:val="00BC4D64"/>
    <w:rsid w:val="00BC6E21"/>
    <w:rsid w:val="00BD3B8F"/>
    <w:rsid w:val="00BD7BA9"/>
    <w:rsid w:val="00BE0A4E"/>
    <w:rsid w:val="00BE1937"/>
    <w:rsid w:val="00BE4FDD"/>
    <w:rsid w:val="00BF6648"/>
    <w:rsid w:val="00BF6955"/>
    <w:rsid w:val="00C03321"/>
    <w:rsid w:val="00C07953"/>
    <w:rsid w:val="00C11479"/>
    <w:rsid w:val="00C17356"/>
    <w:rsid w:val="00C179DC"/>
    <w:rsid w:val="00C22327"/>
    <w:rsid w:val="00C244D8"/>
    <w:rsid w:val="00C31473"/>
    <w:rsid w:val="00C32064"/>
    <w:rsid w:val="00C32E03"/>
    <w:rsid w:val="00C51ABE"/>
    <w:rsid w:val="00C55C82"/>
    <w:rsid w:val="00C56983"/>
    <w:rsid w:val="00C56DAC"/>
    <w:rsid w:val="00C616E4"/>
    <w:rsid w:val="00C619A1"/>
    <w:rsid w:val="00C678D5"/>
    <w:rsid w:val="00C772E8"/>
    <w:rsid w:val="00C821D4"/>
    <w:rsid w:val="00C840CE"/>
    <w:rsid w:val="00C841BB"/>
    <w:rsid w:val="00CA1D49"/>
    <w:rsid w:val="00CA3DEA"/>
    <w:rsid w:val="00CB13F2"/>
    <w:rsid w:val="00CB5CF7"/>
    <w:rsid w:val="00CC23E0"/>
    <w:rsid w:val="00CC5902"/>
    <w:rsid w:val="00CC5D70"/>
    <w:rsid w:val="00CD1808"/>
    <w:rsid w:val="00CD2340"/>
    <w:rsid w:val="00CF10CA"/>
    <w:rsid w:val="00CF7408"/>
    <w:rsid w:val="00D06CCB"/>
    <w:rsid w:val="00D13C97"/>
    <w:rsid w:val="00D15E2E"/>
    <w:rsid w:val="00D16F8C"/>
    <w:rsid w:val="00D21EF3"/>
    <w:rsid w:val="00D24555"/>
    <w:rsid w:val="00D27716"/>
    <w:rsid w:val="00D30A38"/>
    <w:rsid w:val="00D32A45"/>
    <w:rsid w:val="00D37DAC"/>
    <w:rsid w:val="00D40D8F"/>
    <w:rsid w:val="00D43C4D"/>
    <w:rsid w:val="00D4547B"/>
    <w:rsid w:val="00D458FF"/>
    <w:rsid w:val="00D45CEE"/>
    <w:rsid w:val="00D46379"/>
    <w:rsid w:val="00D472CE"/>
    <w:rsid w:val="00D4778A"/>
    <w:rsid w:val="00D5114E"/>
    <w:rsid w:val="00D57C36"/>
    <w:rsid w:val="00D6117D"/>
    <w:rsid w:val="00D70636"/>
    <w:rsid w:val="00D73111"/>
    <w:rsid w:val="00D8289B"/>
    <w:rsid w:val="00D84350"/>
    <w:rsid w:val="00D908EA"/>
    <w:rsid w:val="00D94A60"/>
    <w:rsid w:val="00DA0C74"/>
    <w:rsid w:val="00DA234C"/>
    <w:rsid w:val="00DA28FD"/>
    <w:rsid w:val="00DA68F0"/>
    <w:rsid w:val="00DB3B1E"/>
    <w:rsid w:val="00DB3B94"/>
    <w:rsid w:val="00DC1D51"/>
    <w:rsid w:val="00DC3B80"/>
    <w:rsid w:val="00DC49AE"/>
    <w:rsid w:val="00DD0D0E"/>
    <w:rsid w:val="00DD12DD"/>
    <w:rsid w:val="00DD2D7C"/>
    <w:rsid w:val="00DE4A62"/>
    <w:rsid w:val="00E038FC"/>
    <w:rsid w:val="00E13482"/>
    <w:rsid w:val="00E135EF"/>
    <w:rsid w:val="00E15FAC"/>
    <w:rsid w:val="00E20EEE"/>
    <w:rsid w:val="00E242CA"/>
    <w:rsid w:val="00E2498F"/>
    <w:rsid w:val="00E31AB7"/>
    <w:rsid w:val="00E372BB"/>
    <w:rsid w:val="00E435AB"/>
    <w:rsid w:val="00E464EC"/>
    <w:rsid w:val="00E52E9E"/>
    <w:rsid w:val="00E57213"/>
    <w:rsid w:val="00E61938"/>
    <w:rsid w:val="00E652D0"/>
    <w:rsid w:val="00E751E4"/>
    <w:rsid w:val="00E762F7"/>
    <w:rsid w:val="00E836DB"/>
    <w:rsid w:val="00E85A95"/>
    <w:rsid w:val="00E872F1"/>
    <w:rsid w:val="00EB001E"/>
    <w:rsid w:val="00EB17DF"/>
    <w:rsid w:val="00EC2250"/>
    <w:rsid w:val="00ED0893"/>
    <w:rsid w:val="00ED0BC2"/>
    <w:rsid w:val="00ED0CD4"/>
    <w:rsid w:val="00ED1911"/>
    <w:rsid w:val="00ED5093"/>
    <w:rsid w:val="00F0304E"/>
    <w:rsid w:val="00F06570"/>
    <w:rsid w:val="00F13FFE"/>
    <w:rsid w:val="00F31433"/>
    <w:rsid w:val="00F40AAC"/>
    <w:rsid w:val="00F40FDF"/>
    <w:rsid w:val="00F42D98"/>
    <w:rsid w:val="00F42FC7"/>
    <w:rsid w:val="00F44710"/>
    <w:rsid w:val="00F472C1"/>
    <w:rsid w:val="00F552F2"/>
    <w:rsid w:val="00F56667"/>
    <w:rsid w:val="00F60EFE"/>
    <w:rsid w:val="00F611CF"/>
    <w:rsid w:val="00F71E24"/>
    <w:rsid w:val="00F733EC"/>
    <w:rsid w:val="00F8182F"/>
    <w:rsid w:val="00F8457E"/>
    <w:rsid w:val="00F85E9D"/>
    <w:rsid w:val="00F8767D"/>
    <w:rsid w:val="00F918A2"/>
    <w:rsid w:val="00F96188"/>
    <w:rsid w:val="00FA1E27"/>
    <w:rsid w:val="00FA2045"/>
    <w:rsid w:val="00FA4679"/>
    <w:rsid w:val="00FB0A96"/>
    <w:rsid w:val="00FB546B"/>
    <w:rsid w:val="00FC2C70"/>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 w:type="table" w:styleId="TableGrid">
    <w:name w:val="Table Grid"/>
    <w:basedOn w:val="TableNormal"/>
    <w:uiPriority w:val="39"/>
    <w:rsid w:val="00AF3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0329006">
      <w:bodyDiv w:val="1"/>
      <w:marLeft w:val="0"/>
      <w:marRight w:val="0"/>
      <w:marTop w:val="0"/>
      <w:marBottom w:val="0"/>
      <w:divBdr>
        <w:top w:val="none" w:sz="0" w:space="0" w:color="auto"/>
        <w:left w:val="none" w:sz="0" w:space="0" w:color="auto"/>
        <w:bottom w:val="none" w:sz="0" w:space="0" w:color="auto"/>
        <w:right w:val="none" w:sz="0" w:space="0" w:color="auto"/>
      </w:divBdr>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96394">
      <w:bodyDiv w:val="1"/>
      <w:marLeft w:val="0"/>
      <w:marRight w:val="0"/>
      <w:marTop w:val="0"/>
      <w:marBottom w:val="0"/>
      <w:divBdr>
        <w:top w:val="none" w:sz="0" w:space="0" w:color="auto"/>
        <w:left w:val="none" w:sz="0" w:space="0" w:color="auto"/>
        <w:bottom w:val="none" w:sz="0" w:space="0" w:color="auto"/>
        <w:right w:val="none" w:sz="0" w:space="0" w:color="auto"/>
      </w:divBdr>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34223128">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4655510">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79380207">
      <w:bodyDiv w:val="1"/>
      <w:marLeft w:val="0"/>
      <w:marRight w:val="0"/>
      <w:marTop w:val="0"/>
      <w:marBottom w:val="0"/>
      <w:divBdr>
        <w:top w:val="none" w:sz="0" w:space="0" w:color="auto"/>
        <w:left w:val="none" w:sz="0" w:space="0" w:color="auto"/>
        <w:bottom w:val="none" w:sz="0" w:space="0" w:color="auto"/>
        <w:right w:val="none" w:sz="0" w:space="0" w:color="auto"/>
      </w:divBdr>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38460507">
      <w:bodyDiv w:val="1"/>
      <w:marLeft w:val="0"/>
      <w:marRight w:val="0"/>
      <w:marTop w:val="0"/>
      <w:marBottom w:val="0"/>
      <w:divBdr>
        <w:top w:val="none" w:sz="0" w:space="0" w:color="auto"/>
        <w:left w:val="none" w:sz="0" w:space="0" w:color="auto"/>
        <w:bottom w:val="none" w:sz="0" w:space="0" w:color="auto"/>
        <w:right w:val="none" w:sz="0" w:space="0" w:color="auto"/>
      </w:divBdr>
    </w:div>
    <w:div w:id="1352993648">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23237059">
      <w:bodyDiv w:val="1"/>
      <w:marLeft w:val="0"/>
      <w:marRight w:val="0"/>
      <w:marTop w:val="0"/>
      <w:marBottom w:val="0"/>
      <w:divBdr>
        <w:top w:val="none" w:sz="0" w:space="0" w:color="auto"/>
        <w:left w:val="none" w:sz="0" w:space="0" w:color="auto"/>
        <w:bottom w:val="none" w:sz="0" w:space="0" w:color="auto"/>
        <w:right w:val="none" w:sz="0" w:space="0" w:color="auto"/>
      </w:divBdr>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08226949">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034199">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096827822">
      <w:bodyDiv w:val="1"/>
      <w:marLeft w:val="0"/>
      <w:marRight w:val="0"/>
      <w:marTop w:val="0"/>
      <w:marBottom w:val="0"/>
      <w:divBdr>
        <w:top w:val="none" w:sz="0" w:space="0" w:color="auto"/>
        <w:left w:val="none" w:sz="0" w:space="0" w:color="auto"/>
        <w:bottom w:val="none" w:sz="0" w:space="0" w:color="auto"/>
        <w:right w:val="none" w:sz="0" w:space="0" w:color="auto"/>
      </w:divBdr>
      <w:divsChild>
        <w:div w:id="560596258">
          <w:marLeft w:val="0"/>
          <w:marRight w:val="0"/>
          <w:marTop w:val="0"/>
          <w:marBottom w:val="0"/>
          <w:divBdr>
            <w:top w:val="none" w:sz="0" w:space="0" w:color="auto"/>
            <w:left w:val="none" w:sz="0" w:space="0" w:color="auto"/>
            <w:bottom w:val="none" w:sz="0" w:space="0" w:color="auto"/>
            <w:right w:val="none" w:sz="0" w:space="0" w:color="auto"/>
          </w:divBdr>
        </w:div>
        <w:div w:id="1583105696">
          <w:marLeft w:val="0"/>
          <w:marRight w:val="0"/>
          <w:marTop w:val="0"/>
          <w:marBottom w:val="0"/>
          <w:divBdr>
            <w:top w:val="none" w:sz="0" w:space="0" w:color="auto"/>
            <w:left w:val="none" w:sz="0" w:space="0" w:color="auto"/>
            <w:bottom w:val="none" w:sz="0" w:space="0" w:color="auto"/>
            <w:right w:val="none" w:sz="0" w:space="0" w:color="auto"/>
          </w:divBdr>
          <w:divsChild>
            <w:div w:id="1748190505">
              <w:marLeft w:val="0"/>
              <w:marRight w:val="0"/>
              <w:marTop w:val="0"/>
              <w:marBottom w:val="0"/>
              <w:divBdr>
                <w:top w:val="none" w:sz="0" w:space="0" w:color="auto"/>
                <w:left w:val="none" w:sz="0" w:space="0" w:color="auto"/>
                <w:bottom w:val="none" w:sz="0" w:space="0" w:color="auto"/>
                <w:right w:val="none" w:sz="0" w:space="0" w:color="auto"/>
              </w:divBdr>
              <w:divsChild>
                <w:div w:id="1132750774">
                  <w:marLeft w:val="0"/>
                  <w:marRight w:val="0"/>
                  <w:marTop w:val="0"/>
                  <w:marBottom w:val="0"/>
                  <w:divBdr>
                    <w:top w:val="none" w:sz="0" w:space="0" w:color="auto"/>
                    <w:left w:val="none" w:sz="0" w:space="0" w:color="auto"/>
                    <w:bottom w:val="none" w:sz="0" w:space="0" w:color="auto"/>
                    <w:right w:val="none" w:sz="0" w:space="0" w:color="auto"/>
                  </w:divBdr>
                  <w:divsChild>
                    <w:div w:id="289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image" Target="media/image4.jpeg"/><Relationship Id="rId18" Type="http://schemas.openxmlformats.org/officeDocument/2006/relationships/hyperlink" Target="https://www.geeksforgeeks.org/hyperparameters-of-random-forest-classifie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Precision_and_recall" TargetMode="External"/><Relationship Id="rId17" Type="http://schemas.openxmlformats.org/officeDocument/2006/relationships/image" Target="media/image5.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stats.stackexchange.com/questions/223408/how-does-k-fold-cross-validation-fit-in-the-context-of-training-validation-testi" TargetMode="External"/><Relationship Id="rId20" Type="http://schemas.openxmlformats.org/officeDocument/2006/relationships/hyperlink" Target="https://byrony.github.io/understanding-ab-testing-and-statistics-behind.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towardsdatascience.com/neural-network-embeddings-explained-4d028e6f0526" TargetMode="External"/><Relationship Id="rId23" Type="http://schemas.openxmlformats.org/officeDocument/2006/relationships/hyperlink" Target="https://github.com/scikit-learn-contrib/imbalanced-learn"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eoffruddock.com/run-ab-test-with-unequal-sample-siz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athworks.com/help/stats/robust-regression-reduce-outlier-effects.html" TargetMode="External"/><Relationship Id="rId22" Type="http://schemas.openxmlformats.org/officeDocument/2006/relationships/hyperlink" Target="https://deepai.org/machine-learning-glossary-and-terms/batch-normalization"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30</Pages>
  <Words>8132</Words>
  <Characters>46357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31</cp:revision>
  <cp:lastPrinted>2022-04-10T15:34:00Z</cp:lastPrinted>
  <dcterms:created xsi:type="dcterms:W3CDTF">2022-07-20T14:31:00Z</dcterms:created>
  <dcterms:modified xsi:type="dcterms:W3CDTF">2022-07-29T14:01:00Z</dcterms:modified>
</cp:coreProperties>
</file>