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F8457E">
      <w:pPr>
        <w:pStyle w:val="Heading1"/>
        <w:spacing w:line="276" w:lineRule="auto"/>
        <w:jc w:val="both"/>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000000"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000000"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35F6DF38" w:rsidR="004020E6" w:rsidRDefault="004020E6" w:rsidP="004020E6">
      <w:pPr>
        <w:spacing w:line="276" w:lineRule="auto"/>
      </w:pPr>
      <w:r>
        <w:t>Note: the regularization methods can also be applied on logistic regression models.</w:t>
      </w:r>
      <w:r w:rsidR="00145864">
        <w:t xml:space="preserve"> L1 </w:t>
      </w:r>
      <w:r w:rsidR="00D06CCB">
        <w:t>versus</w:t>
      </w:r>
      <w:r w:rsidR="00145864">
        <w:t xml:space="preserve"> L2 – See Ace the Data Science Interview Page 130 Solution #7.20.</w:t>
      </w:r>
    </w:p>
    <w:p w14:paraId="341E6CBE" w14:textId="0F6AE68A" w:rsidR="00736D95" w:rsidRDefault="00736D95" w:rsidP="00736D95">
      <w:pPr>
        <w:pStyle w:val="Heading1"/>
      </w:pPr>
      <w:r>
        <w:t>Logistic Regressions – sigmoid &amp; softmax functions</w:t>
      </w:r>
    </w:p>
    <w:p w14:paraId="6211BC49" w14:textId="0F7DB2E5" w:rsidR="00736D95" w:rsidRPr="00736D95" w:rsidRDefault="00736D95" w:rsidP="00736D95">
      <w:r w:rsidRPr="00736D95">
        <w:t xml:space="preserve">In the two-class logistic regression, the predicted </w:t>
      </w:r>
      <w:r>
        <w:t>probabilities</w:t>
      </w:r>
      <w:r w:rsidRPr="00736D95">
        <w:t xml:space="preserve"> are as follows, using </w:t>
      </w:r>
      <w:r w:rsidRPr="00736D95">
        <w:rPr>
          <w:b/>
          <w:bCs/>
        </w:rPr>
        <w:t>the sigmoid function</w:t>
      </w:r>
      <w:r w:rsidRPr="00736D95">
        <w:t>:</w:t>
      </w:r>
    </w:p>
    <w:p w14:paraId="6DEF1C16" w14:textId="3A8CEFDB"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oMath>
      </m:oMathPara>
    </w:p>
    <w:p w14:paraId="23B09FDF" w14:textId="13113588" w:rsidR="00736D95" w:rsidRPr="00736D95" w:rsidRDefault="00736D95" w:rsidP="00736D95">
      <w:r w:rsidRPr="00736D95">
        <w:t>In the multiclass logistic regression, with</w:t>
      </w:r>
      <w:r>
        <w:t xml:space="preserve"> </w:t>
      </w:r>
      <m:oMath>
        <m:r>
          <w:rPr>
            <w:rFonts w:ascii="Cambria Math" w:hAnsi="Cambria Math"/>
          </w:rPr>
          <m:t>K</m:t>
        </m:r>
      </m:oMath>
      <w:r w:rsidRPr="00736D95">
        <w:t xml:space="preserve"> classes, the predicted probabilities are as follows, using </w:t>
      </w:r>
      <w:r w:rsidRPr="00736D95">
        <w:rPr>
          <w:b/>
          <w:bCs/>
        </w:rPr>
        <w:t>the softmax function</w:t>
      </w:r>
      <w:r w:rsidRPr="00736D95">
        <w:t>:</w:t>
      </w:r>
    </w:p>
    <w:p w14:paraId="1AB403E6" w14:textId="2BAC2E83"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supHide m:val="1"/>
                  <m:ctrlPr>
                    <w:rPr>
                      <w:rFonts w:ascii="Cambria Math" w:hAnsi="Cambria Math"/>
                      <w:i/>
                    </w:rPr>
                  </m:ctrlPr>
                </m:naryPr>
                <m:sub>
                  <m:r>
                    <w:rPr>
                      <w:rFonts w:ascii="Cambria Math" w:hAnsi="Cambria Math"/>
                    </w:rPr>
                    <m:t>0≤c≤K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m:oMathPara>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000000" w:rsidP="00E57213">
      <w:pPr>
        <w:spacing w:line="276" w:lineRule="auto"/>
      </w:pPr>
      <w:hyperlink r:id="rId8"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 xml:space="preserve">The error due to bias is taken as </w:t>
      </w:r>
      <w:r w:rsidRPr="005A1C38">
        <w:rPr>
          <w:i/>
          <w:iCs/>
          <w:highlight w:val="yellow"/>
        </w:rPr>
        <w:t>the difference between the expected (or average) prediction of our model and the correct value</w:t>
      </w:r>
      <w:r w:rsidRPr="00DA68F0">
        <w:rPr>
          <w:highlight w:val="yellow"/>
        </w:rPr>
        <w:t xml:space="preserv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w:t>
      </w:r>
      <w:r>
        <w:lastRenderedPageBreak/>
        <w:t xml:space="preserve">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t>Error due to Variance</w:t>
      </w:r>
      <w:r>
        <w:t xml:space="preserve">: </w:t>
      </w:r>
      <w:r w:rsidRPr="00DA68F0">
        <w:rPr>
          <w:highlight w:val="yellow"/>
        </w:rPr>
        <w:t xml:space="preserve">The error due to variance is taken as </w:t>
      </w:r>
      <w:r w:rsidRPr="005A1C38">
        <w:rPr>
          <w:i/>
          <w:iCs/>
          <w:highlight w:val="yellow"/>
        </w:rPr>
        <w:t>the variability of a model prediction for a given data point</w:t>
      </w:r>
      <w:r w:rsidRPr="00DA68F0">
        <w:rPr>
          <w:highlight w:val="yellow"/>
        </w:rPr>
        <w: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2B065CC5" w:rsidR="0048619F" w:rsidRDefault="0048619F" w:rsidP="00E57213">
      <w:pPr>
        <w:pStyle w:val="Heading2"/>
      </w:pPr>
      <w:r>
        <w:t xml:space="preserve">Graphical </w:t>
      </w:r>
      <w:r w:rsidR="004C4A3C">
        <w:t>Illustration</w:t>
      </w:r>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9"/>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lastRenderedPageBreak/>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2743200" cy="1851075"/>
                    </a:xfrm>
                    <a:prstGeom prst="rect">
                      <a:avLst/>
                    </a:prstGeom>
                  </pic:spPr>
                </pic:pic>
              </a:graphicData>
            </a:graphic>
          </wp:inline>
        </w:drawing>
      </w:r>
    </w:p>
    <w:p w14:paraId="1334FAAC" w14:textId="3495E190" w:rsidR="00E57213" w:rsidRDefault="00070D11" w:rsidP="00E57213">
      <w:pPr>
        <w:pStyle w:val="Heading2"/>
      </w:pPr>
      <w:r>
        <w:t>Some More Examples</w:t>
      </w:r>
    </w:p>
    <w:p w14:paraId="66C44A6E" w14:textId="19F97CC9" w:rsidR="00DA68F0" w:rsidRDefault="00DA68F0">
      <w:pPr>
        <w:pStyle w:val="ListParagraph"/>
        <w:numPr>
          <w:ilvl w:val="0"/>
          <w:numId w:val="24"/>
        </w:numPr>
        <w:spacing w:line="276" w:lineRule="auto"/>
      </w:pPr>
      <w:r>
        <w:t>Squiggly line (overfitted)</w:t>
      </w:r>
    </w:p>
    <w:p w14:paraId="79243129" w14:textId="06A63C30" w:rsidR="00DA68F0" w:rsidRDefault="00DA68F0">
      <w:pPr>
        <w:pStyle w:val="ListParagraph"/>
        <w:numPr>
          <w:ilvl w:val="0"/>
          <w:numId w:val="25"/>
        </w:numPr>
        <w:spacing w:line="276" w:lineRule="auto"/>
      </w:pPr>
      <w:r>
        <w:t>Low bias</w:t>
      </w:r>
    </w:p>
    <w:p w14:paraId="79A096BB" w14:textId="1C35430C" w:rsidR="00DA68F0" w:rsidRDefault="00DA68F0">
      <w:pPr>
        <w:pStyle w:val="ListParagraph"/>
        <w:numPr>
          <w:ilvl w:val="0"/>
          <w:numId w:val="25"/>
        </w:numPr>
        <w:spacing w:line="276" w:lineRule="auto"/>
      </w:pPr>
      <w:r>
        <w:t>High variance – it results in vastly different sums of squares for different datasets</w:t>
      </w:r>
    </w:p>
    <w:p w14:paraId="0507C331" w14:textId="6726735F" w:rsidR="00DA68F0" w:rsidRDefault="00DA68F0">
      <w:pPr>
        <w:pStyle w:val="ListParagraph"/>
        <w:numPr>
          <w:ilvl w:val="0"/>
          <w:numId w:val="24"/>
        </w:numPr>
        <w:spacing w:line="276" w:lineRule="auto"/>
      </w:pPr>
      <w:r>
        <w:t>Straight line (underfitted)</w:t>
      </w:r>
    </w:p>
    <w:p w14:paraId="4924E764" w14:textId="18BA035D" w:rsidR="00DA68F0" w:rsidRDefault="00DA68F0">
      <w:pPr>
        <w:pStyle w:val="ListParagraph"/>
        <w:numPr>
          <w:ilvl w:val="0"/>
          <w:numId w:val="26"/>
        </w:numPr>
        <w:tabs>
          <w:tab w:val="center" w:pos="4680"/>
        </w:tabs>
        <w:spacing w:line="276" w:lineRule="auto"/>
      </w:pPr>
      <w:r>
        <w:t>High bias – can’t capture the relations</w:t>
      </w:r>
      <w:r w:rsidR="00B7590A">
        <w:tab/>
      </w:r>
    </w:p>
    <w:p w14:paraId="5806BDA0" w14:textId="159989A2" w:rsidR="00DA68F0" w:rsidRDefault="00DA68F0">
      <w:pPr>
        <w:pStyle w:val="ListParagraph"/>
        <w:numPr>
          <w:ilvl w:val="0"/>
          <w:numId w:val="26"/>
        </w:numPr>
        <w:spacing w:line="276" w:lineRule="auto"/>
      </w:pPr>
      <w:r>
        <w:t>Low variance – it makes consistently good predictions</w:t>
      </w:r>
    </w:p>
    <w:p w14:paraId="2A10F5D9" w14:textId="3BF8A3F7" w:rsidR="009B7700" w:rsidRDefault="009B7700" w:rsidP="00D458FF">
      <w:pPr>
        <w:spacing w:line="276" w:lineRule="auto"/>
      </w:pPr>
    </w:p>
    <w:p w14:paraId="4CB70715" w14:textId="4F4C8E78" w:rsidR="009812D7" w:rsidRPr="00681D6C" w:rsidRDefault="008023FD" w:rsidP="00A8604E">
      <w:pPr>
        <w:pStyle w:val="Heading1"/>
      </w:pPr>
      <w:r w:rsidRPr="00681D6C">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717C38B9">
            <wp:extent cx="3657600" cy="280611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2806112"/>
                    </a:xfrm>
                    <a:prstGeom prst="rect">
                      <a:avLst/>
                    </a:prstGeom>
                    <a:noFill/>
                    <a:ln>
                      <a:noFill/>
                    </a:ln>
                  </pic:spPr>
                </pic:pic>
              </a:graphicData>
            </a:graphic>
          </wp:inline>
        </w:drawing>
      </w:r>
      <w:r w:rsidRPr="009812D7">
        <w:fldChar w:fldCharType="end"/>
      </w:r>
    </w:p>
    <w:p w14:paraId="75AEB90F" w14:textId="69B15DD2"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w:t>
      </w:r>
      <w:r w:rsidR="00805514">
        <w:rPr>
          <w:u w:val="single"/>
        </w:rPr>
        <w:t xml:space="preserve">rue </w:t>
      </w:r>
      <w:r w:rsidR="004C4238" w:rsidRPr="00880ECC">
        <w:rPr>
          <w:u w:val="single"/>
        </w:rPr>
        <w:t>P</w:t>
      </w:r>
      <w:r w:rsidR="00805514">
        <w:rPr>
          <w:u w:val="single"/>
        </w:rPr>
        <w:t>ositive</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w:t>
      </w:r>
      <w:r w:rsidRPr="00CB13F2">
        <w:rPr>
          <w:i/>
          <w:iCs/>
        </w:rPr>
        <w:t>how well</w:t>
      </w:r>
      <w:r w:rsidRPr="001942A1">
        <w:t xml:space="preserve">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05723989" w14:textId="0F77A76A" w:rsidR="00553640" w:rsidRDefault="009812D7" w:rsidP="00D458FF">
      <w:pPr>
        <w:pStyle w:val="ListParagraph"/>
        <w:numPr>
          <w:ilvl w:val="0"/>
          <w:numId w:val="8"/>
        </w:numPr>
        <w:spacing w:line="276" w:lineRule="auto"/>
      </w:pPr>
      <w:r w:rsidRPr="009812D7">
        <w:lastRenderedPageBreak/>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7C5E3956" w14:textId="1FEC4BD8" w:rsidR="00131725" w:rsidRDefault="00CC23E0" w:rsidP="00D458FF">
      <w:pPr>
        <w:pStyle w:val="ListParagraph"/>
        <w:numPr>
          <w:ilvl w:val="0"/>
          <w:numId w:val="8"/>
        </w:numPr>
        <w:spacing w:line="276" w:lineRule="auto"/>
        <w:rPr>
          <w:i/>
          <w:iCs/>
        </w:rPr>
      </w:pPr>
      <w:r w:rsidRPr="00CC23E0">
        <w:rPr>
          <w:i/>
          <w:iCs/>
        </w:rPr>
        <w:t>More generally, recall is simply the complement of the type II error rate, i.e. one minus the type II error rate. Precision is related to the type I error rate, but in a slightly more complicated way, as it also depends upon the prior distribution of seeing a relevant vs an irrelevant item.</w:t>
      </w:r>
      <w:r w:rsidR="00D4547B">
        <w:rPr>
          <w:i/>
          <w:iCs/>
        </w:rPr>
        <w:t xml:space="preserve"> (</w:t>
      </w:r>
      <w:hyperlink r:id="rId12" w:anchor=":~:text=Precision%20is%20related%20to%20the,relevant%20vs%20an%20irrelevant%20item." w:history="1">
        <w:r w:rsidR="00D4547B" w:rsidRPr="00D4547B">
          <w:rPr>
            <w:rStyle w:val="Hyperlink"/>
            <w:i/>
            <w:iCs/>
          </w:rPr>
          <w:t>Link</w:t>
        </w:r>
      </w:hyperlink>
      <w:r w:rsidR="00D4547B">
        <w:rPr>
          <w:i/>
          <w:iCs/>
        </w:rPr>
        <w:t>)</w:t>
      </w:r>
    </w:p>
    <w:p w14:paraId="20876592" w14:textId="77777777" w:rsidR="00BD3B8F" w:rsidRDefault="00BD3B8F" w:rsidP="00BD3B8F"/>
    <w:p w14:paraId="3F94DE05" w14:textId="1137B0D4" w:rsidR="00BD3B8F" w:rsidRDefault="00BD3B8F" w:rsidP="00BD3B8F">
      <w:r>
        <w:t>For a given class, the different combinations of recall and precision have the following meanings :</w:t>
      </w:r>
    </w:p>
    <w:p w14:paraId="4D163876" w14:textId="77777777" w:rsidR="00BD3B8F" w:rsidRDefault="00BD3B8F" w:rsidP="00BD3B8F">
      <w:pPr>
        <w:pStyle w:val="ListParagraph"/>
        <w:numPr>
          <w:ilvl w:val="0"/>
          <w:numId w:val="9"/>
        </w:numPr>
        <w:spacing w:line="276" w:lineRule="auto"/>
      </w:pPr>
      <w:r>
        <w:t>high recall + high precision : the class is perfectly handled by the model</w:t>
      </w:r>
    </w:p>
    <w:p w14:paraId="6880EE1E" w14:textId="77777777" w:rsidR="00BD3B8F" w:rsidRDefault="00BD3B8F" w:rsidP="00BD3B8F">
      <w:pPr>
        <w:pStyle w:val="ListParagraph"/>
        <w:numPr>
          <w:ilvl w:val="0"/>
          <w:numId w:val="9"/>
        </w:numPr>
        <w:spacing w:line="276" w:lineRule="auto"/>
      </w:pPr>
      <w:r>
        <w:t>low recall + high precision : the model can’t detect the class well but is highly trustable when it does</w:t>
      </w:r>
    </w:p>
    <w:p w14:paraId="353BDA47" w14:textId="77777777" w:rsidR="00BD3B8F" w:rsidRDefault="00BD3B8F" w:rsidP="00BD3B8F">
      <w:pPr>
        <w:pStyle w:val="ListParagraph"/>
        <w:numPr>
          <w:ilvl w:val="0"/>
          <w:numId w:val="9"/>
        </w:numPr>
        <w:spacing w:line="276" w:lineRule="auto"/>
      </w:pPr>
      <w:r>
        <w:t>high recall + low precision : the class is well detected but the model also include points of other classes in it</w:t>
      </w:r>
    </w:p>
    <w:p w14:paraId="5431A66A" w14:textId="77777777" w:rsidR="00BD3B8F" w:rsidRDefault="00BD3B8F" w:rsidP="00BD3B8F">
      <w:pPr>
        <w:pStyle w:val="ListParagraph"/>
        <w:numPr>
          <w:ilvl w:val="0"/>
          <w:numId w:val="9"/>
        </w:numPr>
        <w:spacing w:line="276" w:lineRule="auto"/>
      </w:pPr>
      <w:r>
        <w:t>low recall + low precision : the class is poorly handled by the model</w:t>
      </w:r>
    </w:p>
    <w:p w14:paraId="578B2C84" w14:textId="77777777" w:rsidR="00BD3B8F" w:rsidRDefault="00BD3B8F" w:rsidP="000D7863">
      <w:pPr>
        <w:pStyle w:val="Heading2"/>
      </w:pPr>
    </w:p>
    <w:p w14:paraId="388D3F18" w14:textId="0FCA1B6F" w:rsidR="00AF3689" w:rsidRDefault="00AF3689" w:rsidP="000D7863">
      <w:pPr>
        <w:pStyle w:val="Heading2"/>
      </w:pPr>
      <w:r>
        <w:t>F1</w:t>
      </w:r>
      <w:r w:rsidR="00D4547B">
        <w:t>-Score</w:t>
      </w:r>
      <w:r>
        <w:t xml:space="preserve"> vs. Accuracy</w:t>
      </w:r>
    </w:p>
    <w:p w14:paraId="3F2F41E8" w14:textId="77777777" w:rsidR="00D4547B" w:rsidRDefault="00D4547B" w:rsidP="00A74AC2">
      <w:pPr>
        <w:pStyle w:val="Heading2"/>
      </w:pPr>
      <w:r>
        <w:t>Accuracy:</w:t>
      </w:r>
    </w:p>
    <w:p w14:paraId="0D334B8E" w14:textId="77777777" w:rsidR="00D4547B" w:rsidRDefault="00D4547B" w:rsidP="00D4547B">
      <w:r w:rsidRPr="00D4547B">
        <w:rPr>
          <w:b/>
          <w:bCs/>
        </w:rPr>
        <w:t>Pro</w:t>
      </w:r>
      <w:r>
        <w:t xml:space="preserve">: </w:t>
      </w:r>
      <w:r w:rsidRPr="00D4547B">
        <w:rPr>
          <w:i/>
          <w:iCs/>
        </w:rPr>
        <w:t>Easy to interpret. If we say that a model is 90% accurate, we know that it correctly classified 90% of observations.</w:t>
      </w:r>
    </w:p>
    <w:p w14:paraId="32BB8492" w14:textId="77777777" w:rsidR="00D4547B" w:rsidRDefault="00D4547B" w:rsidP="00D4547B">
      <w:r w:rsidRPr="00D4547B">
        <w:rPr>
          <w:b/>
          <w:bCs/>
        </w:rPr>
        <w:t>Con</w:t>
      </w:r>
      <w:r>
        <w:t xml:space="preserve">: </w:t>
      </w:r>
      <w:r w:rsidRPr="00D4547B">
        <w:rPr>
          <w:i/>
          <w:iCs/>
        </w:rPr>
        <w:t>Does not take into account how the data is distributed.</w:t>
      </w:r>
      <w:r>
        <w:t xml:space="preserve"> For example, suppose 90% of all players do not get drafted into the NBA. If we have a model that simply predicts every player to not get drafted, the model would correctly predict the outcome for 90% of the players. This value seems high, but the model is actually unable to correctly predict any player who gets drafted.</w:t>
      </w:r>
    </w:p>
    <w:p w14:paraId="5ED9AB48" w14:textId="77777777" w:rsidR="00D4547B" w:rsidRDefault="00D4547B" w:rsidP="00D4547B"/>
    <w:p w14:paraId="5F8CC59E" w14:textId="06D3F79F" w:rsidR="00D4547B" w:rsidRDefault="00D4547B" w:rsidP="00A74AC2">
      <w:pPr>
        <w:pStyle w:val="Heading2"/>
      </w:pPr>
      <w:r>
        <w:t>F1-score:</w:t>
      </w:r>
    </w:p>
    <w:p w14:paraId="52316443" w14:textId="52037510" w:rsidR="00D4547B" w:rsidRDefault="00D4547B" w:rsidP="00D4547B">
      <w:r w:rsidRPr="00D4547B">
        <w:rPr>
          <w:b/>
          <w:bCs/>
        </w:rPr>
        <w:t>Pro:</w:t>
      </w:r>
      <w:r>
        <w:t xml:space="preserve"> Takes into account how the data is distributed. For example, if the data is highly imbalanced (e.g. 90% of all players do not get drafted and 10% do get drafted) then F1-score will provide a better assessment of model performance.</w:t>
      </w:r>
    </w:p>
    <w:p w14:paraId="74118BCB" w14:textId="472C6CB9" w:rsidR="00D4547B" w:rsidRDefault="00D4547B" w:rsidP="00D4547B">
      <w:r w:rsidRPr="00A74AC2">
        <w:rPr>
          <w:b/>
          <w:bCs/>
        </w:rPr>
        <w:t>Con</w:t>
      </w:r>
      <w:r>
        <w:t>: Harder to interpret. The F1</w:t>
      </w:r>
      <w:r w:rsidR="00A74AC2">
        <w:t>-</w:t>
      </w:r>
      <w:r>
        <w:t>score is a blend of the precision and recall of the model, which makes it a bit harder to interpret.</w:t>
      </w:r>
    </w:p>
    <w:p w14:paraId="602CE4CD" w14:textId="77777777" w:rsidR="00D4547B" w:rsidRDefault="00D4547B" w:rsidP="00D4547B"/>
    <w:p w14:paraId="355288A1" w14:textId="77777777" w:rsidR="00D4547B" w:rsidRDefault="00D4547B" w:rsidP="00235855">
      <w:pPr>
        <w:pStyle w:val="Heading2"/>
      </w:pPr>
      <w:r>
        <w:t>As a rule of thumb:</w:t>
      </w:r>
    </w:p>
    <w:p w14:paraId="3B2F3808" w14:textId="40E18988" w:rsidR="00D4547B" w:rsidRDefault="00D4547B" w:rsidP="00A74AC2">
      <w:pPr>
        <w:pStyle w:val="ListParagraph"/>
        <w:numPr>
          <w:ilvl w:val="0"/>
          <w:numId w:val="47"/>
        </w:numPr>
      </w:pPr>
      <w:r>
        <w:t xml:space="preserve">We often use accuracy when </w:t>
      </w:r>
      <w:r w:rsidRPr="00A74AC2">
        <w:rPr>
          <w:i/>
          <w:iCs/>
        </w:rPr>
        <w:t>the classes are balanced</w:t>
      </w:r>
      <w:r>
        <w:t xml:space="preserve"> and there is no major downside to predicting false negatives.</w:t>
      </w:r>
    </w:p>
    <w:p w14:paraId="1D855503" w14:textId="6D5ACD26" w:rsidR="00D4547B" w:rsidRDefault="00D4547B" w:rsidP="00A74AC2">
      <w:pPr>
        <w:pStyle w:val="ListParagraph"/>
        <w:numPr>
          <w:ilvl w:val="0"/>
          <w:numId w:val="47"/>
        </w:numPr>
      </w:pPr>
      <w:r>
        <w:t xml:space="preserve">We often use F1 score when </w:t>
      </w:r>
      <w:r w:rsidRPr="00A74AC2">
        <w:rPr>
          <w:i/>
          <w:iCs/>
        </w:rPr>
        <w:t>the classes are imbalanced</w:t>
      </w:r>
      <w:r>
        <w:t xml:space="preserve"> and there is a </w:t>
      </w:r>
      <w:r w:rsidRPr="00A74AC2">
        <w:rPr>
          <w:i/>
          <w:iCs/>
        </w:rPr>
        <w:t>serious downside to predicting false negatives</w:t>
      </w:r>
      <w:r w:rsidR="008012E9">
        <w:rPr>
          <w:i/>
          <w:iCs/>
        </w:rPr>
        <w:t xml:space="preserve"> </w:t>
      </w:r>
      <w:r w:rsidR="008012E9" w:rsidRPr="009E4950">
        <w:rPr>
          <w:i/>
          <w:iCs/>
          <w:u w:val="single"/>
        </w:rPr>
        <w:t xml:space="preserve">(? This </w:t>
      </w:r>
      <w:r w:rsidR="00B870DF">
        <w:rPr>
          <w:i/>
          <w:iCs/>
          <w:u w:val="single"/>
        </w:rPr>
        <w:t xml:space="preserve">item </w:t>
      </w:r>
      <w:r w:rsidR="008012E9" w:rsidRPr="009E4950">
        <w:rPr>
          <w:i/>
          <w:iCs/>
          <w:u w:val="single"/>
        </w:rPr>
        <w:t>might not be true as recall is more important)</w:t>
      </w:r>
      <w:r w:rsidRPr="009E4950">
        <w:rPr>
          <w:u w:val="single"/>
        </w:rPr>
        <w:t>.</w:t>
      </w:r>
    </w:p>
    <w:p w14:paraId="2E73A8C8" w14:textId="18433740" w:rsidR="008012E9" w:rsidRDefault="008012E9" w:rsidP="00A74AC2">
      <w:pPr>
        <w:pStyle w:val="ListParagraph"/>
        <w:numPr>
          <w:ilvl w:val="0"/>
          <w:numId w:val="47"/>
        </w:numPr>
      </w:pPr>
      <w:r w:rsidRPr="008012E9">
        <w:t xml:space="preserve">When working on problems </w:t>
      </w:r>
      <w:r w:rsidRPr="008012E9">
        <w:rPr>
          <w:i/>
          <w:iCs/>
        </w:rPr>
        <w:t>with heavily imbalanced datasets</w:t>
      </w:r>
      <w:r w:rsidRPr="008012E9">
        <w:t xml:space="preserve"> AND </w:t>
      </w:r>
      <w:r w:rsidRPr="008012E9">
        <w:rPr>
          <w:i/>
          <w:iCs/>
        </w:rPr>
        <w:t>you care more about detecting positives than detecting negatives</w:t>
      </w:r>
      <w:r w:rsidRPr="008012E9">
        <w:t xml:space="preserve"> (outlier detection / anomaly detection) then you would prefer the F1-score more.</w:t>
      </w:r>
    </w:p>
    <w:p w14:paraId="1F1B2038" w14:textId="77777777" w:rsidR="00D4547B" w:rsidRDefault="00D4547B" w:rsidP="00D4547B"/>
    <w:p w14:paraId="1637D6AB" w14:textId="4FD3C13B" w:rsidR="00D4547B" w:rsidRDefault="00D4547B" w:rsidP="00D4547B">
      <w:r>
        <w:lastRenderedPageBreak/>
        <w:t xml:space="preserve">For example, if we use a logistic regression model to predict whether or not someone has cancer, </w:t>
      </w:r>
      <w:r w:rsidRPr="00BD3B8F">
        <w:rPr>
          <w:i/>
          <w:iCs/>
        </w:rPr>
        <w:t>false negatives</w:t>
      </w:r>
      <w:r>
        <w:t xml:space="preserve"> are really bad (e.g. predicting that someone does not have cancer when they actually do) so F1 score</w:t>
      </w:r>
      <w:r w:rsidR="008012E9">
        <w:t xml:space="preserve"> (?)</w:t>
      </w:r>
      <w:r>
        <w:t xml:space="preserve"> will penalize models that have too many false negatives more than accuracy will.</w:t>
      </w:r>
    </w:p>
    <w:p w14:paraId="7E0E828D" w14:textId="77777777" w:rsidR="00D4547B" w:rsidRDefault="00D4547B" w:rsidP="000D7863"/>
    <w:p w14:paraId="3624F411" w14:textId="21D00E6D" w:rsidR="001822CF" w:rsidRDefault="001822CF" w:rsidP="001822CF">
      <w:pPr>
        <w:spacing w:line="276" w:lineRule="auto"/>
      </w:pPr>
      <w:r w:rsidRPr="001822CF">
        <w:rPr>
          <w:b/>
          <w:bCs/>
          <w:u w:val="single"/>
        </w:rPr>
        <w:t>Note</w:t>
      </w:r>
      <w:r>
        <w:t xml:space="preserve">: </w:t>
      </w:r>
      <w:r w:rsidR="00370165">
        <w:t>when there is a serious downside to predicting false negative</w:t>
      </w:r>
      <w:r w:rsidRPr="001822CF">
        <w:rPr>
          <w:rFonts w:hint="eastAsia"/>
        </w:rPr>
        <w:t>,</w:t>
      </w:r>
      <w:r w:rsidRPr="001822CF">
        <w:t xml:space="preserve"> such as </w:t>
      </w:r>
      <w:r>
        <w:t xml:space="preserve">to detect a </w:t>
      </w:r>
      <w:r w:rsidRPr="001822CF">
        <w:t xml:space="preserve">cancer </w:t>
      </w:r>
      <w:r>
        <w:t>or a transaction</w:t>
      </w:r>
      <w:r w:rsidRPr="001822CF">
        <w:t xml:space="preserve"> fraud, use </w:t>
      </w:r>
      <w:r w:rsidRPr="00E652D0">
        <w:rPr>
          <w:i/>
          <w:iCs/>
        </w:rPr>
        <w:t>Recall</w:t>
      </w:r>
      <w:r w:rsidRPr="001822CF">
        <w:t xml:space="preserve"> as the metric (</w:t>
      </w:r>
      <w:r w:rsidR="00041C88">
        <w:t xml:space="preserve">VISA </w:t>
      </w:r>
      <w:r w:rsidRPr="001822CF">
        <w:t>Sr DS interview as of 22/7).</w:t>
      </w:r>
    </w:p>
    <w:p w14:paraId="4936D295" w14:textId="3248A020" w:rsidR="00DD12DD" w:rsidRDefault="00DD12DD" w:rsidP="00D458FF">
      <w:pPr>
        <w:pStyle w:val="Heading1"/>
        <w:spacing w:line="276" w:lineRule="auto"/>
      </w:pPr>
      <w:r>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pPr>
        <w:pStyle w:val="ListParagraph"/>
        <w:numPr>
          <w:ilvl w:val="0"/>
          <w:numId w:val="27"/>
        </w:numPr>
        <w:spacing w:line="276" w:lineRule="auto"/>
      </w:pPr>
      <w:r>
        <w:t>y-axis True Positive Rate = Recall</w:t>
      </w:r>
    </w:p>
    <w:p w14:paraId="5A12967E" w14:textId="38FF575D" w:rsidR="008023FD" w:rsidRDefault="008023FD">
      <w:pPr>
        <w:pStyle w:val="ListParagraph"/>
        <w:numPr>
          <w:ilvl w:val="0"/>
          <w:numId w:val="27"/>
        </w:num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47170A59" w:rsidR="004F04D0" w:rsidRPr="00165515" w:rsidRDefault="00BE1937" w:rsidP="00D458FF">
      <w:pPr>
        <w:spacing w:line="276" w:lineRule="auto"/>
      </w:pPr>
      <w:r w:rsidRPr="00BE1937">
        <w:rPr>
          <w:b/>
          <w:bCs/>
          <w:u w:val="single"/>
        </w:rPr>
        <w:t>Note</w:t>
      </w:r>
      <w:r>
        <w:t xml:space="preserve">: </w:t>
      </w:r>
      <w:r w:rsidRPr="00BE1937">
        <w:t>AUC</w:t>
      </w:r>
      <w:r>
        <w:t>=</w:t>
      </w:r>
      <w:r w:rsidRPr="00BE1937">
        <w:t xml:space="preserve">0.5 means </w:t>
      </w:r>
      <w:r>
        <w:t xml:space="preserve">the model does a </w:t>
      </w:r>
      <w:r w:rsidRPr="00BE1937">
        <w:t xml:space="preserve">random guess. AUC=0.3 </w:t>
      </w:r>
      <w:r w:rsidR="00BE4FDD">
        <w:t xml:space="preserve">(very likely) </w:t>
      </w:r>
      <w:r w:rsidRPr="00BE1937">
        <w:t>means your label might be wrong, it could be actual AUC=0.7 (VISA Sr DS interview as of 22/7).</w:t>
      </w: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pPr>
        <w:pStyle w:val="ListParagraph"/>
        <w:numPr>
          <w:ilvl w:val="0"/>
          <w:numId w:val="16"/>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pPr>
        <w:pStyle w:val="ListParagraph"/>
        <w:numPr>
          <w:ilvl w:val="0"/>
          <w:numId w:val="16"/>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pPr>
        <w:pStyle w:val="ListParagraph"/>
        <w:numPr>
          <w:ilvl w:val="0"/>
          <w:numId w:val="16"/>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pPr>
        <w:pStyle w:val="ListParagraph"/>
        <w:numPr>
          <w:ilvl w:val="0"/>
          <w:numId w:val="16"/>
        </w:numPr>
        <w:spacing w:line="276" w:lineRule="auto"/>
        <w:rPr>
          <w:color w:val="222222"/>
        </w:rPr>
      </w:pPr>
      <w:r w:rsidRPr="00165515">
        <w:rPr>
          <w:color w:val="222222"/>
        </w:rPr>
        <w:lastRenderedPageBreak/>
        <w:t>A natural part of the population you are studying, you should not remove it.</w:t>
      </w:r>
    </w:p>
    <w:p w14:paraId="5D8796F4" w14:textId="77777777" w:rsidR="00165515" w:rsidRPr="00165515" w:rsidRDefault="00165515">
      <w:pPr>
        <w:pStyle w:val="ListParagraph"/>
        <w:numPr>
          <w:ilvl w:val="1"/>
          <w:numId w:val="16"/>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000000">
      <w:pPr>
        <w:pStyle w:val="ListParagraph"/>
        <w:numPr>
          <w:ilvl w:val="0"/>
          <w:numId w:val="16"/>
        </w:numPr>
        <w:spacing w:line="276" w:lineRule="auto"/>
        <w:rPr>
          <w:color w:val="222222"/>
        </w:rPr>
      </w:pPr>
      <w:hyperlink r:id="rId14"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This method is less sensitive to large changes in small parts of 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25D05F0A" w:rsidR="00250CFD" w:rsidRDefault="00AD13E6">
      <w:pPr>
        <w:pStyle w:val="ListParagraph"/>
        <w:numPr>
          <w:ilvl w:val="0"/>
          <w:numId w:val="28"/>
        </w:numPr>
        <w:spacing w:line="276" w:lineRule="auto"/>
      </w:pPr>
      <w:r w:rsidRPr="00951C4D">
        <w:rPr>
          <w:i/>
          <w:iCs/>
        </w:rPr>
        <w:t>The Variance Inflation Factor (VIF)</w:t>
      </w:r>
      <w:r w:rsidRPr="00AD13E6">
        <w:t xml:space="preserve">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4A53E113" w14:textId="77777777" w:rsidR="00951C4D" w:rsidRDefault="00250CFD" w:rsidP="00951C4D">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rsidR="00AD7683">
        <w:rPr>
          <w:color w:val="000000"/>
          <w:sz w:val="23"/>
          <w:szCs w:val="23"/>
        </w:rPr>
        <w:t xml:space="preserve"> </w:t>
      </w: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C37F359" w14:textId="1D672B76" w:rsidR="00AD7683" w:rsidRDefault="00951C4D">
      <w:pPr>
        <w:pStyle w:val="NormalWeb"/>
        <w:numPr>
          <w:ilvl w:val="0"/>
          <w:numId w:val="28"/>
        </w:numPr>
        <w:spacing w:before="0" w:beforeAutospacing="0" w:after="0" w:afterAutospacing="0" w:line="276" w:lineRule="auto"/>
        <w:rPr>
          <w:color w:val="000000"/>
          <w:sz w:val="23"/>
          <w:szCs w:val="23"/>
        </w:rPr>
      </w:pPr>
      <w:r>
        <w:rPr>
          <w:color w:val="000000"/>
          <w:sz w:val="23"/>
          <w:szCs w:val="23"/>
        </w:rPr>
        <w:t xml:space="preserve">Calculate </w:t>
      </w:r>
      <w:r>
        <w:rPr>
          <w:i/>
          <w:iCs/>
          <w:color w:val="000000"/>
          <w:sz w:val="23"/>
          <w:szCs w:val="23"/>
        </w:rPr>
        <w:t>t</w:t>
      </w:r>
      <w:r w:rsidR="00AD7683" w:rsidRPr="00A46332">
        <w:rPr>
          <w:i/>
          <w:iCs/>
          <w:color w:val="000000"/>
          <w:sz w:val="23"/>
          <w:szCs w:val="23"/>
        </w:rPr>
        <w:t>he correlation coefficient matrix</w:t>
      </w:r>
      <w:r w:rsidR="00AD7683">
        <w:rPr>
          <w:color w:val="000000"/>
          <w:sz w:val="23"/>
          <w:szCs w:val="23"/>
        </w:rPr>
        <w:t xml:space="preserve"> for </w:t>
      </w:r>
      <w:r>
        <w:rPr>
          <w:color w:val="000000"/>
          <w:sz w:val="23"/>
          <w:szCs w:val="23"/>
        </w:rPr>
        <w:t>all the</w:t>
      </w:r>
      <w:r w:rsidR="00AD7683">
        <w:rPr>
          <w:color w:val="000000"/>
          <w:sz w:val="23"/>
          <w:szCs w:val="23"/>
        </w:rPr>
        <w:t xml:space="preserve"> independent variables.</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46F7B00D" w:rsidR="0077759A" w:rsidRPr="0077759A" w:rsidRDefault="0077759A" w:rsidP="0077759A">
      <w:r w:rsidRPr="0077759A">
        <w:t xml:space="preserve">A </w:t>
      </w:r>
      <w:r w:rsidRPr="002C541D">
        <w:rPr>
          <w:i/>
          <w:iCs/>
        </w:rPr>
        <w:t>categorical</w:t>
      </w:r>
      <w:r w:rsidRPr="0077759A">
        <w:t xml:space="preserve">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FE3DAC">
        <w:t>(</w:t>
      </w:r>
      <w:r w:rsidR="00360489" w:rsidRPr="00FE3DAC">
        <w:rPr>
          <w:rFonts w:ascii="SimSun" w:eastAsia="SimSun" w:hAnsi="SimSun" w:cs="SimSun"/>
          <w:color w:val="121212"/>
          <w:sz w:val="23"/>
          <w:szCs w:val="23"/>
          <w:shd w:val="clear" w:color="auto" w:fill="FFFFFF"/>
        </w:rPr>
        <w:t>当维数增大时，空间数据会变得更稀疏，这将导致</w:t>
      </w:r>
      <w:r w:rsidR="00360489" w:rsidRPr="00FE3DAC">
        <w:rPr>
          <w:rFonts w:ascii="Helvetica Neue" w:hAnsi="Helvetica Neue"/>
          <w:color w:val="121212"/>
          <w:sz w:val="23"/>
          <w:szCs w:val="23"/>
          <w:shd w:val="clear" w:color="auto" w:fill="FFFFFF"/>
        </w:rPr>
        <w:t>bias</w:t>
      </w:r>
      <w:r w:rsidR="00360489" w:rsidRPr="00FE3DAC">
        <w:rPr>
          <w:rFonts w:ascii="SimSun" w:eastAsia="SimSun" w:hAnsi="SimSun" w:cs="SimSun"/>
          <w:color w:val="121212"/>
          <w:sz w:val="23"/>
          <w:szCs w:val="23"/>
          <w:shd w:val="clear" w:color="auto" w:fill="FFFFFF"/>
        </w:rPr>
        <w:t>和</w:t>
      </w:r>
      <w:r w:rsidR="00360489" w:rsidRPr="00FE3DAC">
        <w:rPr>
          <w:rFonts w:ascii="Helvetica Neue" w:hAnsi="Helvetica Neue"/>
          <w:color w:val="121212"/>
          <w:sz w:val="23"/>
          <w:szCs w:val="23"/>
          <w:shd w:val="clear" w:color="auto" w:fill="FFFFFF"/>
        </w:rPr>
        <w:t>variance</w:t>
      </w:r>
      <w:r w:rsidR="00360489" w:rsidRPr="00FE3DAC">
        <w:rPr>
          <w:rFonts w:ascii="SimSun" w:eastAsia="SimSun" w:hAnsi="SimSun" w:cs="SimSun"/>
          <w:color w:val="121212"/>
          <w:sz w:val="23"/>
          <w:szCs w:val="23"/>
          <w:shd w:val="clear" w:color="auto" w:fill="FFFFFF"/>
        </w:rPr>
        <w:t>的增加，最后影响模型的预测效果。</w:t>
      </w:r>
      <w:r w:rsidR="001E46C6">
        <w:rPr>
          <w:rFonts w:ascii="SimSun" w:eastAsia="SimSun" w:hAnsi="SimSun" w:cs="SimSun" w:hint="eastAsia"/>
          <w:color w:val="121212"/>
          <w:sz w:val="23"/>
          <w:szCs w:val="23"/>
          <w:shd w:val="clear" w:color="auto" w:fill="FFFFFF"/>
        </w:rPr>
        <w:t>解决办法：</w:t>
      </w:r>
      <w:r w:rsidR="00641F78">
        <w:rPr>
          <w:rFonts w:ascii="SimSun" w:eastAsia="SimSun" w:hAnsi="SimSun" w:cs="SimSun" w:hint="eastAsia"/>
          <w:color w:val="121212"/>
          <w:sz w:val="23"/>
          <w:szCs w:val="23"/>
          <w:shd w:val="clear" w:color="auto" w:fill="FFFFFF"/>
        </w:rPr>
        <w:t>增加sample</w:t>
      </w:r>
      <w:r w:rsidR="00641F78">
        <w:rPr>
          <w:rFonts w:ascii="SimSun" w:eastAsia="SimSun" w:hAnsi="SimSun" w:cs="SimSun"/>
          <w:color w:val="121212"/>
          <w:sz w:val="23"/>
          <w:szCs w:val="23"/>
          <w:shd w:val="clear" w:color="auto" w:fill="FFFFFF"/>
        </w:rPr>
        <w:t xml:space="preserve"> </w:t>
      </w:r>
      <w:r w:rsidR="00641F78">
        <w:rPr>
          <w:rFonts w:ascii="SimSun" w:eastAsia="SimSun" w:hAnsi="SimSun" w:cs="SimSun" w:hint="eastAsia"/>
          <w:color w:val="121212"/>
          <w:sz w:val="23"/>
          <w:szCs w:val="23"/>
          <w:shd w:val="clear" w:color="auto" w:fill="FFFFFF"/>
        </w:rPr>
        <w:t>size或者使用dimensionalit</w:t>
      </w:r>
      <w:r w:rsidR="00641F78">
        <w:rPr>
          <w:rFonts w:ascii="SimSun" w:eastAsia="SimSun" w:hAnsi="SimSun" w:cs="SimSun"/>
          <w:color w:val="121212"/>
          <w:sz w:val="23"/>
          <w:szCs w:val="23"/>
          <w:shd w:val="clear" w:color="auto" w:fill="FFFFFF"/>
        </w:rPr>
        <w:t xml:space="preserve">y </w:t>
      </w:r>
      <w:r w:rsidR="00641F78">
        <w:rPr>
          <w:rFonts w:ascii="SimSun" w:eastAsia="SimSun" w:hAnsi="SimSun" w:cs="SimSun" w:hint="eastAsia"/>
          <w:color w:val="121212"/>
          <w:sz w:val="23"/>
          <w:szCs w:val="23"/>
          <w:shd w:val="clear" w:color="auto" w:fill="FFFFFF"/>
        </w:rPr>
        <w:t>reduction</w:t>
      </w:r>
      <w:r w:rsidR="00360489" w:rsidRPr="00FE3DAC">
        <w:rPr>
          <w:rFonts w:ascii="SimSun" w:eastAsia="SimSun" w:hAnsi="SimSun" w:cs="SimSun" w:hint="eastAsia"/>
          <w:color w:val="121212"/>
          <w:sz w:val="23"/>
          <w:szCs w:val="23"/>
          <w:shd w:val="clear" w:color="auto" w:fill="FFFFFF"/>
        </w:rPr>
        <w:t>)</w:t>
      </w:r>
      <w:r w:rsidRPr="00FE3DAC">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602C4947" w14:textId="77777777" w:rsidR="00C56DAC" w:rsidRDefault="00C56DAC" w:rsidP="00C56DAC">
      <w:pPr>
        <w:pStyle w:val="Heading2"/>
      </w:pPr>
    </w:p>
    <w:p w14:paraId="38D35857" w14:textId="0658D15C" w:rsidR="00C56DAC" w:rsidRDefault="00C56DAC" w:rsidP="00C56DAC">
      <w:pPr>
        <w:pStyle w:val="Heading2"/>
      </w:pPr>
      <w:r>
        <w:t>What is the curse of dimensionality and how to cure the “curse”?</w:t>
      </w:r>
    </w:p>
    <w:p w14:paraId="1D3E977F" w14:textId="49EC5CD0" w:rsidR="00C56DAC" w:rsidRDefault="00C56DAC">
      <w:pPr>
        <w:pStyle w:val="ListParagraph"/>
        <w:numPr>
          <w:ilvl w:val="0"/>
          <w:numId w:val="29"/>
        </w:numPr>
      </w:pPr>
      <w:r>
        <w:t>Increase in dimensionality </w:t>
      </w:r>
      <w:r w:rsidRPr="00C56DAC">
        <w:rPr>
          <w:i/>
          <w:iCs/>
        </w:rPr>
        <w:t>without</w:t>
      </w:r>
      <w:r>
        <w:t> increasing the number of samples will increase the sparsity in the training instances, which makes it difficult for any learning method to produce reliable results.</w:t>
      </w:r>
    </w:p>
    <w:p w14:paraId="0BB16903" w14:textId="4B3911E8" w:rsidR="00A164D2" w:rsidRPr="00C56DAC" w:rsidRDefault="00A164D2">
      <w:pPr>
        <w:pStyle w:val="ListParagraph"/>
        <w:numPr>
          <w:ilvl w:val="0"/>
          <w:numId w:val="29"/>
        </w:numPr>
      </w:pPr>
      <w:r>
        <w:t>Increase in dimensionality also increase the “sparsity” of the data distribution and it makes the distance between samples are more identical.</w:t>
      </w:r>
    </w:p>
    <w:p w14:paraId="3B922B80" w14:textId="77777777" w:rsidR="00C56DAC" w:rsidRDefault="00C56DAC">
      <w:pPr>
        <w:pStyle w:val="ListParagraph"/>
        <w:numPr>
          <w:ilvl w:val="0"/>
          <w:numId w:val="29"/>
        </w:numPr>
      </w:pPr>
      <w:r>
        <w:t>Add more training samples.</w:t>
      </w:r>
    </w:p>
    <w:p w14:paraId="719BA1CB" w14:textId="71BB4D5A" w:rsidR="00C56DAC" w:rsidRDefault="00C56DAC">
      <w:pPr>
        <w:pStyle w:val="ListParagraph"/>
        <w:numPr>
          <w:ilvl w:val="0"/>
          <w:numId w:val="29"/>
        </w:numPr>
      </w:pPr>
      <w:r>
        <w:t>Reduce the dimension of the data</w:t>
      </w:r>
      <w:r w:rsidR="00FD13B8">
        <w:t xml:space="preserve"> for instance using PCA</w:t>
      </w:r>
      <w:r>
        <w:t>.</w:t>
      </w:r>
    </w:p>
    <w:p w14:paraId="3993621E" w14:textId="7E8285D5" w:rsidR="000D70C7" w:rsidRDefault="000D70C7" w:rsidP="000D70C7"/>
    <w:p w14:paraId="117AAC72" w14:textId="0902E585" w:rsidR="000D70C7" w:rsidRDefault="000D70C7" w:rsidP="000D70C7">
      <w:pPr>
        <w:pStyle w:val="Heading2"/>
      </w:pPr>
      <w:r>
        <w:t>Embedding vs. one-hot encoding</w:t>
      </w:r>
    </w:p>
    <w:p w14:paraId="2A365E38" w14:textId="77777777" w:rsidR="000D70C7" w:rsidRDefault="000D70C7" w:rsidP="000D70C7">
      <w:pPr>
        <w:spacing w:line="276" w:lineRule="auto"/>
      </w:pPr>
      <w:r>
        <w:t>The one-hot encoding technique has two main drawbacks:</w:t>
      </w:r>
    </w:p>
    <w:p w14:paraId="02C944CB" w14:textId="6558C4F4" w:rsidR="000D70C7" w:rsidRDefault="000D70C7" w:rsidP="000D70C7">
      <w:pPr>
        <w:pStyle w:val="ListParagraph"/>
        <w:numPr>
          <w:ilvl w:val="0"/>
          <w:numId w:val="2"/>
        </w:numPr>
        <w:spacing w:line="276" w:lineRule="auto"/>
      </w:pPr>
      <w:r>
        <w:t>For high-cardinality variables — those with many unique categories — the dimensionality of the transformed vector becomes large (see previous high cardinality).</w:t>
      </w:r>
    </w:p>
    <w:p w14:paraId="70553FBA" w14:textId="32F44514" w:rsidR="000D70C7" w:rsidRDefault="000D70C7" w:rsidP="000D70C7">
      <w:pPr>
        <w:pStyle w:val="ListParagraph"/>
        <w:numPr>
          <w:ilvl w:val="0"/>
          <w:numId w:val="2"/>
        </w:numPr>
        <w:spacing w:line="276" w:lineRule="auto"/>
      </w:pPr>
      <w:r>
        <w:t>The mapping is completely uninformed: “similar” categories are not placed closer to each other in embedding space.</w:t>
      </w:r>
    </w:p>
    <w:p w14:paraId="600AF02C" w14:textId="369B664F" w:rsidR="000D70C7" w:rsidRDefault="000D70C7" w:rsidP="000D70C7">
      <w:r w:rsidRPr="00F56667">
        <w:rPr>
          <w:highlight w:val="yellow"/>
        </w:rPr>
        <w:t>What is embedding</w:t>
      </w:r>
      <w:r w:rsidR="00F56667" w:rsidRPr="00F56667">
        <w:rPr>
          <w:highlight w:val="yellow"/>
        </w:rPr>
        <w:t>? More details to be added…</w:t>
      </w:r>
    </w:p>
    <w:p w14:paraId="255AC832" w14:textId="77777777" w:rsidR="001D202F" w:rsidRDefault="001D202F" w:rsidP="001D202F">
      <w:pPr>
        <w:spacing w:line="276" w:lineRule="auto"/>
      </w:pPr>
      <w:r w:rsidRPr="00E61938">
        <w:t>An embedding is a mapping of a discrete — categorical — variable to a vector of continuous numbers.</w:t>
      </w:r>
    </w:p>
    <w:p w14:paraId="61B2D9CF" w14:textId="26BEF285" w:rsidR="001D202F" w:rsidRDefault="00000000" w:rsidP="001D202F">
      <w:hyperlink r:id="rId15" w:history="1">
        <w:r w:rsidR="001D202F" w:rsidRPr="00B3367E">
          <w:rPr>
            <w:rStyle w:val="Hyperlink"/>
          </w:rPr>
          <w:t>https://towardsdatascience.com/neural-network-embeddings-explained-4d028e6f0526</w:t>
        </w:r>
      </w:hyperlink>
    </w:p>
    <w:p w14:paraId="2BA80941" w14:textId="55F1CFFD" w:rsidR="00BA7DC9" w:rsidRDefault="00BA7DC9" w:rsidP="00BA7DC9">
      <w:pPr>
        <w:pStyle w:val="Heading1"/>
      </w:pPr>
      <w:r>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pPr>
        <w:pStyle w:val="ListParagraph"/>
        <w:numPr>
          <w:ilvl w:val="0"/>
          <w:numId w:val="20"/>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74C9DD1C" w:rsidR="00331A26" w:rsidRDefault="00331A26">
      <w:pPr>
        <w:pStyle w:val="ListParagraph"/>
        <w:numPr>
          <w:ilvl w:val="0"/>
          <w:numId w:val="20"/>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40A7F686" w:rsidR="00623885" w:rsidRDefault="00876F40">
      <w:pPr>
        <w:pStyle w:val="ListParagraph"/>
        <w:numPr>
          <w:ilvl w:val="0"/>
          <w:numId w:val="20"/>
        </w:numPr>
        <w:spacing w:line="276" w:lineRule="auto"/>
      </w:pPr>
      <w:r>
        <w:lastRenderedPageBreak/>
        <w:t xml:space="preserve">Bagging algorithm (random forest) </w:t>
      </w:r>
      <w:r w:rsidR="002828F0">
        <w:t>uses the bootstrapping – sampling a dataset w/ replacement. Boosting algorithm (AdaBoost/GBM/</w:t>
      </w:r>
      <w:proofErr w:type="spellStart"/>
      <w:r w:rsidR="002828F0">
        <w:t>Xgboost</w:t>
      </w:r>
      <w:proofErr w:type="spellEnd"/>
      <w:r w:rsidR="002828F0">
        <w:t xml:space="preserve">) </w:t>
      </w:r>
      <w:r w:rsidR="002828F0" w:rsidRPr="002828F0">
        <w:t>uses the full sample set for each iteration. Thus</w:t>
      </w:r>
      <w:r w:rsidR="002828F0">
        <w:t xml:space="preserve">, they </w:t>
      </w:r>
      <w:r w:rsidR="002828F0" w:rsidRPr="002828F0">
        <w:t>perform like sampling w/o replacement.</w:t>
      </w:r>
      <w:r w:rsidR="002828F0">
        <w:t xml:space="preserve"> While for </w:t>
      </w:r>
      <w:proofErr w:type="spellStart"/>
      <w:r w:rsidR="002828F0">
        <w:t>Xgboost</w:t>
      </w:r>
      <w:proofErr w:type="spellEnd"/>
      <w:r w:rsidR="002828F0">
        <w:t>, the ratio of sampling of each tree can be modified with the following hyperparameter: subsample [default=1]</w:t>
      </w:r>
    </w:p>
    <w:p w14:paraId="4EF18016" w14:textId="3828B9DF" w:rsidR="00B84321" w:rsidRDefault="00B84321" w:rsidP="00B84321">
      <w:pPr>
        <w:pStyle w:val="Heading1"/>
      </w:pPr>
      <w:r w:rsidRPr="00D21EF3">
        <w:t>Cross Validation</w:t>
      </w:r>
      <w:r w:rsidR="003C3CF9" w:rsidRPr="00D21EF3">
        <w:t xml:space="preserve"> (Model Selection)</w:t>
      </w:r>
    </w:p>
    <w:p w14:paraId="0D6F6D0B" w14:textId="744550A4" w:rsidR="00D21EF3" w:rsidRPr="00D21EF3" w:rsidRDefault="00000000" w:rsidP="00D21EF3">
      <w:pPr>
        <w:pStyle w:val="Heading2"/>
      </w:pPr>
      <w:hyperlink r:id="rId16" w:history="1">
        <w:r w:rsidR="00D21EF3"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pPr>
        <w:pStyle w:val="ListParagraph"/>
        <w:numPr>
          <w:ilvl w:val="0"/>
          <w:numId w:val="2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pPr>
        <w:pStyle w:val="ListParagraph"/>
        <w:numPr>
          <w:ilvl w:val="0"/>
          <w:numId w:val="2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pPr>
        <w:pStyle w:val="ListParagraph"/>
        <w:numPr>
          <w:ilvl w:val="0"/>
          <w:numId w:val="2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pPr>
        <w:pStyle w:val="ListParagraph"/>
        <w:numPr>
          <w:ilvl w:val="0"/>
          <w:numId w:val="23"/>
        </w:numPr>
      </w:pPr>
      <w:r>
        <w:rPr>
          <w:rFonts w:hint="eastAsia"/>
        </w:rPr>
        <w:t>T</w:t>
      </w:r>
      <w:r>
        <w:t>raining: See above.</w:t>
      </w:r>
    </w:p>
    <w:p w14:paraId="0B3729A2" w14:textId="3128AA0B" w:rsidR="003C3CF9" w:rsidRDefault="003C3CF9">
      <w:pPr>
        <w:pStyle w:val="ListParagraph"/>
        <w:numPr>
          <w:ilvl w:val="0"/>
          <w:numId w:val="2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pPr>
        <w:pStyle w:val="ListParagraph"/>
        <w:numPr>
          <w:ilvl w:val="0"/>
          <w:numId w:val="23"/>
        </w:numPr>
      </w:pPr>
      <w:r>
        <w:t>Test: See above.</w:t>
      </w:r>
    </w:p>
    <w:p w14:paraId="02BBF675" w14:textId="321D5114" w:rsidR="00B84321" w:rsidRDefault="00B84321" w:rsidP="00623885"/>
    <w:p w14:paraId="29BC2B48" w14:textId="07D0481F" w:rsidR="009B2983" w:rsidRDefault="009B2983" w:rsidP="009B2983">
      <w:pPr>
        <w:pStyle w:val="Heading2"/>
      </w:pPr>
      <w:r w:rsidRPr="009B2983">
        <w:t>Version 2.</w:t>
      </w:r>
      <w:r>
        <w:t xml:space="preserve"> (</w:t>
      </w:r>
      <w:r w:rsidR="006146A6">
        <w:t xml:space="preserve">From </w:t>
      </w:r>
      <w:r>
        <w:t>Andrew Ng</w:t>
      </w:r>
      <w:r w:rsidR="006146A6">
        <w:t xml:space="preserve"> and similar to Version 1. (a)</w:t>
      </w:r>
      <w:r>
        <w:t>)</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lastRenderedPageBreak/>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7A463891" w:rsidR="00461E15" w:rsidRDefault="00461E15" w:rsidP="00D458FF">
      <w:pPr>
        <w:spacing w:line="276" w:lineRule="auto"/>
      </w:pPr>
      <w:r>
        <w:t>Repeat {</w:t>
      </w:r>
    </w:p>
    <w:p w14:paraId="72F4FCB2" w14:textId="21BD4C24" w:rsidR="00D908EA" w:rsidRPr="00D908EA" w:rsidRDefault="00D908EA" w:rsidP="00D908EA">
      <w:pPr>
        <w:spacing w:line="276" w:lineRule="auto"/>
        <w:ind w:firstLine="720"/>
        <w:rPr>
          <w:vertAlign w:val="subscript"/>
        </w:rPr>
      </w:pPr>
      <w:r>
        <w:t xml:space="preserve">for every </w:t>
      </w:r>
      <m:oMath>
        <m:r>
          <w:rPr>
            <w:rFonts w:ascii="Cambria Math" w:hAnsi="Cambria Math"/>
          </w:rPr>
          <m:t>j=0,…,n</m:t>
        </m:r>
      </m:oMath>
    </w:p>
    <w:p w14:paraId="2805A5EB" w14:textId="1AE65798" w:rsidR="00461E15" w:rsidRPr="00806880" w:rsidRDefault="00000000"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30CF1553" w14:textId="04C604EF" w:rsidR="00806880" w:rsidRDefault="00461E15" w:rsidP="00D458FF">
      <w:pPr>
        <w:spacing w:line="276" w:lineRule="auto"/>
      </w:pPr>
      <w:r>
        <w:t>}</w:t>
      </w:r>
    </w:p>
    <w:p w14:paraId="6D3050AD" w14:textId="58B5D84B" w:rsidR="00401A3A" w:rsidRPr="00891964" w:rsidRDefault="00806880" w:rsidP="00D458FF">
      <w:pPr>
        <w:spacing w:line="276" w:lineRule="auto"/>
      </w:pPr>
      <w:r>
        <w:t xml:space="preserve">Notes: </w:t>
      </w:r>
      <w:r w:rsidR="00401A3A">
        <w:t xml:space="preserve">where </w:t>
      </w:r>
      <m:oMath>
        <m:r>
          <w:rPr>
            <w:rFonts w:ascii="Cambria Math" w:hAnsi="Cambria Math"/>
          </w:rPr>
          <m:t>n</m:t>
        </m:r>
      </m:oMath>
      <w:r w:rsidR="00401A3A">
        <w:t xml:space="preserve"> is the number of features and </w:t>
      </w:r>
      <m:oMath>
        <m:r>
          <w:rPr>
            <w:rFonts w:ascii="Cambria Math" w:hAnsi="Cambria Math"/>
          </w:rPr>
          <m:t>m</m:t>
        </m:r>
      </m:oMath>
      <w:r w:rsidR="00401A3A">
        <w:t xml:space="preserve"> is number of samples. Suppose update </w:t>
      </w:r>
      <m:oMath>
        <m:r>
          <w:rPr>
            <w:rFonts w:ascii="Cambria Math" w:hAnsi="Cambria Math"/>
          </w:rPr>
          <m:t>K</m:t>
        </m:r>
      </m:oMath>
      <w:r w:rsidR="00401A3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Kmn</m:t>
            </m:r>
          </m:e>
        </m:d>
      </m:oMath>
      <w:r w:rsidR="00401A3A">
        <w:t>.</w:t>
      </w:r>
      <w:r w:rsidR="00F611CF">
        <w:t xml:space="preserve"> When</w:t>
      </w:r>
      <w:r w:rsidR="00F611CF" w:rsidRPr="00806880">
        <w:t xml:space="preserve"> </w:t>
      </w:r>
      <m:oMath>
        <m:r>
          <w:rPr>
            <w:rFonts w:ascii="Cambria Math" w:hAnsi="Cambria Math"/>
          </w:rPr>
          <m:t>m</m:t>
        </m:r>
      </m:oMath>
      <w:r w:rsidR="00F611CF" w:rsidRPr="00806880">
        <w:t xml:space="preserve"> is large, computing is very expensive</w:t>
      </w:r>
      <w:r w:rsidR="00F611CF">
        <w:t xml:space="preserve"> to update one iteration.</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pPr>
        <w:pStyle w:val="ListParagraph"/>
        <w:numPr>
          <w:ilvl w:val="0"/>
          <w:numId w:val="17"/>
        </w:numPr>
        <w:spacing w:line="276" w:lineRule="auto"/>
      </w:pPr>
      <w:r>
        <w:t>Randomly shuffle dataset</w:t>
      </w:r>
    </w:p>
    <w:p w14:paraId="53A063E9" w14:textId="4D363B34" w:rsidR="00806880" w:rsidRDefault="00806880">
      <w:pPr>
        <w:pStyle w:val="ListParagraph"/>
        <w:numPr>
          <w:ilvl w:val="0"/>
          <w:numId w:val="17"/>
        </w:numPr>
        <w:spacing w:line="276" w:lineRule="auto"/>
      </w:pPr>
      <w:r>
        <w:t>Repeat {</w:t>
      </w:r>
    </w:p>
    <w:p w14:paraId="348A22A4" w14:textId="2BE44F40"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70C11D1E" w14:textId="15997F63" w:rsidR="00D908EA" w:rsidRPr="00D908EA" w:rsidRDefault="00D908EA" w:rsidP="00D908EA">
      <w:pPr>
        <w:spacing w:line="276" w:lineRule="auto"/>
        <w:ind w:left="720" w:firstLine="720"/>
        <w:rPr>
          <w:vertAlign w:val="subscript"/>
        </w:rPr>
      </w:pPr>
      <w:r>
        <w:t xml:space="preserve">for every </w:t>
      </w:r>
      <m:oMath>
        <m:r>
          <w:rPr>
            <w:rFonts w:ascii="Cambria Math" w:hAnsi="Cambria Math"/>
          </w:rPr>
          <m:t>j=0,…,n</m:t>
        </m:r>
      </m:oMath>
    </w:p>
    <w:p w14:paraId="4B25BBB5" w14:textId="1C459DB5" w:rsidR="00806880" w:rsidRPr="00806880" w:rsidRDefault="00000000"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3C005ABA" w:rsidR="00806880" w:rsidRDefault="00401A3A" w:rsidP="00806880">
      <w:pPr>
        <w:spacing w:line="276" w:lineRule="auto"/>
      </w:pPr>
      <w:r>
        <w:t xml:space="preserve">Suppose update </w:t>
      </w:r>
      <m:oMath>
        <m:r>
          <w:rPr>
            <w:rFonts w:ascii="Cambria Math" w:hAnsi="Cambria Math"/>
          </w:rPr>
          <m:t>K</m:t>
        </m:r>
      </m:oMath>
      <w:r>
        <w:t xml:space="preserve"> iterations, the total computation is </w:t>
      </w:r>
      <m:oMath>
        <m:r>
          <w:rPr>
            <w:rFonts w:ascii="Cambria Math" w:hAnsi="Cambria Math"/>
          </w:rPr>
          <m:t>O</m:t>
        </m:r>
        <m:d>
          <m:dPr>
            <m:ctrlPr>
              <w:rPr>
                <w:rFonts w:ascii="Cambria Math" w:hAnsi="Cambria Math"/>
                <w:i/>
              </w:rPr>
            </m:ctrlPr>
          </m:dPr>
          <m:e>
            <m:r>
              <w:rPr>
                <w:rFonts w:ascii="Cambria Math" w:hAnsi="Cambria Math"/>
              </w:rPr>
              <m:t>Kn</m:t>
            </m:r>
          </m:e>
        </m:d>
      </m:oMath>
      <w:r>
        <w:t>.</w:t>
      </w:r>
      <w:r w:rsidR="00F611CF">
        <w:t xml:space="preserve"> </w:t>
      </w:r>
      <w:r w:rsidR="00D908EA">
        <w:t>Each iteration only takes 1 observation, so</w:t>
      </w:r>
      <w:r w:rsidR="00F611CF">
        <w:t xml:space="preserve"> the convergence path is a zigzag shape.</w:t>
      </w:r>
    </w:p>
    <w:p w14:paraId="33153A85" w14:textId="77777777" w:rsidR="00401A3A" w:rsidRDefault="00401A3A" w:rsidP="00806880">
      <w:pPr>
        <w:spacing w:line="276" w:lineRule="auto"/>
      </w:pPr>
    </w:p>
    <w:p w14:paraId="79C79299" w14:textId="0D5FCBE1" w:rsidR="00806880" w:rsidRDefault="00806880" w:rsidP="00D15E2E">
      <w:pPr>
        <w:pStyle w:val="Heading2"/>
      </w:pPr>
      <w:r>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lastRenderedPageBreak/>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000000"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0D77116E" w:rsidR="0017046A" w:rsidRDefault="0017046A" w:rsidP="00D908EA">
      <w:pPr>
        <w:spacing w:line="276" w:lineRule="auto"/>
      </w:pPr>
      <w:r>
        <w:t>Note: It’s between batch GD and stochastic GD</w:t>
      </w:r>
      <w:r w:rsidR="00D908EA">
        <w:t xml:space="preserve"> and</w:t>
      </w:r>
      <w:r>
        <w:t xml:space="preserve"> </w:t>
      </w:r>
      <w:r w:rsidR="00D908EA">
        <w:t>t</w:t>
      </w:r>
      <w:r>
        <w:t>he vectorization can be parallelized.</w:t>
      </w:r>
      <w:r w:rsidR="00D908EA">
        <w:t xml:space="preserve"> Suppose update </w:t>
      </w:r>
      <m:oMath>
        <m:r>
          <w:rPr>
            <w:rFonts w:ascii="Cambria Math" w:hAnsi="Cambria Math"/>
          </w:rPr>
          <m:t>K</m:t>
        </m:r>
      </m:oMath>
      <w:r w:rsidR="00D908E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Kbn</m:t>
            </m:r>
          </m:e>
        </m:d>
      </m:oMath>
      <w:r w:rsidR="00D908EA">
        <w:t>.</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000000"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000000"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000000"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w:lastRenderedPageBreak/>
          <m:t>ϵ</m:t>
        </m:r>
      </m:oMath>
      <w:r>
        <w:t xml:space="preserve">: 10E-8 </w:t>
      </w:r>
    </w:p>
    <w:p w14:paraId="51B0391B" w14:textId="77777777" w:rsidR="00ED0BC2" w:rsidRDefault="00ED0BC2" w:rsidP="00AC097D">
      <w:pPr>
        <w:spacing w:line="276" w:lineRule="auto"/>
      </w:pPr>
      <w:r>
        <w:t xml:space="preserve">Note: </w:t>
      </w:r>
    </w:p>
    <w:p w14:paraId="01785516" w14:textId="02A882B4"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 that can handle sparse gradients on noisy problems.</w:t>
      </w:r>
    </w:p>
    <w:p w14:paraId="077D8B6E" w14:textId="0D65CF10" w:rsidR="00ED0BC2" w:rsidRDefault="00ED0BC2" w:rsidP="00ED0BC2">
      <w:pPr>
        <w:pStyle w:val="ListParagraph"/>
        <w:numPr>
          <w:ilvl w:val="0"/>
          <w:numId w:val="9"/>
        </w:numPr>
        <w:spacing w:line="276" w:lineRule="auto"/>
      </w:pPr>
      <w:r>
        <w:t xml:space="preserve">Adam is </w:t>
      </w:r>
      <w:r w:rsidR="00827E6A">
        <w:t>relatively</w:t>
      </w:r>
      <w:r>
        <w:t xml:space="preserve"> easy to configure where default parameters do well on most cases.</w:t>
      </w:r>
    </w:p>
    <w:p w14:paraId="4B4C135F" w14:textId="25F46AA3" w:rsidR="00874419" w:rsidRDefault="00874419" w:rsidP="00D458FF">
      <w:pPr>
        <w:spacing w:line="276" w:lineRule="auto"/>
      </w:pPr>
    </w:p>
    <w:p w14:paraId="76FCC54C" w14:textId="23833181" w:rsidR="005A5B4B" w:rsidRPr="0004200D" w:rsidRDefault="005A5B4B" w:rsidP="0004200D">
      <w:pPr>
        <w:pStyle w:val="Heading1"/>
        <w:spacing w:line="276" w:lineRule="auto"/>
      </w:pPr>
      <w:r w:rsidRPr="00043D3C">
        <w:t>Feature Selection in Machine Learning</w:t>
      </w:r>
    </w:p>
    <w:p w14:paraId="68AC979E" w14:textId="36A935D5" w:rsidR="005A5B4B" w:rsidRDefault="005A5B4B" w:rsidP="007F01F3">
      <w:pPr>
        <w:pStyle w:val="Heading2"/>
        <w:spacing w:line="276" w:lineRule="auto"/>
      </w:pPr>
      <w:r w:rsidRPr="00043D3C">
        <w:t>Embedded Methods</w:t>
      </w:r>
    </w:p>
    <w:p w14:paraId="1482F61C" w14:textId="49A07EB4" w:rsidR="007F01F3" w:rsidRPr="007F01F3" w:rsidRDefault="007F01F3" w:rsidP="007F01F3">
      <w:r>
        <w:t>They are used to optimize the objective function or performance if a learning algorithm or model. The intrinsic model building metric is used during learning.</w:t>
      </w:r>
    </w:p>
    <w:p w14:paraId="70FD869F" w14:textId="4922668A" w:rsidR="0004200D" w:rsidRDefault="005A5B4B" w:rsidP="0004200D">
      <w:pPr>
        <w:spacing w:line="276" w:lineRule="auto"/>
      </w:pPr>
      <w:r w:rsidRPr="00043D3C">
        <w:rPr>
          <w:b/>
          <w:bCs/>
          <w:highlight w:val="yellow"/>
        </w:rPr>
        <w:t>Regularization</w:t>
      </w:r>
      <w:r w:rsidRPr="00043D3C">
        <w:t xml:space="preserve">: Regularization adds a penalty term to different parameters of the machine learning model for avoiding overfitting in the model. This penalty term is added to the coefficients; </w:t>
      </w:r>
      <w:r w:rsidRPr="00043D3C">
        <w:rPr>
          <w:b/>
          <w:bCs/>
        </w:rPr>
        <w:t>hence it shrinks some coefficients to zero. Those features with zero coefficients can be removed from the dataset.</w:t>
      </w:r>
      <w:r w:rsidRPr="00043D3C">
        <w:t xml:space="preserve"> The types of regularization techniques are L1 Regularization (Lasso Regularization) or Elastic Nets (L1 and L2 regularization).</w:t>
      </w:r>
    </w:p>
    <w:p w14:paraId="6030D7D9" w14:textId="77777777" w:rsidR="0004200D" w:rsidRDefault="0004200D" w:rsidP="0004200D">
      <w:pPr>
        <w:pStyle w:val="Heading2"/>
        <w:spacing w:line="276" w:lineRule="auto"/>
      </w:pPr>
    </w:p>
    <w:p w14:paraId="5D806EB2" w14:textId="26672A7F" w:rsidR="0004200D" w:rsidRDefault="005A5B4B" w:rsidP="0004200D">
      <w:pPr>
        <w:pStyle w:val="Heading2"/>
        <w:spacing w:line="276" w:lineRule="auto"/>
      </w:pPr>
      <w:r>
        <w:t>Filter Methods (on the basis of statistics measures)</w:t>
      </w:r>
    </w:p>
    <w:p w14:paraId="5ED610CB" w14:textId="63F4490B" w:rsidR="00797FA1" w:rsidRPr="00797FA1" w:rsidRDefault="00797FA1" w:rsidP="00797FA1">
      <w:r>
        <w:t>The filter methods pick up the intrinsic properties of the features (i.e. the relevance of the features) measured via univariate statistics.</w:t>
      </w:r>
    </w:p>
    <w:p w14:paraId="4FD621F0" w14:textId="77777777" w:rsidR="005A5B4B" w:rsidRDefault="005A5B4B" w:rsidP="0004200D">
      <w:pPr>
        <w:spacing w:line="276" w:lineRule="auto"/>
      </w:pPr>
      <w:r w:rsidRPr="002A205A">
        <w:rPr>
          <w:b/>
          <w:bCs/>
          <w:highlight w:val="yellow"/>
        </w:rPr>
        <w:t>Chi-square</w:t>
      </w:r>
      <w:r>
        <w:rPr>
          <w:b/>
          <w:bCs/>
          <w:highlight w:val="yellow"/>
        </w:rPr>
        <w:t xml:space="preserve">d </w:t>
      </w:r>
      <w:r w:rsidRPr="002A205A">
        <w:rPr>
          <w:b/>
          <w:bCs/>
          <w:highlight w:val="yellow"/>
        </w:rPr>
        <w:t>test</w:t>
      </w:r>
      <w:r w:rsidRPr="002A205A">
        <w:t xml:space="preserve"> is used for categorical features in a dataset. We calculate</w:t>
      </w:r>
      <w:r>
        <w:t xml:space="preserve"> the</w:t>
      </w:r>
      <w:r w:rsidRPr="002A205A">
        <w:t xml:space="preserve"> Chi-square between </w:t>
      </w:r>
      <w:r w:rsidRPr="00C24951">
        <w:rPr>
          <w:i/>
          <w:iCs/>
        </w:rPr>
        <w:t>a categorical feature</w:t>
      </w:r>
      <w:r w:rsidRPr="002A205A">
        <w:t xml:space="preserve"> and </w:t>
      </w:r>
      <w:r>
        <w:rPr>
          <w:i/>
          <w:iCs/>
        </w:rPr>
        <w:t>a</w:t>
      </w:r>
      <w:r w:rsidRPr="00C24951">
        <w:rPr>
          <w:i/>
          <w:iCs/>
        </w:rPr>
        <w:t xml:space="preserve"> categorial target</w:t>
      </w:r>
      <w:r w:rsidRPr="002A205A">
        <w:t xml:space="preserve"> and select the desired number of features with the best Chi-square scores.</w:t>
      </w:r>
      <w:r>
        <w:t xml:space="preserve"> Note that the Fisher’s exact test is for a small-sized samples.</w:t>
      </w:r>
    </w:p>
    <w:p w14:paraId="2CABAA56" w14:textId="22A48088" w:rsidR="005A5B4B" w:rsidRDefault="005A5B4B" w:rsidP="0004200D">
      <w:pPr>
        <w:spacing w:line="276" w:lineRule="auto"/>
      </w:pPr>
      <w:r w:rsidRPr="00C420E0">
        <w:rPr>
          <w:b/>
          <w:bCs/>
          <w:highlight w:val="yellow"/>
        </w:rPr>
        <w:t>Correlation (Pearson’s correlation)</w:t>
      </w:r>
      <w:r w:rsidRPr="00C420E0">
        <w:t xml:space="preserve"> is a measure of the linear relationship of </w:t>
      </w:r>
      <w:r w:rsidRPr="00E0453F">
        <w:rPr>
          <w:i/>
          <w:iCs/>
        </w:rPr>
        <w:t>2 or more continuous variables</w:t>
      </w:r>
      <w:r w:rsidRPr="00C420E0">
        <w:t>.</w:t>
      </w:r>
      <w:r>
        <w:t xml:space="preserve"> </w:t>
      </w:r>
      <w:r w:rsidRPr="00C420E0">
        <w:t>If two variables are correlated, we can predict one from the other. Therefore, the model only really needs one of them.</w:t>
      </w:r>
    </w:p>
    <w:p w14:paraId="45F2A94A" w14:textId="77777777" w:rsidR="006D5FCA" w:rsidRDefault="006D5FCA" w:rsidP="006D5FCA">
      <w:pPr>
        <w:spacing w:line="360" w:lineRule="auto"/>
      </w:pPr>
    </w:p>
    <w:p w14:paraId="05B6898F" w14:textId="64CA74E0" w:rsidR="006D5FCA" w:rsidRDefault="006D5FCA" w:rsidP="006D5FCA">
      <w:pPr>
        <w:pStyle w:val="Heading1"/>
      </w:pPr>
      <w:r w:rsidRPr="00AF06C0">
        <w:t>Model explainability/interpretation</w:t>
      </w:r>
    </w:p>
    <w:p w14:paraId="46C7F9AE" w14:textId="77777777" w:rsidR="006D5FCA" w:rsidRPr="00A024A6" w:rsidRDefault="006D5FCA">
      <w:pPr>
        <w:pStyle w:val="ListParagraph"/>
        <w:numPr>
          <w:ilvl w:val="0"/>
          <w:numId w:val="30"/>
        </w:numPr>
        <w:spacing w:line="360" w:lineRule="auto"/>
      </w:pPr>
      <w:r w:rsidRPr="00A024A6">
        <w:t>Feature importance – Which features impact most model predictions</w:t>
      </w:r>
    </w:p>
    <w:p w14:paraId="00C27409" w14:textId="77777777" w:rsidR="006D5FCA" w:rsidRPr="00A024A6" w:rsidRDefault="006D5FCA">
      <w:pPr>
        <w:pStyle w:val="ListParagraph"/>
        <w:numPr>
          <w:ilvl w:val="0"/>
          <w:numId w:val="30"/>
        </w:numPr>
        <w:spacing w:line="360" w:lineRule="auto"/>
      </w:pPr>
      <w:r w:rsidRPr="00A024A6">
        <w:t>Partial dependence plots – How is ONE feature impacting predictions</w:t>
      </w:r>
    </w:p>
    <w:p w14:paraId="3EEA3F5B" w14:textId="77777777" w:rsidR="006D5FCA" w:rsidRPr="00A024A6" w:rsidRDefault="006D5FCA">
      <w:pPr>
        <w:pStyle w:val="ListParagraph"/>
        <w:numPr>
          <w:ilvl w:val="0"/>
          <w:numId w:val="30"/>
        </w:numPr>
        <w:spacing w:line="360" w:lineRule="auto"/>
      </w:pPr>
      <w:r w:rsidRPr="00A024A6">
        <w:t>SHAP values – How are ALL features impacting ONE prediction</w:t>
      </w:r>
    </w:p>
    <w:p w14:paraId="3B8D67D7" w14:textId="77777777" w:rsidR="006D5FCA" w:rsidRPr="00AF06C0" w:rsidRDefault="006D5FCA" w:rsidP="006D5FCA">
      <w:pPr>
        <w:spacing w:line="360" w:lineRule="auto"/>
      </w:pPr>
    </w:p>
    <w:p w14:paraId="3AD589FC" w14:textId="77777777" w:rsidR="006D5FCA" w:rsidRPr="00AF06C0" w:rsidRDefault="006D5FCA" w:rsidP="006D5FCA">
      <w:pPr>
        <w:pStyle w:val="Heading2"/>
      </w:pPr>
      <w:r w:rsidRPr="00AF06C0">
        <w:t>Partial Dependent Plot</w:t>
      </w:r>
    </w:p>
    <w:p w14:paraId="2D1B4B16" w14:textId="77777777" w:rsidR="006D5FCA" w:rsidRPr="00AF06C0" w:rsidRDefault="006D5FCA" w:rsidP="006D5FCA">
      <w:pPr>
        <w:spacing w:line="360" w:lineRule="auto"/>
      </w:pPr>
      <w:r w:rsidRPr="00AF06C0">
        <w:t>The partial dependent plot (PDP) shows the global effect that a single input feature has on the model prediction. The input feature of interest is set to a constant value for *</w:t>
      </w:r>
      <w:r w:rsidRPr="006D5FCA">
        <w:rPr>
          <w:i/>
          <w:iCs/>
        </w:rPr>
        <w:t>all examples</w:t>
      </w:r>
      <w:r w:rsidRPr="00AF06C0">
        <w:t xml:space="preserve">* in the training data. The model then scores this adjusted data and average over the training data to </w:t>
      </w:r>
      <w:r w:rsidRPr="00AF06C0">
        <w:lastRenderedPageBreak/>
        <w:t>calculate a single point on the PDP. This process is repeated to calculate the PDP over the input feature range in the training data.</w:t>
      </w:r>
    </w:p>
    <w:p w14:paraId="0B1C49DC" w14:textId="77777777" w:rsidR="006D5FCA" w:rsidRPr="00AF06C0" w:rsidRDefault="006D5FCA" w:rsidP="006D5FCA">
      <w:pPr>
        <w:spacing w:line="360" w:lineRule="auto"/>
      </w:pPr>
    </w:p>
    <w:p w14:paraId="574A3F9B" w14:textId="29B7672D" w:rsidR="006D5FCA" w:rsidRPr="00AF06C0" w:rsidRDefault="006D5FCA" w:rsidP="006D5FCA">
      <w:pPr>
        <w:spacing w:line="360" w:lineRule="auto"/>
      </w:pPr>
      <w:r w:rsidRPr="00AF06C0">
        <w:t>The original dataset is {</w:t>
      </w:r>
      <w:r w:rsidR="00F60EFE">
        <w:t>obs</w:t>
      </w:r>
      <w:r w:rsidRPr="00AF06C0">
        <w:t xml:space="preserve">1:[2,4,6], </w:t>
      </w:r>
      <w:r w:rsidR="00F60EFE">
        <w:t>obs</w:t>
      </w:r>
      <w:r w:rsidRPr="00AF06C0">
        <w:t xml:space="preserve">2:[1,3,5], </w:t>
      </w:r>
      <w:r w:rsidR="00F60EFE">
        <w:t>obs</w:t>
      </w:r>
      <w:r w:rsidRPr="00AF06C0">
        <w:t>3:[4,2,1]}. Consider the PDP on x2, the possible new dataset is {</w:t>
      </w:r>
      <w:r w:rsidR="00F60EFE">
        <w:t>obs</w:t>
      </w:r>
      <w:r w:rsidR="00F60EFE" w:rsidRPr="00AF06C0">
        <w:t>1:[2,</w:t>
      </w:r>
      <w:r w:rsidR="00F60EFE" w:rsidRPr="00F60EFE">
        <w:rPr>
          <w:highlight w:val="yellow"/>
        </w:rPr>
        <w:t>2</w:t>
      </w:r>
      <w:r w:rsidR="00F60EFE" w:rsidRPr="00AF06C0">
        <w:t xml:space="preserve">,6], </w:t>
      </w:r>
      <w:r w:rsidR="00F60EFE">
        <w:t>obs</w:t>
      </w:r>
      <w:r w:rsidR="00F60EFE" w:rsidRPr="00AF06C0">
        <w:t>2:[1,</w:t>
      </w:r>
      <w:r w:rsidR="00F60EFE" w:rsidRPr="00F60EFE">
        <w:rPr>
          <w:highlight w:val="yellow"/>
        </w:rPr>
        <w:t>2</w:t>
      </w:r>
      <w:r w:rsidR="00F60EFE" w:rsidRPr="00AF06C0">
        <w:t xml:space="preserve">,5], </w:t>
      </w:r>
      <w:r w:rsidR="00F60EFE">
        <w:t>obs</w:t>
      </w:r>
      <w:r w:rsidR="00F60EFE" w:rsidRPr="00AF06C0">
        <w:t>3:[4,</w:t>
      </w:r>
      <w:r w:rsidR="00F60EFE" w:rsidRPr="00F60EFE">
        <w:rPr>
          <w:highlight w:val="yellow"/>
        </w:rPr>
        <w:t>2</w:t>
      </w:r>
      <w:r w:rsidR="00F60EFE" w:rsidRPr="00AF06C0">
        <w:t>,1]</w:t>
      </w:r>
      <w:r w:rsidRPr="00AF06C0">
        <w:t xml:space="preserve">} and then compute </w:t>
      </w:r>
      <w:r w:rsidR="00B7144E">
        <w:t xml:space="preserve">y_hat1, y_hat2, and y_hat3, then </w:t>
      </w:r>
      <w:r w:rsidRPr="00AF06C0">
        <w:t xml:space="preserve">average </w:t>
      </w:r>
      <w:proofErr w:type="spellStart"/>
      <w:r w:rsidRPr="00AF06C0">
        <w:t>y</w:t>
      </w:r>
      <w:r w:rsidR="00B7144E">
        <w:t>_hat</w:t>
      </w:r>
      <w:r w:rsidRPr="00AF06C0">
        <w:t>’s</w:t>
      </w:r>
      <w:proofErr w:type="spellEnd"/>
      <w:r w:rsidRPr="00AF06C0">
        <w:t xml:space="preserve">. Repeat the process for </w:t>
      </w:r>
      <w:r w:rsidR="00B7144E">
        <w:t xml:space="preserve">a </w:t>
      </w:r>
      <w:r w:rsidRPr="00AF06C0">
        <w:t>different x2 value say x2</w:t>
      </w:r>
      <w:r w:rsidR="00F60EFE">
        <w:t>=3 and so on</w:t>
      </w:r>
      <w:r w:rsidRPr="00AF06C0">
        <w:t>.</w:t>
      </w:r>
    </w:p>
    <w:p w14:paraId="56771079" w14:textId="77777777" w:rsidR="006D5FCA" w:rsidRPr="00AF06C0" w:rsidRDefault="006D5FCA" w:rsidP="006D5FCA">
      <w:pPr>
        <w:spacing w:line="360" w:lineRule="auto"/>
      </w:pPr>
    </w:p>
    <w:p w14:paraId="30BFD2C4" w14:textId="77777777" w:rsidR="006D5FCA" w:rsidRPr="00AF06C0" w:rsidRDefault="006D5FCA" w:rsidP="00B7144E">
      <w:pPr>
        <w:pStyle w:val="Heading2"/>
      </w:pPr>
      <w:r w:rsidRPr="00AF06C0">
        <w:t>SHAP interpretability</w:t>
      </w:r>
    </w:p>
    <w:p w14:paraId="4A0576C1" w14:textId="77777777" w:rsidR="006D5FCA" w:rsidRPr="00AF06C0" w:rsidRDefault="006D5FCA" w:rsidP="006D5FCA">
      <w:pPr>
        <w:spacing w:line="360" w:lineRule="auto"/>
      </w:pPr>
      <w:r w:rsidRPr="00AF06C0">
        <w:t>Shapley Additive Explainability (SHAP) is another popular interpretability method to explain individual predictions (local/global). Shapley values are obtained by incorporating concepts from Cooperative Game Theory and local explanations (i.e. given a set of features, Cooperate Game Theory defines how to fairly distribute the attribution amongst all the features that are working in coordination).</w:t>
      </w:r>
    </w:p>
    <w:p w14:paraId="4EA9A3E0" w14:textId="77777777" w:rsidR="006D5FCA" w:rsidRPr="00AF06C0" w:rsidRDefault="006D5FCA" w:rsidP="006D5FCA">
      <w:pPr>
        <w:spacing w:line="360" w:lineRule="auto"/>
      </w:pPr>
      <w:r w:rsidRPr="00AF06C0">
        <w:t xml:space="preserve">The value of the </w:t>
      </w:r>
      <w:proofErr w:type="spellStart"/>
      <w:r w:rsidRPr="00AF06C0">
        <w:t>i-th</w:t>
      </w:r>
      <w:proofErr w:type="spellEnd"/>
      <w:r w:rsidRPr="00AF06C0">
        <w:t xml:space="preserve"> feature of j-</w:t>
      </w:r>
      <w:proofErr w:type="spellStart"/>
      <w:r w:rsidRPr="00AF06C0">
        <w:t>th</w:t>
      </w:r>
      <w:proofErr w:type="spellEnd"/>
      <w:r w:rsidRPr="00AF06C0">
        <w:t xml:space="preserve"> instance is its contribution to the prediction f(</w:t>
      </w:r>
      <w:proofErr w:type="spellStart"/>
      <w:r w:rsidRPr="00AF06C0">
        <w:t>x_i</w:t>
      </w:r>
      <w:proofErr w:type="spellEnd"/>
      <w:r w:rsidRPr="00AF06C0">
        <w:t>), weighted and summed over all possible feature value combinations. An abstract intuition to understand this measure can be shown in simple linear model</w:t>
      </w:r>
    </w:p>
    <w:p w14:paraId="7FD7018F" w14:textId="1964A41B" w:rsidR="006D5FCA" w:rsidRPr="00AF06C0" w:rsidRDefault="006D5FCA" w:rsidP="006D5FCA">
      <w:pPr>
        <w:spacing w:line="360" w:lineRule="auto"/>
      </w:p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oMath>
      <w:r w:rsidRPr="00AF06C0">
        <w:t xml:space="preserve">, the Shaply value of the i-th feature on the j-th sample is simply </w:t>
      </w:r>
      <m:oMath>
        <m:r>
          <w:rPr>
            <w:rFonts w:ascii="Cambria Math" w:hAnsi="Cambria Math"/>
          </w:rPr>
          <m:t>ϕ</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i</m:t>
                </m:r>
              </m:sup>
            </m:sSup>
          </m:e>
        </m:d>
      </m:oMath>
    </w:p>
    <w:p w14:paraId="6BA97D9B" w14:textId="490329BA" w:rsidR="006D5FCA" w:rsidRPr="00AF06C0" w:rsidRDefault="006D5FCA" w:rsidP="00995882">
      <w:pPr>
        <w:spacing w:line="360" w:lineRule="auto"/>
        <w:jc w:val="center"/>
      </w:pPr>
      <w:r w:rsidRPr="00037888">
        <w:fldChar w:fldCharType="begin"/>
      </w:r>
      <w:r w:rsidRPr="00037888">
        <w:instrText xml:space="preserve"> INCLUDEPICTURE "https://github.com/slundberg/shap/raw/master/docs/artwork/shap_header.png" \* MERGEFORMATINET </w:instrText>
      </w:r>
      <w:r w:rsidRPr="00037888">
        <w:fldChar w:fldCharType="separate"/>
      </w:r>
      <w:r w:rsidRPr="00AF06C0">
        <w:rPr>
          <w:noProof/>
        </w:rPr>
        <w:drawing>
          <wp:inline distT="0" distB="0" distL="0" distR="0" wp14:anchorId="24D97708" wp14:editId="45B82760">
            <wp:extent cx="3657600" cy="2005037"/>
            <wp:effectExtent l="0" t="0" r="0" b="190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2005037"/>
                    </a:xfrm>
                    <a:prstGeom prst="rect">
                      <a:avLst/>
                    </a:prstGeom>
                    <a:noFill/>
                    <a:ln>
                      <a:noFill/>
                    </a:ln>
                  </pic:spPr>
                </pic:pic>
              </a:graphicData>
            </a:graphic>
          </wp:inline>
        </w:drawing>
      </w:r>
      <w:r w:rsidRPr="00037888">
        <w:fldChar w:fldCharType="end"/>
      </w:r>
    </w:p>
    <w:p w14:paraId="5BF8D976" w14:textId="0E61D773" w:rsidR="006D5FCA" w:rsidRDefault="006D5FCA" w:rsidP="006D5FCA">
      <w:pPr>
        <w:spacing w:line="360" w:lineRule="auto"/>
      </w:pPr>
      <w:r w:rsidRPr="00AF06C0">
        <w:t>For example, for a particular feature X</w:t>
      </w:r>
      <w:r>
        <w:t xml:space="preserve"> with a</w:t>
      </w:r>
      <w:r w:rsidRPr="00AF06C0">
        <w:t xml:space="preserve"> </w:t>
      </w:r>
      <w:proofErr w:type="spellStart"/>
      <w:r w:rsidRPr="00AF06C0">
        <w:t>feature_value</w:t>
      </w:r>
      <w:proofErr w:type="spellEnd"/>
      <w:r w:rsidRPr="00AF06C0">
        <w:t xml:space="preserve">=0.39,  </w:t>
      </w:r>
      <w:proofErr w:type="spellStart"/>
      <w:r w:rsidRPr="00AF06C0">
        <w:t>mean_feature_value</w:t>
      </w:r>
      <w:proofErr w:type="spellEnd"/>
      <w:r w:rsidRPr="00AF06C0">
        <w:t xml:space="preserve">=-0.04 and </w:t>
      </w:r>
      <w:proofErr w:type="spellStart"/>
      <w:r w:rsidRPr="00AF06C0">
        <w:t>shap_value</w:t>
      </w:r>
      <w:proofErr w:type="spellEnd"/>
      <w:r w:rsidRPr="00AF06C0">
        <w:t>=0.34</w:t>
      </w:r>
      <w:r>
        <w:t>. I</w:t>
      </w:r>
      <w:r w:rsidRPr="00AF06C0">
        <w:t xml:space="preserve">t means the </w:t>
      </w:r>
      <w:proofErr w:type="spellStart"/>
      <w:r w:rsidRPr="00AF06C0">
        <w:t>feature_value</w:t>
      </w:r>
      <w:proofErr w:type="spellEnd"/>
      <w:r w:rsidRPr="00AF06C0">
        <w:t xml:space="preserve">=0.39 has a positive contribution </w:t>
      </w:r>
      <w:proofErr w:type="spellStart"/>
      <w:r w:rsidRPr="00AF06C0">
        <w:t>shap_value</w:t>
      </w:r>
      <w:proofErr w:type="spellEnd"/>
      <w:r w:rsidRPr="00AF06C0">
        <w:t>=0.34 to the prediction.</w:t>
      </w:r>
    </w:p>
    <w:p w14:paraId="2B58121F" w14:textId="27374514" w:rsidR="00B57D50" w:rsidRDefault="00B57D50" w:rsidP="00B57D50">
      <w:pPr>
        <w:pStyle w:val="Heading1"/>
        <w:spacing w:line="276" w:lineRule="auto"/>
      </w:pPr>
      <w:proofErr w:type="spellStart"/>
      <w:r>
        <w:lastRenderedPageBreak/>
        <w:t>XGBoost</w:t>
      </w:r>
      <w:proofErr w:type="spellEnd"/>
    </w:p>
    <w:p w14:paraId="016CEFA8" w14:textId="59334C4C" w:rsidR="00B57D50" w:rsidRDefault="00B57D50" w:rsidP="00B57D50">
      <w:pPr>
        <w:spacing w:line="360" w:lineRule="auto"/>
      </w:pPr>
      <w:r>
        <w:t xml:space="preserve">Q: How does </w:t>
      </w:r>
      <w:proofErr w:type="spellStart"/>
      <w:r>
        <w:t>XGBoost</w:t>
      </w:r>
      <w:proofErr w:type="spellEnd"/>
      <w:r>
        <w:t xml:space="preserve"> do the parallel computation?</w:t>
      </w:r>
    </w:p>
    <w:p w14:paraId="742E679C" w14:textId="7273E361" w:rsidR="00B57D50" w:rsidRDefault="00B57D50" w:rsidP="00B57D50">
      <w:pPr>
        <w:spacing w:line="360" w:lineRule="auto"/>
      </w:pPr>
      <w:r>
        <w:t xml:space="preserve">A: </w:t>
      </w:r>
      <w:proofErr w:type="spellStart"/>
      <w:r>
        <w:t>XGBoost</w:t>
      </w:r>
      <w:proofErr w:type="spellEnd"/>
      <w:r>
        <w:t xml:space="preserve"> doesn't run *multiple trees* in parallel, you need predictions after each tree to update gradients.</w:t>
      </w:r>
      <w:r w:rsidR="00B323A7">
        <w:t xml:space="preserve"> </w:t>
      </w:r>
      <w:r>
        <w:t xml:space="preserve">Rather it does the parallelization *WITHIN* a single tree my using </w:t>
      </w:r>
      <w:proofErr w:type="spellStart"/>
      <w:r>
        <w:t>openMP</w:t>
      </w:r>
      <w:proofErr w:type="spellEnd"/>
      <w:r>
        <w:t xml:space="preserve"> to create branches independently.</w:t>
      </w:r>
    </w:p>
    <w:p w14:paraId="3349CF06" w14:textId="507BB43E" w:rsidR="00B57D50" w:rsidRDefault="00B57D50" w:rsidP="00B57D50">
      <w:pPr>
        <w:spacing w:line="360" w:lineRule="auto"/>
      </w:pPr>
      <w:r>
        <w:t>To observe this,</w:t>
      </w:r>
      <w:r w:rsidR="00CA1D49">
        <w:t xml:space="preserve"> </w:t>
      </w:r>
      <w:r>
        <w:t xml:space="preserve">build a giant dataset and run with </w:t>
      </w:r>
      <w:proofErr w:type="spellStart"/>
      <w:r>
        <w:t>n_rounds</w:t>
      </w:r>
      <w:proofErr w:type="spellEnd"/>
      <w:r>
        <w:t>=1. You will see all your cores firing on one tree. This is why it's so fast-well engineered.</w:t>
      </w:r>
    </w:p>
    <w:p w14:paraId="3197DCB1" w14:textId="77777777" w:rsidR="00B57D50" w:rsidRDefault="00B57D50" w:rsidP="00B57D50">
      <w:pPr>
        <w:spacing w:line="360" w:lineRule="auto"/>
      </w:pPr>
      <w:r>
        <w:t xml:space="preserve"> </w:t>
      </w:r>
    </w:p>
    <w:p w14:paraId="0050C963" w14:textId="29E3D0DD" w:rsidR="00B57D50" w:rsidRDefault="00B57D50" w:rsidP="00B57D50">
      <w:pPr>
        <w:spacing w:line="360" w:lineRule="auto"/>
      </w:pPr>
      <w:r>
        <w:t xml:space="preserve">Q: How does </w:t>
      </w:r>
      <w:proofErr w:type="spellStart"/>
      <w:r>
        <w:t>XGBoost</w:t>
      </w:r>
      <w:proofErr w:type="spellEnd"/>
      <w:r>
        <w:t xml:space="preserve"> treat the missing values?</w:t>
      </w:r>
    </w:p>
    <w:p w14:paraId="364A8646" w14:textId="77777777" w:rsidR="00B57D50" w:rsidRDefault="00B57D50" w:rsidP="00B57D50">
      <w:pPr>
        <w:spacing w:line="360" w:lineRule="auto"/>
      </w:pPr>
      <w:r>
        <w:t xml:space="preserve">A: (Answered by Tianqi Chen) Internally, </w:t>
      </w:r>
      <w:proofErr w:type="spellStart"/>
      <w:r>
        <w:t>XGBoost</w:t>
      </w:r>
      <w:proofErr w:type="spellEnd"/>
      <w:r>
        <w:t xml:space="preserve"> will automatically learn what is the best direction to go when a value is missing. Equivalently, this can be viewed as automatically "learn" what is the best imputation value for missing values based on reduction on training loss.</w:t>
      </w:r>
    </w:p>
    <w:p w14:paraId="640E04D2" w14:textId="77777777" w:rsidR="00B57D50" w:rsidRDefault="00B57D50" w:rsidP="00B57D50">
      <w:pPr>
        <w:spacing w:line="360" w:lineRule="auto"/>
      </w:pPr>
      <w:r>
        <w:t xml:space="preserve"> </w:t>
      </w:r>
    </w:p>
    <w:p w14:paraId="72B70CDF" w14:textId="0E70EE6D" w:rsidR="00B57D50" w:rsidRDefault="00B57D50" w:rsidP="00B57D50">
      <w:pPr>
        <w:spacing w:line="360" w:lineRule="auto"/>
      </w:pPr>
      <w:r>
        <w:t xml:space="preserve">Q: How does </w:t>
      </w:r>
      <w:proofErr w:type="spellStart"/>
      <w:r>
        <w:t>XGBoost</w:t>
      </w:r>
      <w:proofErr w:type="spellEnd"/>
      <w:r>
        <w:t xml:space="preserve"> calculate the important score? What are the options?</w:t>
      </w:r>
    </w:p>
    <w:p w14:paraId="7375C7BC" w14:textId="77777777" w:rsidR="00B57D50" w:rsidRDefault="00B57D50" w:rsidP="00B57D50">
      <w:pPr>
        <w:spacing w:line="360" w:lineRule="auto"/>
      </w:pPr>
      <w:r>
        <w:t>A: Get feature importance of each feature. For tree model Importance type can be defined as:</w:t>
      </w:r>
    </w:p>
    <w:p w14:paraId="087C79E7" w14:textId="77777777" w:rsidR="00B57D50" w:rsidRDefault="00B57D50">
      <w:pPr>
        <w:pStyle w:val="ListParagraph"/>
        <w:numPr>
          <w:ilvl w:val="0"/>
          <w:numId w:val="32"/>
        </w:numPr>
        <w:spacing w:line="360" w:lineRule="auto"/>
        <w:ind w:left="450" w:hanging="450"/>
      </w:pPr>
      <w:r>
        <w:t>‘weight’: the number of times a feature is used to split the data across all trees.</w:t>
      </w:r>
    </w:p>
    <w:p w14:paraId="2A5D371C" w14:textId="77777777" w:rsidR="00B57D50" w:rsidRPr="00B323A7" w:rsidRDefault="00B57D50">
      <w:pPr>
        <w:pStyle w:val="ListParagraph"/>
        <w:numPr>
          <w:ilvl w:val="0"/>
          <w:numId w:val="32"/>
        </w:numPr>
        <w:spacing w:line="360" w:lineRule="auto"/>
        <w:ind w:left="450" w:hanging="450"/>
        <w:rPr>
          <w:highlight w:val="yellow"/>
        </w:rPr>
      </w:pPr>
      <w:r w:rsidRPr="00B323A7">
        <w:rPr>
          <w:highlight w:val="yellow"/>
        </w:rPr>
        <w:t>‘gain’: the average gain across all splits the feature is used in.</w:t>
      </w:r>
    </w:p>
    <w:p w14:paraId="5517FCBF" w14:textId="77777777" w:rsidR="00B57D50" w:rsidRDefault="00B57D50">
      <w:pPr>
        <w:pStyle w:val="ListParagraph"/>
        <w:numPr>
          <w:ilvl w:val="0"/>
          <w:numId w:val="32"/>
        </w:numPr>
        <w:spacing w:line="360" w:lineRule="auto"/>
        <w:ind w:left="450" w:hanging="450"/>
      </w:pPr>
      <w:r>
        <w:t>‘cover’: the average coverage across all splits the feature is used in.</w:t>
      </w:r>
    </w:p>
    <w:p w14:paraId="1448017B" w14:textId="77777777" w:rsidR="00B57D50" w:rsidRDefault="00B57D50">
      <w:pPr>
        <w:pStyle w:val="ListParagraph"/>
        <w:numPr>
          <w:ilvl w:val="0"/>
          <w:numId w:val="32"/>
        </w:numPr>
        <w:spacing w:line="360" w:lineRule="auto"/>
        <w:ind w:left="450" w:hanging="450"/>
      </w:pPr>
      <w:r>
        <w:t>‘</w:t>
      </w:r>
      <w:proofErr w:type="spellStart"/>
      <w:r>
        <w:t>total_gain</w:t>
      </w:r>
      <w:proofErr w:type="spellEnd"/>
      <w:r>
        <w:t>’: the total gain across all splits the feature is used in.</w:t>
      </w:r>
    </w:p>
    <w:p w14:paraId="53433EFC" w14:textId="2063BEE6" w:rsidR="00B57D50" w:rsidRDefault="00B57D50">
      <w:pPr>
        <w:pStyle w:val="ListParagraph"/>
        <w:numPr>
          <w:ilvl w:val="0"/>
          <w:numId w:val="32"/>
        </w:numPr>
        <w:spacing w:line="360" w:lineRule="auto"/>
        <w:ind w:left="450" w:hanging="450"/>
      </w:pPr>
      <w:r>
        <w:t>‘</w:t>
      </w:r>
      <w:proofErr w:type="spellStart"/>
      <w:r>
        <w:t>total_cover</w:t>
      </w:r>
      <w:proofErr w:type="spellEnd"/>
      <w:r>
        <w:t>’: the total coverage across all splits the feature is used in.</w:t>
      </w:r>
    </w:p>
    <w:p w14:paraId="0906E202" w14:textId="65AA17B6" w:rsidR="00995882" w:rsidRDefault="00995882" w:rsidP="00B57D50">
      <w:pPr>
        <w:pStyle w:val="Heading1"/>
      </w:pPr>
      <w:r>
        <w:t>Light GBM</w:t>
      </w:r>
    </w:p>
    <w:p w14:paraId="74BB6C8A" w14:textId="77777777" w:rsidR="006D5FCA" w:rsidRPr="008B0B97" w:rsidRDefault="006D5FCA" w:rsidP="006D5FCA">
      <w:pPr>
        <w:spacing w:line="360" w:lineRule="auto"/>
      </w:pPr>
      <w:r w:rsidRPr="008B0B97">
        <w:t>Light GBM (LGB) is a gradient boosting framework that uses a tree based learning algorithm that offer the following advantages over prior implementations of GBM’s:</w:t>
      </w:r>
    </w:p>
    <w:p w14:paraId="553FE0D1" w14:textId="77777777" w:rsidR="006D5FCA" w:rsidRPr="008B0B97" w:rsidRDefault="006D5FCA">
      <w:pPr>
        <w:pStyle w:val="ListParagraph"/>
        <w:numPr>
          <w:ilvl w:val="0"/>
          <w:numId w:val="31"/>
        </w:numPr>
        <w:spacing w:line="360" w:lineRule="auto"/>
      </w:pPr>
      <w:r w:rsidRPr="008B0B97">
        <w:t xml:space="preserve">Faster training speed and higher efficiency: Light GBM uses a </w:t>
      </w:r>
      <w:r>
        <w:t>*</w:t>
      </w:r>
      <w:r w:rsidRPr="008B0B97">
        <w:t>histogram based algorithm</w:t>
      </w:r>
      <w:r>
        <w:t>*</w:t>
      </w:r>
      <w:r w:rsidRPr="008B0B97">
        <w:t xml:space="preserve"> (i.e. it buckets continuous feature values into discrete bins which fasten the training procedure).</w:t>
      </w:r>
    </w:p>
    <w:p w14:paraId="0EA0A757" w14:textId="77777777" w:rsidR="006D5FCA" w:rsidRPr="008B0B97" w:rsidRDefault="006D5FCA">
      <w:pPr>
        <w:pStyle w:val="ListParagraph"/>
        <w:numPr>
          <w:ilvl w:val="0"/>
          <w:numId w:val="31"/>
        </w:numPr>
        <w:spacing w:line="360" w:lineRule="auto"/>
      </w:pPr>
      <w:r w:rsidRPr="008B0B97">
        <w:t xml:space="preserve">Lower memory usage: Replaces continuous values to discrete bins which result in </w:t>
      </w:r>
      <w:r>
        <w:t>*</w:t>
      </w:r>
      <w:r w:rsidRPr="008B0B97">
        <w:t>lower memory usage</w:t>
      </w:r>
      <w:r>
        <w:t>*</w:t>
      </w:r>
      <w:r w:rsidRPr="008B0B97">
        <w:t>.</w:t>
      </w:r>
    </w:p>
    <w:p w14:paraId="44408048" w14:textId="531CF305" w:rsidR="006D5FCA" w:rsidRPr="00C179DC" w:rsidRDefault="006D5FCA">
      <w:pPr>
        <w:pStyle w:val="ListParagraph"/>
        <w:numPr>
          <w:ilvl w:val="0"/>
          <w:numId w:val="31"/>
        </w:numPr>
        <w:spacing w:line="360" w:lineRule="auto"/>
        <w:rPr>
          <w:highlight w:val="yellow"/>
        </w:rPr>
      </w:pPr>
      <w:r w:rsidRPr="00C179DC">
        <w:rPr>
          <w:highlight w:val="yellow"/>
        </w:rPr>
        <w:t>Better accuracy than other boosting algorithm: It produces much more complex trees by following *a leaf-wise split approach</w:t>
      </w:r>
      <w:r w:rsidR="00D27716" w:rsidRPr="00C179DC">
        <w:rPr>
          <w:highlight w:val="yellow"/>
        </w:rPr>
        <w:t xml:space="preserve"> (BFS)</w:t>
      </w:r>
      <w:r w:rsidRPr="00C179DC">
        <w:rPr>
          <w:highlight w:val="yellow"/>
        </w:rPr>
        <w:t>* rather than *a level-wise approach</w:t>
      </w:r>
      <w:r w:rsidR="00D27716" w:rsidRPr="00C179DC">
        <w:rPr>
          <w:highlight w:val="yellow"/>
        </w:rPr>
        <w:t xml:space="preserve"> (DFS)</w:t>
      </w:r>
      <w:r w:rsidRPr="00C179DC">
        <w:rPr>
          <w:highlight w:val="yellow"/>
        </w:rPr>
        <w:t xml:space="preserve">* </w:t>
      </w:r>
      <w:r w:rsidRPr="00C179DC">
        <w:rPr>
          <w:i/>
          <w:iCs/>
          <w:highlight w:val="yellow"/>
        </w:rPr>
        <w:lastRenderedPageBreak/>
        <w:t>which is the main factor in achieving higher accuracy</w:t>
      </w:r>
      <w:r w:rsidRPr="00C179DC">
        <w:rPr>
          <w:highlight w:val="yellow"/>
        </w:rPr>
        <w:t xml:space="preserve">. However, it can sometimes lead to overfitting which can be avoided by setting the </w:t>
      </w:r>
      <w:proofErr w:type="spellStart"/>
      <w:r w:rsidRPr="00C179DC">
        <w:rPr>
          <w:highlight w:val="yellow"/>
        </w:rPr>
        <w:t>max_depth</w:t>
      </w:r>
      <w:proofErr w:type="spellEnd"/>
      <w:r w:rsidRPr="00C179DC">
        <w:rPr>
          <w:highlight w:val="yellow"/>
        </w:rPr>
        <w:t xml:space="preserve"> &amp; </w:t>
      </w:r>
      <w:proofErr w:type="spellStart"/>
      <w:r w:rsidRPr="00C179DC">
        <w:rPr>
          <w:highlight w:val="yellow"/>
        </w:rPr>
        <w:t>num_leaves</w:t>
      </w:r>
      <w:proofErr w:type="spellEnd"/>
      <w:r w:rsidRPr="00C179DC">
        <w:rPr>
          <w:highlight w:val="yellow"/>
        </w:rPr>
        <w:t xml:space="preserve"> parameter.</w:t>
      </w:r>
    </w:p>
    <w:p w14:paraId="79863586" w14:textId="77777777" w:rsidR="006D5FCA" w:rsidRPr="008B0B97" w:rsidRDefault="006D5FCA">
      <w:pPr>
        <w:pStyle w:val="ListParagraph"/>
        <w:numPr>
          <w:ilvl w:val="0"/>
          <w:numId w:val="31"/>
        </w:numPr>
        <w:spacing w:line="360" w:lineRule="auto"/>
      </w:pPr>
      <w:r w:rsidRPr="008B0B97">
        <w:t>Compatibility with Large Datasets: It is capable of performing equally good with large datasets with a significant reduction in training time as compared to XGBOOST.</w:t>
      </w:r>
    </w:p>
    <w:p w14:paraId="1BE39ACE" w14:textId="6EC05D5C" w:rsidR="006D5FCA" w:rsidRDefault="006D5FCA">
      <w:pPr>
        <w:pStyle w:val="ListParagraph"/>
        <w:numPr>
          <w:ilvl w:val="0"/>
          <w:numId w:val="31"/>
        </w:numPr>
        <w:spacing w:line="360" w:lineRule="auto"/>
      </w:pPr>
      <w:r w:rsidRPr="008B0B97">
        <w:t>Parallel learning is supported.</w:t>
      </w:r>
    </w:p>
    <w:p w14:paraId="41BAF278" w14:textId="2CE184C6" w:rsidR="009757CB" w:rsidRDefault="009757CB" w:rsidP="009757CB">
      <w:pPr>
        <w:pStyle w:val="Heading1"/>
      </w:pPr>
      <w:r>
        <w:t>Comparison of Two Means</w:t>
      </w:r>
    </w:p>
    <w:p w14:paraId="62AF77F8" w14:textId="44EE9D19" w:rsidR="002F7392" w:rsidRPr="002F7392" w:rsidRDefault="002F7392" w:rsidP="002F7392">
      <w:r>
        <w:t>The hypothesis is</w:t>
      </w:r>
    </w:p>
    <w:p w14:paraId="29602314" w14:textId="77777777" w:rsidR="00285B3B" w:rsidRPr="00285B3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r>
        <w:t>P-value</w:t>
      </w:r>
    </w:p>
    <w:p w14:paraId="4AADEE74" w14:textId="77777777" w:rsidR="00A959B8" w:rsidRDefault="00A959B8" w:rsidP="005124A8">
      <w:pPr>
        <w:pStyle w:val="Heading2"/>
      </w:pPr>
      <w:r>
        <w:t>What is the p-value?</w:t>
      </w:r>
    </w:p>
    <w:p w14:paraId="11972071" w14:textId="6CD44540" w:rsidR="00A959B8" w:rsidRDefault="00A959B8">
      <w:pPr>
        <w:pStyle w:val="ListParagraph"/>
        <w:numPr>
          <w:ilvl w:val="0"/>
          <w:numId w:val="21"/>
        </w:numPr>
        <w:spacing w:line="276" w:lineRule="auto"/>
      </w:pPr>
      <w:r>
        <w:t>A p-value is a statistical measurement used to validate a hypothesis against observed data.</w:t>
      </w:r>
    </w:p>
    <w:p w14:paraId="34F874C0" w14:textId="77777777" w:rsidR="00255F85" w:rsidRDefault="00255F85">
      <w:pPr>
        <w:pStyle w:val="ListParagraph"/>
        <w:numPr>
          <w:ilvl w:val="0"/>
          <w:numId w:val="21"/>
        </w:numPr>
        <w:spacing w:line="276" w:lineRule="auto"/>
      </w:pPr>
      <w:r>
        <w:t>The lower the p-value, the greater the statistical significance of the observed difference.</w:t>
      </w:r>
    </w:p>
    <w:p w14:paraId="6F95CC37" w14:textId="77777777" w:rsidR="00255F85" w:rsidRDefault="00255F85">
      <w:pPr>
        <w:pStyle w:val="ListParagraph"/>
        <w:numPr>
          <w:ilvl w:val="0"/>
          <w:numId w:val="21"/>
        </w:numPr>
        <w:spacing w:line="276" w:lineRule="auto"/>
      </w:pPr>
      <w:r>
        <w:t>A p-value of 0.05 or lower is generally considered statistically significant.</w:t>
      </w:r>
    </w:p>
    <w:p w14:paraId="6DC44AC4" w14:textId="77777777" w:rsidR="00A959B8" w:rsidRDefault="00A959B8">
      <w:pPr>
        <w:pStyle w:val="ListParagraph"/>
        <w:numPr>
          <w:ilvl w:val="0"/>
          <w:numId w:val="21"/>
        </w:numPr>
        <w:spacing w:line="276" w:lineRule="auto"/>
      </w:pPr>
      <w:r>
        <w:t>A p-value measures the probability of obtaining the observed results, assuming that the null hypothesis is true.</w:t>
      </w:r>
    </w:p>
    <w:p w14:paraId="78101D93" w14:textId="3B332F0E" w:rsidR="00A959B8" w:rsidRDefault="00A959B8">
      <w:pPr>
        <w:pStyle w:val="ListParagraph"/>
        <w:numPr>
          <w:ilvl w:val="0"/>
          <w:numId w:val="21"/>
        </w:numPr>
        <w:spacing w:line="276" w:lineRule="auto"/>
      </w:pPr>
      <w:r>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lastRenderedPageBreak/>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7EBCF423"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pPr>
        <w:pStyle w:val="ListParagraph"/>
        <w:numPr>
          <w:ilvl w:val="1"/>
          <w:numId w:val="19"/>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pPr>
        <w:pStyle w:val="ListParagraph"/>
        <w:numPr>
          <w:ilvl w:val="1"/>
          <w:numId w:val="19"/>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090FB5BC" w:rsidR="00BC4D64" w:rsidRPr="00BC4D64" w:rsidRDefault="00000000"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xml:space="preserve">: pooled probability or </w:t>
      </w:r>
      <w:r w:rsidR="001822CF">
        <w:rPr>
          <w:color w:val="222222"/>
        </w:rPr>
        <w:t xml:space="preserve">the </w:t>
      </w:r>
      <w:r w:rsidR="00BC4D64" w:rsidRPr="00BC4D64">
        <w:rPr>
          <w:color w:val="222222"/>
        </w:rPr>
        <w:t>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pPr>
        <w:pStyle w:val="ListParagraph"/>
        <w:numPr>
          <w:ilvl w:val="0"/>
          <w:numId w:val="18"/>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pPr>
        <w:pStyle w:val="ListParagraph"/>
        <w:numPr>
          <w:ilvl w:val="0"/>
          <w:numId w:val="18"/>
        </w:numPr>
        <w:shd w:val="clear" w:color="auto" w:fill="FFFFFF"/>
        <w:rPr>
          <w:color w:val="222222"/>
        </w:rPr>
      </w:pPr>
      <w:r w:rsidRPr="00BC6E21">
        <w:rPr>
          <w:color w:val="222222"/>
        </w:rPr>
        <w:t>Increasing the minimum effect of interest (MEI/MDE)</w:t>
      </w:r>
    </w:p>
    <w:p w14:paraId="1100E6F1" w14:textId="646BDB17" w:rsidR="00BC4D64" w:rsidRDefault="00BC4D64">
      <w:pPr>
        <w:pStyle w:val="ListParagraph"/>
        <w:numPr>
          <w:ilvl w:val="0"/>
          <w:numId w:val="18"/>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BDC0DD" w:rsidR="00BC4D64" w:rsidRDefault="00B07750" w:rsidP="00F8767D">
      <w:pPr>
        <w:pStyle w:val="Heading2"/>
      </w:pPr>
      <w:r w:rsidRPr="00B07750">
        <w:lastRenderedPageBreak/>
        <w:t>Can you run an A/B test with unequal sample sizes?</w:t>
      </w:r>
      <w:r w:rsidR="00546815">
        <w:t xml:space="preserve"> (</w:t>
      </w:r>
      <w:hyperlink r:id="rId18"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3D50D549" w:rsidR="006F50BE" w:rsidRDefault="006F50BE" w:rsidP="006F50BE">
      <w:pPr>
        <w:pStyle w:val="Heading2"/>
      </w:pPr>
      <w:r>
        <w:t xml:space="preserve">An example: </w:t>
      </w:r>
      <w:r w:rsidRPr="006F50BE">
        <w:t>Ads Click Through Rate</w:t>
      </w:r>
      <w:r>
        <w:t xml:space="preserve"> (CLR)</w:t>
      </w:r>
      <w:r w:rsidR="0080425D">
        <w:t xml:space="preserve"> (</w:t>
      </w:r>
      <w:hyperlink r:id="rId19" w:history="1">
        <w:r w:rsidR="0080425D" w:rsidRPr="0080425D">
          <w:rPr>
            <w:rStyle w:val="Hyperlink"/>
          </w:rPr>
          <w:t>Hyperlink</w:t>
        </w:r>
      </w:hyperlink>
      <w:r w:rsidR="0080425D">
        <w:t>)</w:t>
      </w:r>
    </w:p>
    <w:p w14:paraId="5048594E" w14:textId="4D16895A"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000000"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usually one SE should twice more 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087B6AB2" w14:textId="3D2A5829" w:rsidR="000C0FD2" w:rsidRDefault="000C0FD2" w:rsidP="000C0FD2"/>
    <w:p w14:paraId="5473B282" w14:textId="7FEA6F40" w:rsidR="006F5D4E" w:rsidRPr="00B15E86" w:rsidRDefault="00D46379" w:rsidP="007834E4">
      <w:pPr>
        <w:pStyle w:val="Heading1"/>
        <w:spacing w:line="276" w:lineRule="auto"/>
      </w:pPr>
      <w:r w:rsidRPr="00B15E86">
        <w:t>Causal Inference</w:t>
      </w:r>
    </w:p>
    <w:p w14:paraId="1D8A6521" w14:textId="77777777" w:rsidR="00B15E86" w:rsidRDefault="00D46379" w:rsidP="007834E4">
      <w:pPr>
        <w:spacing w:line="276" w:lineRule="auto"/>
        <w:rPr>
          <w:color w:val="222222"/>
          <w:sz w:val="22"/>
          <w:szCs w:val="22"/>
        </w:rPr>
      </w:pPr>
      <w:r w:rsidRPr="00B15E86">
        <w:rPr>
          <w:rStyle w:val="Heading2Char"/>
        </w:rPr>
        <w:t>How to discover causal inference?</w:t>
      </w:r>
    </w:p>
    <w:p w14:paraId="5C28C25B" w14:textId="4C596BD3" w:rsidR="00D46379" w:rsidRDefault="00D46379" w:rsidP="007834E4">
      <w:pPr>
        <w:spacing w:line="276" w:lineRule="auto"/>
        <w:rPr>
          <w:color w:val="222222"/>
          <w:sz w:val="22"/>
          <w:szCs w:val="22"/>
        </w:rPr>
      </w:pPr>
      <w:r w:rsidRPr="002955CD">
        <w:rPr>
          <w:rFonts w:ascii="Calibri" w:hAnsi="Calibri" w:cs="Calibri"/>
          <w:color w:val="222222"/>
        </w:rPr>
        <w:t>Randomized Controlled Tests (or A/B test)</w:t>
      </w:r>
    </w:p>
    <w:p w14:paraId="27109D81" w14:textId="56FBDFF4" w:rsidR="00B15E86" w:rsidRDefault="006F5D4E" w:rsidP="007834E4">
      <w:pPr>
        <w:pStyle w:val="Heading2"/>
        <w:spacing w:line="276" w:lineRule="auto"/>
      </w:pPr>
      <w:r>
        <w:t>An example</w:t>
      </w:r>
      <w:r w:rsidR="007834E4">
        <w:t xml:space="preserve"> and steps</w:t>
      </w:r>
    </w:p>
    <w:p w14:paraId="0D6FE755" w14:textId="5F2D428F" w:rsidR="00D46379" w:rsidRPr="007834E4" w:rsidRDefault="00D46379" w:rsidP="007834E4">
      <w:pPr>
        <w:pStyle w:val="Heading2"/>
        <w:spacing w:line="276" w:lineRule="auto"/>
      </w:pPr>
      <w:r w:rsidRPr="002955CD">
        <w:rPr>
          <w:rFonts w:ascii="Calibri" w:hAnsi="Calibri" w:cs="Calibri"/>
          <w:color w:val="222222"/>
        </w:rPr>
        <w:t>Goal: Does sending promotion emails increase customer’s purchase conversion?</w:t>
      </w:r>
    </w:p>
    <w:p w14:paraId="3B13E831" w14:textId="72D393F8" w:rsidR="00D46379" w:rsidRPr="002955CD" w:rsidRDefault="00D46379" w:rsidP="007834E4">
      <w:pPr>
        <w:spacing w:line="276" w:lineRule="auto"/>
        <w:rPr>
          <w:color w:val="222222"/>
        </w:rPr>
      </w:pPr>
      <w:r w:rsidRPr="002955CD">
        <w:rPr>
          <w:rFonts w:ascii="Calibri" w:hAnsi="Calibri" w:cs="Calibri"/>
          <w:color w:val="222222"/>
        </w:rPr>
        <w:t>The RCT consists of 5 steps</w:t>
      </w:r>
    </w:p>
    <w:p w14:paraId="423FED4E" w14:textId="53C84887"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lastRenderedPageBreak/>
        <w:t>Select participants (randomly)</w:t>
      </w:r>
    </w:p>
    <w:p w14:paraId="297FA5CD" w14:textId="642F3A4A"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Split them into 2 groups (randomly)</w:t>
      </w:r>
    </w:p>
    <w:p w14:paraId="2108627F" w14:textId="36920DB0" w:rsidR="00D46379" w:rsidRPr="002955CD" w:rsidRDefault="00C32064"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 xml:space="preserve">Participants in the treatment group </w:t>
      </w:r>
      <w:r w:rsidR="00D46379" w:rsidRPr="002955CD">
        <w:rPr>
          <w:rFonts w:ascii="Calibri" w:hAnsi="Calibri" w:cs="Calibri"/>
          <w:color w:val="222222"/>
        </w:rPr>
        <w:t>get emails</w:t>
      </w:r>
      <w:r w:rsidRPr="002955CD">
        <w:rPr>
          <w:rFonts w:ascii="Calibri" w:hAnsi="Calibri" w:cs="Calibri"/>
          <w:color w:val="222222"/>
        </w:rPr>
        <w:t xml:space="preserve"> &amp; participants in the</w:t>
      </w:r>
      <w:r w:rsidR="00D46379" w:rsidRPr="002955CD">
        <w:rPr>
          <w:rFonts w:ascii="Calibri" w:hAnsi="Calibri" w:cs="Calibri"/>
          <w:color w:val="222222"/>
        </w:rPr>
        <w:t xml:space="preserve"> control group gets no emails</w:t>
      </w:r>
    </w:p>
    <w:p w14:paraId="59B75E61" w14:textId="5C392026"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Monitor purchase conversion over time</w:t>
      </w:r>
    </w:p>
    <w:p w14:paraId="6415CD1F" w14:textId="1AC04BC8" w:rsidR="00D46379" w:rsidRPr="00B15E86"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Make decision</w:t>
      </w:r>
      <w:r w:rsidR="00C32064" w:rsidRPr="002955CD">
        <w:rPr>
          <w:rFonts w:ascii="Calibri" w:hAnsi="Calibri" w:cs="Calibri"/>
          <w:color w:val="222222"/>
        </w:rPr>
        <w:t xml:space="preserve"> &amp; </w:t>
      </w:r>
      <w:r w:rsidR="00B15E86">
        <w:rPr>
          <w:rFonts w:ascii="Calibri" w:hAnsi="Calibri" w:cs="Calibri"/>
          <w:color w:val="222222"/>
        </w:rPr>
        <w:t>d</w:t>
      </w:r>
      <w:r w:rsidR="00C32064" w:rsidRPr="002955CD">
        <w:rPr>
          <w:rFonts w:ascii="Calibri" w:hAnsi="Calibri" w:cs="Calibri"/>
          <w:color w:val="222222"/>
        </w:rPr>
        <w:t>raw conclusion</w:t>
      </w:r>
      <w:r w:rsidRPr="002955CD">
        <w:rPr>
          <w:rFonts w:ascii="Calibri" w:hAnsi="Calibri" w:cs="Calibri"/>
          <w:color w:val="222222"/>
        </w:rPr>
        <w:t xml:space="preserve">: </w:t>
      </w:r>
      <w:r w:rsidR="00C32064" w:rsidRPr="002955CD">
        <w:rPr>
          <w:rFonts w:ascii="Calibri" w:hAnsi="Calibri" w:cs="Calibri"/>
          <w:color w:val="222222"/>
        </w:rPr>
        <w:t>sending emails “causes” purchase conversion increase</w:t>
      </w:r>
    </w:p>
    <w:p w14:paraId="299D308B" w14:textId="685BA1DF" w:rsidR="00D46379" w:rsidRDefault="00D46379" w:rsidP="007834E4">
      <w:pPr>
        <w:pStyle w:val="Heading2"/>
        <w:spacing w:line="276" w:lineRule="auto"/>
      </w:pPr>
      <w:r>
        <w:t>Challenges &amp; Concepts</w:t>
      </w:r>
    </w:p>
    <w:p w14:paraId="44C81E41" w14:textId="77777777" w:rsidR="00B15E86" w:rsidRDefault="00D46379" w:rsidP="007834E4">
      <w:pPr>
        <w:pStyle w:val="ListParagraph"/>
        <w:numPr>
          <w:ilvl w:val="0"/>
          <w:numId w:val="34"/>
        </w:numPr>
        <w:spacing w:line="276" w:lineRule="auto"/>
        <w:ind w:left="360"/>
        <w:rPr>
          <w:color w:val="222222"/>
        </w:rPr>
      </w:pPr>
      <w:r w:rsidRPr="002955CD">
        <w:rPr>
          <w:color w:val="222222"/>
        </w:rPr>
        <w:t>Confounders</w:t>
      </w:r>
    </w:p>
    <w:p w14:paraId="7A3EF1E0" w14:textId="67E7DAF7" w:rsidR="00D46379" w:rsidRPr="00B15E86" w:rsidRDefault="00D46379" w:rsidP="007834E4">
      <w:pPr>
        <w:pStyle w:val="ListParagraph"/>
        <w:spacing w:line="276" w:lineRule="auto"/>
        <w:ind w:left="360"/>
        <w:rPr>
          <w:color w:val="222222"/>
        </w:rPr>
      </w:pPr>
      <w:r w:rsidRPr="00B15E86">
        <w:rPr>
          <w:color w:val="222222"/>
        </w:rPr>
        <w:t xml:space="preserve">Some factors, rather than the control variables, impact the </w:t>
      </w:r>
      <w:r w:rsidR="00C32064" w:rsidRPr="00B15E86">
        <w:rPr>
          <w:color w:val="222222"/>
        </w:rPr>
        <w:t>outcome</w:t>
      </w:r>
      <w:r w:rsidRPr="00B15E86">
        <w:rPr>
          <w:color w:val="222222"/>
        </w:rPr>
        <w:t xml:space="preserve"> as well. The randomization is important</w:t>
      </w:r>
      <w:r w:rsidR="00C32064" w:rsidRPr="00B15E86">
        <w:rPr>
          <w:color w:val="222222"/>
        </w:rPr>
        <w:t xml:space="preserve"> in selection and split the groups.</w:t>
      </w:r>
    </w:p>
    <w:p w14:paraId="5BD210DD" w14:textId="3301D795" w:rsidR="00D46379" w:rsidRPr="002955CD" w:rsidRDefault="00D46379" w:rsidP="007834E4">
      <w:pPr>
        <w:pStyle w:val="ListParagraph"/>
        <w:numPr>
          <w:ilvl w:val="0"/>
          <w:numId w:val="34"/>
        </w:numPr>
        <w:spacing w:line="276" w:lineRule="auto"/>
        <w:ind w:left="360"/>
        <w:rPr>
          <w:color w:val="222222"/>
        </w:rPr>
      </w:pPr>
      <w:r w:rsidRPr="002955CD">
        <w:rPr>
          <w:color w:val="222222"/>
        </w:rPr>
        <w:t>Selection bias</w:t>
      </w:r>
    </w:p>
    <w:p w14:paraId="24DDDD1B" w14:textId="77777777" w:rsidR="00D46379" w:rsidRPr="002955CD" w:rsidRDefault="00D46379" w:rsidP="007834E4">
      <w:pPr>
        <w:pStyle w:val="ListParagraph"/>
        <w:spacing w:line="276" w:lineRule="auto"/>
        <w:ind w:left="360"/>
        <w:rPr>
          <w:color w:val="222222"/>
        </w:rPr>
      </w:pPr>
      <w:r w:rsidRPr="002955CD">
        <w:rPr>
          <w:color w:val="222222"/>
        </w:rPr>
        <w:t>The selected group isn’t a good representative for the whole population.</w:t>
      </w:r>
    </w:p>
    <w:p w14:paraId="6E782115" w14:textId="77777777" w:rsidR="00D46379" w:rsidRPr="002955CD" w:rsidRDefault="00D46379" w:rsidP="007834E4">
      <w:pPr>
        <w:pStyle w:val="ListParagraph"/>
        <w:numPr>
          <w:ilvl w:val="0"/>
          <w:numId w:val="34"/>
        </w:numPr>
        <w:spacing w:line="276" w:lineRule="auto"/>
        <w:ind w:left="360"/>
        <w:rPr>
          <w:color w:val="222222"/>
        </w:rPr>
      </w:pPr>
      <w:r w:rsidRPr="002955CD">
        <w:rPr>
          <w:color w:val="222222"/>
        </w:rPr>
        <w:t>Counterfactuals</w:t>
      </w:r>
    </w:p>
    <w:p w14:paraId="60B2DD13" w14:textId="4C057DDA" w:rsidR="00D46379" w:rsidRPr="00B15E86" w:rsidRDefault="00D46379" w:rsidP="007834E4">
      <w:pPr>
        <w:pStyle w:val="ListParagraph"/>
        <w:spacing w:line="276" w:lineRule="auto"/>
        <w:ind w:left="360"/>
        <w:rPr>
          <w:color w:val="222222"/>
        </w:rPr>
      </w:pPr>
      <w:r w:rsidRPr="002955CD">
        <w:rPr>
          <w:color w:val="222222"/>
        </w:rPr>
        <w:t>A sample in the control group also outputs an outcome with the treatment, but the outcome is imputed using machine learning.</w:t>
      </w:r>
      <w:r w:rsidR="00F40AAC">
        <w:rPr>
          <w:color w:val="222222"/>
        </w:rPr>
        <w:t xml:space="preserve"> </w:t>
      </w:r>
      <w:r w:rsidR="00F40AAC" w:rsidRPr="00F40AAC">
        <w:rPr>
          <w:color w:val="222222"/>
          <w:highlight w:val="yellow"/>
        </w:rPr>
        <w:t>Control</w:t>
      </w:r>
      <w:r w:rsidR="00F40AAC" w:rsidRPr="00F40AAC">
        <w:rPr>
          <w:rFonts w:eastAsia="SimSun"/>
          <w:color w:val="222222"/>
          <w:highlight w:val="yellow"/>
        </w:rPr>
        <w:t>组中没有接受</w:t>
      </w:r>
      <w:r w:rsidR="00F40AAC" w:rsidRPr="00F40AAC">
        <w:rPr>
          <w:rFonts w:eastAsia="SimSun"/>
          <w:color w:val="222222"/>
          <w:highlight w:val="yellow"/>
        </w:rPr>
        <w:t>Treatment</w:t>
      </w:r>
      <w:r w:rsidR="00F40AAC" w:rsidRPr="00F40AAC">
        <w:rPr>
          <w:rFonts w:eastAsia="SimSun"/>
          <w:color w:val="222222"/>
          <w:highlight w:val="yellow"/>
        </w:rPr>
        <w:t>的也产生一个</w:t>
      </w:r>
      <w:r w:rsidR="00F40AAC" w:rsidRPr="00F40AAC">
        <w:rPr>
          <w:rFonts w:eastAsia="SimSun"/>
          <w:color w:val="222222"/>
          <w:highlight w:val="yellow"/>
        </w:rPr>
        <w:t>outcome</w:t>
      </w:r>
      <w:r w:rsidR="00F40AAC" w:rsidRPr="00F40AAC">
        <w:rPr>
          <w:rFonts w:eastAsia="SimSun"/>
          <w:color w:val="222222"/>
          <w:highlight w:val="yellow"/>
        </w:rPr>
        <w:t>，但是这个</w:t>
      </w:r>
      <w:r w:rsidR="00F40AAC" w:rsidRPr="00F40AAC">
        <w:rPr>
          <w:rFonts w:eastAsia="SimSun"/>
          <w:color w:val="222222"/>
          <w:highlight w:val="yellow"/>
        </w:rPr>
        <w:t>outcome</w:t>
      </w:r>
      <w:r w:rsidR="00F40AAC" w:rsidRPr="00F40AAC">
        <w:rPr>
          <w:rFonts w:eastAsia="SimSun"/>
          <w:color w:val="222222"/>
          <w:highlight w:val="yellow"/>
        </w:rPr>
        <w:t>是人为的。</w:t>
      </w:r>
    </w:p>
    <w:p w14:paraId="21855253" w14:textId="55962A42" w:rsidR="00D46379" w:rsidRDefault="00015CD0" w:rsidP="007834E4">
      <w:pPr>
        <w:pStyle w:val="Heading2"/>
        <w:spacing w:line="276" w:lineRule="auto"/>
      </w:pPr>
      <w:r>
        <w:t>Causal inference a</w:t>
      </w:r>
      <w:r w:rsidR="00D46379">
        <w:t>ssumptions</w:t>
      </w:r>
    </w:p>
    <w:p w14:paraId="12B40ED3" w14:textId="695E039B" w:rsidR="00D46379"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Causal Markov Condition (Markov assumption)</w:t>
      </w:r>
    </w:p>
    <w:p w14:paraId="32CB3B5D" w14:textId="77777777" w:rsidR="00595BC9" w:rsidRDefault="00595BC9" w:rsidP="007834E4">
      <w:pPr>
        <w:pStyle w:val="ListParagraph"/>
        <w:numPr>
          <w:ilvl w:val="0"/>
          <w:numId w:val="42"/>
        </w:numPr>
        <w:spacing w:line="276" w:lineRule="auto"/>
        <w:rPr>
          <w:rFonts w:ascii="Calibri" w:hAnsi="Calibri" w:cs="Calibri"/>
          <w:color w:val="222222"/>
        </w:rPr>
      </w:pPr>
      <w:r>
        <w:rPr>
          <w:rFonts w:ascii="Calibri" w:hAnsi="Calibri" w:cs="Calibri"/>
          <w:color w:val="222222"/>
        </w:rPr>
        <w:t>Causal graph</w:t>
      </w:r>
    </w:p>
    <w:p w14:paraId="56BD2F45" w14:textId="28A164F6" w:rsidR="00595BC9" w:rsidRPr="00595BC9" w:rsidRDefault="00595BC9" w:rsidP="007834E4">
      <w:pPr>
        <w:pStyle w:val="ListParagraph"/>
        <w:numPr>
          <w:ilvl w:val="0"/>
          <w:numId w:val="42"/>
        </w:numPr>
        <w:spacing w:line="276" w:lineRule="auto"/>
        <w:rPr>
          <w:rFonts w:ascii="Calibri" w:hAnsi="Calibri" w:cs="Calibri"/>
          <w:color w:val="222222"/>
        </w:rPr>
      </w:pPr>
      <w:r>
        <w:rPr>
          <w:rFonts w:ascii="Calibri" w:hAnsi="Calibri" w:cs="Calibri"/>
          <w:color w:val="222222"/>
        </w:rPr>
        <w:t>Directed Acyclic Graph (DAG)</w:t>
      </w:r>
    </w:p>
    <w:p w14:paraId="1F3D050D" w14:textId="3A3F358D" w:rsidR="00595BC9" w:rsidRDefault="00595BC9" w:rsidP="007834E4">
      <w:pPr>
        <w:spacing w:line="276" w:lineRule="auto"/>
        <w:jc w:val="center"/>
        <w:rPr>
          <w:rFonts w:ascii="Calibri" w:hAnsi="Calibri" w:cs="Calibri"/>
          <w:color w:val="222222"/>
        </w:rPr>
      </w:pPr>
      <w:r w:rsidRPr="00595BC9">
        <w:rPr>
          <w:rFonts w:ascii="Calibri" w:hAnsi="Calibri" w:cs="Calibri"/>
          <w:noProof/>
          <w:color w:val="222222"/>
        </w:rPr>
        <w:drawing>
          <wp:inline distT="0" distB="0" distL="0" distR="0" wp14:anchorId="4CEEB566" wp14:editId="2C2694F5">
            <wp:extent cx="3200400" cy="155198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3200400" cy="1551988"/>
                    </a:xfrm>
                    <a:prstGeom prst="rect">
                      <a:avLst/>
                    </a:prstGeom>
                  </pic:spPr>
                </pic:pic>
              </a:graphicData>
            </a:graphic>
          </wp:inline>
        </w:drawing>
      </w:r>
    </w:p>
    <w:p w14:paraId="62187192" w14:textId="7D5ACB7A" w:rsidR="00D46379" w:rsidRPr="002955CD"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SUTVA (Stable Unit Treatment Value Assumption)</w:t>
      </w:r>
    </w:p>
    <w:p w14:paraId="5EC9C69A" w14:textId="77777777" w:rsidR="00D46379" w:rsidRPr="002955CD" w:rsidRDefault="00D46379" w:rsidP="007834E4">
      <w:pPr>
        <w:pStyle w:val="ListParagraph"/>
        <w:spacing w:line="276" w:lineRule="auto"/>
        <w:ind w:left="360"/>
        <w:rPr>
          <w:color w:val="222222"/>
        </w:rPr>
      </w:pPr>
      <w:r w:rsidRPr="002955CD">
        <w:rPr>
          <w:rFonts w:ascii="Calibri" w:hAnsi="Calibri" w:cs="Calibri"/>
          <w:color w:val="222222"/>
        </w:rPr>
        <w:t>Control and Treatment groups do not influence each other</w:t>
      </w:r>
    </w:p>
    <w:p w14:paraId="7DD4F69B" w14:textId="77777777" w:rsidR="00D46379" w:rsidRPr="002955CD"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Igonorability</w:t>
      </w:r>
    </w:p>
    <w:p w14:paraId="00EA10CD" w14:textId="73CDE873" w:rsidR="00015CD0" w:rsidRPr="00B15E86" w:rsidRDefault="00D46379" w:rsidP="007834E4">
      <w:pPr>
        <w:pStyle w:val="ListParagraph"/>
        <w:spacing w:line="276" w:lineRule="auto"/>
        <w:ind w:left="360"/>
        <w:rPr>
          <w:color w:val="222222"/>
        </w:rPr>
      </w:pPr>
      <w:r w:rsidRPr="002955CD">
        <w:rPr>
          <w:rFonts w:ascii="Calibri" w:hAnsi="Calibri" w:cs="Calibri"/>
          <w:color w:val="222222"/>
        </w:rPr>
        <w:t>No unknown confounders.</w:t>
      </w:r>
    </w:p>
    <w:p w14:paraId="2C70F663" w14:textId="77777777" w:rsidR="00EB001E" w:rsidRDefault="00EB001E" w:rsidP="007834E4">
      <w:pPr>
        <w:pStyle w:val="Heading2"/>
        <w:spacing w:line="276" w:lineRule="auto"/>
      </w:pPr>
    </w:p>
    <w:p w14:paraId="4B3CD3B3" w14:textId="1DC512DA" w:rsidR="00015CD0" w:rsidRDefault="00015CD0" w:rsidP="007834E4">
      <w:pPr>
        <w:pStyle w:val="Heading2"/>
        <w:spacing w:line="276" w:lineRule="auto"/>
        <w:rPr>
          <w:rFonts w:ascii="Calibri" w:hAnsi="Calibri" w:cs="Calibri"/>
        </w:rPr>
      </w:pPr>
      <w:r>
        <w:t xml:space="preserve">How to measure the </w:t>
      </w:r>
      <w:r>
        <w:rPr>
          <w:rFonts w:ascii="Calibri" w:hAnsi="Calibri" w:cs="Calibri"/>
        </w:rPr>
        <w:t>causal inference?</w:t>
      </w:r>
    </w:p>
    <w:p w14:paraId="466DB731" w14:textId="197AC65A" w:rsidR="00D46379" w:rsidRPr="002955CD" w:rsidRDefault="00D46379" w:rsidP="007834E4">
      <w:pPr>
        <w:spacing w:line="276" w:lineRule="auto"/>
      </w:pPr>
      <w:r w:rsidRPr="002955CD">
        <w:t>Average Treatment Effect</w:t>
      </w:r>
      <w:r w:rsidR="00015CD0" w:rsidRPr="002955CD">
        <w:t xml:space="preserve"> (ATE) and conditional ATE.</w:t>
      </w:r>
    </w:p>
    <w:p w14:paraId="6D6E4DD0" w14:textId="77777777" w:rsidR="00D46379" w:rsidRDefault="00D46379" w:rsidP="00B15E86">
      <w:pPr>
        <w:spacing w:line="276" w:lineRule="auto"/>
      </w:pPr>
    </w:p>
    <w:p w14:paraId="217E7938" w14:textId="2195FA6D" w:rsidR="000C0FD2" w:rsidRDefault="000C0FD2" w:rsidP="000C0FD2">
      <w:pPr>
        <w:pStyle w:val="Heading2"/>
      </w:pPr>
      <w:r>
        <w:lastRenderedPageBreak/>
        <w:t>Central limit theorem</w:t>
      </w:r>
    </w:p>
    <w:p w14:paraId="0BFD0B06" w14:textId="2A2CC534" w:rsidR="000C0FD2" w:rsidRDefault="000C0FD2" w:rsidP="000C0FD2">
      <w:r>
        <w:t>In probability theory, the central limit theorem (CLT) establishes that, in many situations, when independent random variables are summed up, their properly normalized sum tends toward a normal distribution even if the original variables themselves are not normally distributed.</w:t>
      </w:r>
    </w:p>
    <w:p w14:paraId="059CA912" w14:textId="231C9AF2" w:rsidR="000C0FD2" w:rsidRDefault="000C0FD2" w:rsidP="000C0FD2"/>
    <w:p w14:paraId="5E1106D5" w14:textId="1A6640AC" w:rsidR="000C0FD2" w:rsidRDefault="000C0FD2" w:rsidP="000C0FD2">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m:t>
        </m:r>
      </m:oMath>
      <w:r>
        <w:t xml:space="preserve"> are random samples drawn from a population with overall mean </w:t>
      </w:r>
      <m:oMath>
        <m:r>
          <w:rPr>
            <w:rFonts w:ascii="Cambria Math" w:hAnsi="Cambria Math"/>
          </w:rPr>
          <m:t>μ</m:t>
        </m:r>
      </m:oMath>
      <w:r>
        <w:t xml:space="preserve"> and finite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oMath>
      <w:r>
        <w:t xml:space="preserve"> is the sample mean of first n samples, then the limiting form of the distribution, </w:t>
      </w:r>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-μ</m:t>
                    </m:r>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e>
            </m:d>
          </m:e>
        </m:func>
      </m:oMath>
      <w:r>
        <w:t>, is a standard normal distribution.</w:t>
      </w:r>
    </w:p>
    <w:p w14:paraId="5FCBCECA" w14:textId="77777777" w:rsidR="000C0FD2" w:rsidRDefault="000C0FD2" w:rsidP="000C0FD2"/>
    <w:p w14:paraId="0B30C5AB" w14:textId="73071C58" w:rsidR="000C0FD2" w:rsidRDefault="000C0FD2" w:rsidP="000C0FD2">
      <w:pPr>
        <w:pStyle w:val="Heading2"/>
      </w:pPr>
      <w:r>
        <w:t>Law of large numbers</w:t>
      </w:r>
    </w:p>
    <w:p w14:paraId="6A3E6970" w14:textId="77777777" w:rsidR="000C0FD2" w:rsidRDefault="000C0FD2" w:rsidP="000C0FD2">
      <w:r>
        <w:t>In probability theory, the law of large numbers (LLN) is a theorem that describes the result of performing the same experiment a large number of times. According to the law, the average of the results obtained from a large number of trials should be close to the expected value and tends to become closer to the expected value as more trials are performed.</w:t>
      </w:r>
    </w:p>
    <w:p w14:paraId="35336124" w14:textId="77777777" w:rsidR="000C0FD2" w:rsidRDefault="000C0FD2" w:rsidP="000C0FD2"/>
    <w:p w14:paraId="154D795A" w14:textId="775FE725" w:rsidR="000C0FD2" w:rsidRDefault="000C0FD2" w:rsidP="000C0FD2">
      <w:r>
        <w:t xml:space="preserve">It is also important to note that </w:t>
      </w:r>
      <w:r w:rsidRPr="00075E99">
        <w:rPr>
          <w:highlight w:val="yellow"/>
        </w:rPr>
        <w:t>the LLN only applies to the average</w:t>
      </w:r>
      <w:r>
        <w:t>. Therefore, while</w:t>
      </w:r>
    </w:p>
    <w:p w14:paraId="10348AB6" w14:textId="524632E5" w:rsidR="00737614" w:rsidRDefault="00000000" w:rsidP="00737614">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r>
                <w:rPr>
                  <w:rFonts w:ascii="Cambria Math" w:hAnsi="Cambria Math"/>
                </w:rPr>
                <m:t>=</m:t>
              </m:r>
              <m:acc>
                <m:accPr>
                  <m:chr m:val="̅"/>
                  <m:ctrlPr>
                    <w:rPr>
                      <w:rFonts w:ascii="Cambria Math" w:hAnsi="Cambria Math"/>
                      <w:i/>
                    </w:rPr>
                  </m:ctrlPr>
                </m:accPr>
                <m:e>
                  <m:r>
                    <w:rPr>
                      <w:rFonts w:ascii="Cambria Math" w:hAnsi="Cambria Math"/>
                    </w:rPr>
                    <m:t>X</m:t>
                  </m:r>
                </m:e>
              </m:acc>
            </m:e>
          </m:func>
        </m:oMath>
      </m:oMathPara>
    </w:p>
    <w:p w14:paraId="367E34EA" w14:textId="66D7DC65" w:rsidR="00737614" w:rsidRDefault="00737614" w:rsidP="00737614"/>
    <w:p w14:paraId="5DDBF071" w14:textId="064A6991" w:rsidR="00D94A60" w:rsidRDefault="00E435AB" w:rsidP="00644B20">
      <w:pPr>
        <w:pStyle w:val="Heading2"/>
      </w:pPr>
      <w:r>
        <w:t>Ba</w:t>
      </w:r>
      <w:r w:rsidR="00D94A60">
        <w:t>yes’ Theorem</w:t>
      </w:r>
    </w:p>
    <w:p w14:paraId="6FC09F96" w14:textId="0778C347" w:rsidR="00D94A60" w:rsidRPr="00D94A60" w:rsidRDefault="00D94A60" w:rsidP="00737614">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6BE6B888" w14:textId="3D49073E" w:rsidR="00FC2C70" w:rsidRDefault="00644B20" w:rsidP="00737614">
      <w:r>
        <w:t>where</w:t>
      </w:r>
      <w:r w:rsidR="00D94A60">
        <w:t xml:space="preserve"> A and B are events and </w:t>
      </w:r>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≠0</m:t>
        </m:r>
      </m:oMath>
      <w:r w:rsidR="00D94A60">
        <w:t>.</w:t>
      </w:r>
    </w:p>
    <w:p w14:paraId="35A79FDA" w14:textId="77777777" w:rsidR="00FC2C70" w:rsidRPr="00FC2C70" w:rsidRDefault="00FC2C70" w:rsidP="00737614"/>
    <w:p w14:paraId="582CE969" w14:textId="3970C6B6" w:rsidR="00262EA5" w:rsidRPr="00262EA5" w:rsidRDefault="00262EA5" w:rsidP="00262EA5">
      <w:pPr>
        <w:pStyle w:val="Heading1"/>
        <w:rPr>
          <w:rFonts w:ascii="Times New Roman" w:hAnsi="Times New Roman"/>
          <w:color w:val="2F5496" w:themeColor="accent1" w:themeShade="BF"/>
          <w:sz w:val="26"/>
          <w:szCs w:val="26"/>
        </w:rPr>
      </w:pPr>
      <w:r w:rsidRPr="00262EA5">
        <w:t xml:space="preserve">What are </w:t>
      </w:r>
      <w:r>
        <w:t xml:space="preserve">gradient </w:t>
      </w:r>
      <w:r w:rsidRPr="00262EA5">
        <w:t>vanishing/</w:t>
      </w:r>
      <w:r>
        <w:t>e</w:t>
      </w:r>
      <w:r w:rsidRPr="00262EA5">
        <w:t>xploding in deep neural networks</w:t>
      </w:r>
    </w:p>
    <w:p w14:paraId="4E034074" w14:textId="77777777" w:rsidR="00262EA5" w:rsidRPr="00262EA5" w:rsidRDefault="00262EA5" w:rsidP="00262EA5">
      <w:pPr>
        <w:pStyle w:val="Heading2"/>
      </w:pPr>
      <w:r w:rsidRPr="00262EA5">
        <w:t>Vanishing</w:t>
      </w:r>
    </w:p>
    <w:p w14:paraId="59021AC0" w14:textId="0BB6D0A0" w:rsidR="00262EA5" w:rsidRPr="00262EA5" w:rsidRDefault="00262EA5" w:rsidP="00262EA5">
      <w:pPr>
        <w:shd w:val="clear" w:color="auto" w:fill="FFFFFF"/>
        <w:rPr>
          <w:color w:val="222222"/>
        </w:rPr>
      </w:pPr>
      <w:r w:rsidRPr="00262EA5">
        <w:rPr>
          <w:color w:val="222222"/>
        </w:rPr>
        <w:t>As the backpropagation algorithm advances downwards (or backward) from the output layer towards the input layer, the gradients often get smaller and smaller and approach zero which eventually leaves the weights of the initial or lower layers nearly unchanged. As a result, the gradient descent never converges to the optimum. This is known as the vanishing gradients problem.</w:t>
      </w:r>
    </w:p>
    <w:p w14:paraId="16B8ADA9" w14:textId="77777777" w:rsidR="00262EA5" w:rsidRDefault="00262EA5" w:rsidP="00262EA5">
      <w:pPr>
        <w:pStyle w:val="Heading2"/>
      </w:pPr>
    </w:p>
    <w:p w14:paraId="40C92179" w14:textId="33992F4F" w:rsidR="00262EA5" w:rsidRPr="00262EA5" w:rsidRDefault="00262EA5" w:rsidP="00262EA5">
      <w:pPr>
        <w:pStyle w:val="Heading2"/>
      </w:pPr>
      <w:r w:rsidRPr="00262EA5">
        <w:t>Exploding</w:t>
      </w:r>
    </w:p>
    <w:p w14:paraId="7F16041B" w14:textId="77777777" w:rsidR="00262EA5" w:rsidRPr="00262EA5" w:rsidRDefault="00262EA5" w:rsidP="00262EA5">
      <w:pPr>
        <w:shd w:val="clear" w:color="auto" w:fill="FFFFFF"/>
        <w:rPr>
          <w:color w:val="222222"/>
        </w:rPr>
      </w:pPr>
      <w:r w:rsidRPr="00262EA5">
        <w:rPr>
          <w:color w:val="222222"/>
        </w:rPr>
        <w:t>On the contrary, in some cases, the gradients keep on getting larger and larger as the backpropagation algorithm progresses. This, in turn, causes very large weight updates and causes the gradient descent to diverge. This is known as the exploding gradients problem.</w:t>
      </w:r>
    </w:p>
    <w:p w14:paraId="7E7FF69B" w14:textId="003F6218" w:rsidR="00262EA5" w:rsidRPr="00262EA5" w:rsidRDefault="00262EA5" w:rsidP="00262EA5">
      <w:pPr>
        <w:shd w:val="clear" w:color="auto" w:fill="FFFFFF"/>
        <w:rPr>
          <w:color w:val="222222"/>
        </w:rPr>
      </w:pPr>
    </w:p>
    <w:p w14:paraId="2F03F3DB" w14:textId="498A3A07" w:rsidR="00262EA5" w:rsidRPr="00262EA5" w:rsidRDefault="00262EA5" w:rsidP="00262EA5">
      <w:pPr>
        <w:pStyle w:val="Heading2"/>
      </w:pPr>
      <w:r w:rsidRPr="00262EA5">
        <w:t>Why it happens?</w:t>
      </w:r>
    </w:p>
    <w:p w14:paraId="60F842DC" w14:textId="5EA14501" w:rsidR="00262EA5" w:rsidRPr="00262EA5" w:rsidRDefault="00262EA5" w:rsidP="00262EA5">
      <w:pPr>
        <w:shd w:val="clear" w:color="auto" w:fill="FFFFFF"/>
        <w:rPr>
          <w:color w:val="222222"/>
        </w:rPr>
      </w:pPr>
      <w:r w:rsidRPr="00262EA5">
        <w:rPr>
          <w:color w:val="222222"/>
        </w:rPr>
        <w:t>Certain activation functions, like the logistic function (sigmoid), have a very huge difference between the variance of their inputs and the outputs. In simpler words, they shrink and transform a larger input space into a smaller output space that lies between the range of [0,1].</w:t>
      </w:r>
      <w:r>
        <w:rPr>
          <w:color w:val="222222"/>
        </w:rPr>
        <w:t xml:space="preserve"> </w:t>
      </w:r>
      <w:r w:rsidRPr="00262EA5">
        <w:rPr>
          <w:color w:val="222222"/>
        </w:rPr>
        <w:t xml:space="preserve">Observing </w:t>
      </w:r>
      <w:r w:rsidRPr="00262EA5">
        <w:rPr>
          <w:color w:val="222222"/>
        </w:rPr>
        <w:lastRenderedPageBreak/>
        <w:t xml:space="preserve">the above graph […missing…] of the </w:t>
      </w:r>
      <w:r>
        <w:rPr>
          <w:color w:val="222222"/>
        </w:rPr>
        <w:t>sigmoid</w:t>
      </w:r>
      <w:r w:rsidRPr="00262EA5">
        <w:rPr>
          <w:color w:val="222222"/>
        </w:rPr>
        <w:t xml:space="preserve"> function, we can see that for larger inputs (negative or positive), it</w:t>
      </w:r>
      <w:r w:rsidR="00012599">
        <w:rPr>
          <w:color w:val="222222"/>
        </w:rPr>
        <w:t>s output</w:t>
      </w:r>
      <w:r w:rsidRPr="00262EA5">
        <w:rPr>
          <w:color w:val="222222"/>
        </w:rPr>
        <w:t xml:space="preserve"> saturates at 0 or 1 […but…] with </w:t>
      </w:r>
      <w:r w:rsidRPr="00262EA5">
        <w:rPr>
          <w:i/>
          <w:iCs/>
          <w:color w:val="222222"/>
        </w:rPr>
        <w:t>a derivative</w:t>
      </w:r>
      <w:r w:rsidRPr="00262EA5">
        <w:rPr>
          <w:color w:val="222222"/>
        </w:rPr>
        <w:t xml:space="preserve"> very close to zero. Thus, when the backpropagation algorithm chips in, it virtually has no gradients to propagate backward in the network, and whatever little residual gradients exist keeps on diluting as the algorithm progresses down through the top layers. So, this leaves nothing for the lower layers.</w:t>
      </w:r>
    </w:p>
    <w:p w14:paraId="2F29CC70" w14:textId="77777777" w:rsidR="00262EA5" w:rsidRPr="00262EA5" w:rsidRDefault="00262EA5" w:rsidP="00262EA5">
      <w:pPr>
        <w:shd w:val="clear" w:color="auto" w:fill="FFFFFF"/>
        <w:rPr>
          <w:color w:val="222222"/>
        </w:rPr>
      </w:pPr>
      <w:r w:rsidRPr="00262EA5">
        <w:rPr>
          <w:color w:val="222222"/>
        </w:rPr>
        <w:t> </w:t>
      </w:r>
    </w:p>
    <w:p w14:paraId="7194A858" w14:textId="77777777" w:rsidR="00262EA5" w:rsidRPr="00262EA5" w:rsidRDefault="00262EA5" w:rsidP="00012599">
      <w:pPr>
        <w:pStyle w:val="Heading2"/>
      </w:pPr>
      <w:r w:rsidRPr="00262EA5">
        <w:t>What are the solutions?</w:t>
      </w:r>
    </w:p>
    <w:p w14:paraId="1C966063" w14:textId="369D51F0" w:rsidR="00262EA5" w:rsidRPr="00012599" w:rsidRDefault="00262EA5">
      <w:pPr>
        <w:pStyle w:val="ListParagraph"/>
        <w:numPr>
          <w:ilvl w:val="0"/>
          <w:numId w:val="36"/>
        </w:numPr>
      </w:pPr>
      <w:r w:rsidRPr="00012599">
        <w:t>Weight initializations</w:t>
      </w:r>
    </w:p>
    <w:p w14:paraId="0FDE5A2B" w14:textId="77777777" w:rsidR="00E85A95" w:rsidRDefault="00262EA5" w:rsidP="00012599">
      <w:r w:rsidRPr="00262EA5">
        <w:t xml:space="preserve">Randomly initialize the connection weights for each layer in the network as described in the following equation which is popularly known as Xavier initialization (after the author’s first name) or </w:t>
      </w:r>
      <w:proofErr w:type="spellStart"/>
      <w:r w:rsidRPr="00262EA5">
        <w:t>Glorot</w:t>
      </w:r>
      <w:proofErr w:type="spellEnd"/>
      <w:r w:rsidRPr="00262EA5">
        <w:t xml:space="preserve"> initialization (after his last name).</w:t>
      </w:r>
    </w:p>
    <w:p w14:paraId="2262DA58" w14:textId="23D3D61A" w:rsidR="00262EA5" w:rsidRDefault="00262EA5" w:rsidP="00012599">
      <w:r w:rsidRPr="00262EA5">
        <w:t>Weights follows a normal distribution with mean 0 and variance</w:t>
      </w:r>
      <w:r w:rsidR="00E85A95">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avg</m:t>
            </m:r>
          </m:sub>
        </m:sSub>
      </m:oMath>
      <w:r w:rsidRPr="00262EA5">
        <w:t xml:space="preserve"> where </w:t>
      </w:r>
      <m:oMath>
        <m:sSub>
          <m:sSubPr>
            <m:ctrlPr>
              <w:rPr>
                <w:rFonts w:ascii="Cambria Math" w:hAnsi="Cambria Math"/>
                <w:i/>
              </w:rPr>
            </m:ctrlPr>
          </m:sSubPr>
          <m:e>
            <m:r>
              <w:rPr>
                <w:rFonts w:ascii="Cambria Math" w:hAnsi="Cambria Math"/>
              </w:rPr>
              <m:t>n</m:t>
            </m:r>
          </m:e>
          <m:sub>
            <m:r>
              <w:rPr>
                <w:rFonts w:ascii="Cambria Math" w:hAnsi="Cambria Math"/>
              </w:rPr>
              <m:t>avg</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input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output</m:t>
                </m:r>
              </m:sub>
            </m:sSub>
          </m:e>
        </m:d>
        <m:r>
          <m:rPr>
            <m:lit/>
          </m:rPr>
          <w:rPr>
            <w:rFonts w:ascii="Cambria Math" w:hAnsi="Cambria Math"/>
          </w:rPr>
          <m:t>/</m:t>
        </m:r>
        <m:r>
          <w:rPr>
            <w:rFonts w:ascii="Cambria Math" w:hAnsi="Cambria Math"/>
          </w:rPr>
          <m:t>2</m:t>
        </m:r>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input</m:t>
            </m:r>
          </m:sub>
        </m:sSub>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output</m:t>
            </m:r>
          </m:sub>
        </m:sSub>
      </m:oMath>
      <w:r w:rsidR="00E85A95">
        <w:t xml:space="preserve"> </w:t>
      </w:r>
      <w:r w:rsidRPr="00262EA5">
        <w:t>are number</w:t>
      </w:r>
      <w:r w:rsidR="00E85A95">
        <w:t>s</w:t>
      </w:r>
      <w:r w:rsidRPr="00262EA5">
        <w:t xml:space="preserve"> of layer input and number of neuron for that layer.</w:t>
      </w:r>
    </w:p>
    <w:p w14:paraId="1658373E" w14:textId="77777777" w:rsidR="00012599" w:rsidRPr="00262EA5" w:rsidRDefault="00012599" w:rsidP="00012599"/>
    <w:p w14:paraId="455F29FA" w14:textId="499249FE" w:rsidR="00262EA5" w:rsidRPr="00012599" w:rsidRDefault="00262EA5">
      <w:pPr>
        <w:pStyle w:val="ListParagraph"/>
        <w:numPr>
          <w:ilvl w:val="0"/>
          <w:numId w:val="36"/>
        </w:numPr>
      </w:pPr>
      <w:r w:rsidRPr="00012599">
        <w:t>Using Non-saturating Activation Functions</w:t>
      </w:r>
      <w:r w:rsidR="002B001E">
        <w:t xml:space="preserve"> (</w:t>
      </w:r>
      <w:r w:rsidR="002B001E" w:rsidRPr="002B001E">
        <w:rPr>
          <w:highlight w:val="yellow"/>
        </w:rPr>
        <w:t>this one is for the vanishing of gradients</w:t>
      </w:r>
      <w:r w:rsidR="002B001E">
        <w:t xml:space="preserve">) such as </w:t>
      </w:r>
      <w:proofErr w:type="spellStart"/>
      <w:r w:rsidR="002B001E">
        <w:t>ReLU</w:t>
      </w:r>
      <w:proofErr w:type="spellEnd"/>
      <w:r w:rsidR="002B001E">
        <w:t xml:space="preserve"> </w:t>
      </w:r>
      <w:r w:rsidR="002B001E" w:rsidRPr="00262EA5">
        <w:t>(Rectified Linear Unit)</w:t>
      </w:r>
    </w:p>
    <w:p w14:paraId="1939FC35" w14:textId="159C0553" w:rsidR="008A6B99" w:rsidRPr="00D37DAC" w:rsidRDefault="002B001E" w:rsidP="00737614">
      <m:oMathPara>
        <m:oMath>
          <m:r>
            <w:rPr>
              <w:rFonts w:ascii="Cambria Math" w:hAnsi="Cambria Math"/>
            </w:rPr>
            <m:t>R</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z</m:t>
                  </m:r>
                </m:e>
              </m:d>
            </m:e>
          </m:func>
        </m:oMath>
      </m:oMathPara>
    </w:p>
    <w:p w14:paraId="364387C6" w14:textId="77777777" w:rsidR="00D37DAC" w:rsidRDefault="00D37DAC" w:rsidP="00D37DAC"/>
    <w:p w14:paraId="56B065E4" w14:textId="322450FB" w:rsidR="00D37DAC" w:rsidRDefault="00D37DAC">
      <w:pPr>
        <w:pStyle w:val="ListParagraph"/>
        <w:numPr>
          <w:ilvl w:val="0"/>
          <w:numId w:val="36"/>
        </w:numPr>
      </w:pPr>
      <w:r>
        <w:t>Gradient Clipping</w:t>
      </w:r>
    </w:p>
    <w:p w14:paraId="0C7B4DB9" w14:textId="4592BF24" w:rsidR="00721031" w:rsidRDefault="00D37DAC" w:rsidP="00D37DAC">
      <w:r>
        <w:t xml:space="preserve">Another popular technique to </w:t>
      </w:r>
      <w:r w:rsidRPr="00D37DAC">
        <w:rPr>
          <w:highlight w:val="yellow"/>
        </w:rPr>
        <w:t>mitigate the exploding gradients</w:t>
      </w:r>
      <w:r>
        <w:t xml:space="preserve"> problem is to clip the gradients during backpropagation so that they never exceed some threshold. This is called Gradient Clipping. </w:t>
      </w:r>
      <w:r w:rsidRPr="00D37DAC">
        <w:rPr>
          <w:i/>
          <w:iCs/>
        </w:rPr>
        <w:t>This optimizer will clip every component of the gradient vector to a value between -1.0 and 1.0.</w:t>
      </w:r>
      <w:r>
        <w:t xml:space="preserve"> Meaning, all the partial derivatives of the loss w.r.t each  trainable parameter will be clipped between -1.0 and 1.0</w:t>
      </w:r>
    </w:p>
    <w:p w14:paraId="02EB243E" w14:textId="0AB567C2" w:rsidR="00B528FE" w:rsidRDefault="00721031" w:rsidP="006968FB">
      <w:pPr>
        <w:pStyle w:val="Heading1"/>
      </w:pPr>
      <w:r w:rsidRPr="00B528FE">
        <w:t>Batch Normalization</w:t>
      </w:r>
    </w:p>
    <w:p w14:paraId="6C5A337F" w14:textId="644B693F" w:rsidR="001B1BEA" w:rsidRPr="001B1BEA" w:rsidRDefault="00000000" w:rsidP="001B1BEA">
      <w:hyperlink r:id="rId21" w:history="1">
        <w:r w:rsidR="001B1BEA" w:rsidRPr="001B1BEA">
          <w:rPr>
            <w:rStyle w:val="Hyperlink"/>
          </w:rPr>
          <w:t>https://deepai.org/machine-learning-glossary-and-terms/batch-normalization</w:t>
        </w:r>
      </w:hyperlink>
    </w:p>
    <w:p w14:paraId="180823FB" w14:textId="3C30D7E4" w:rsidR="006968FB" w:rsidRPr="006968FB" w:rsidRDefault="00B528FE" w:rsidP="0092776C">
      <w:pPr>
        <w:spacing w:line="276" w:lineRule="auto"/>
        <w:jc w:val="center"/>
      </w:pPr>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rsidR="006968FB">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e>
            </m:d>
          </m:e>
          <m:sup>
            <m:r>
              <w:rPr>
                <w:rFonts w:ascii="Cambria Math" w:hAnsi="Cambria Math"/>
              </w:rPr>
              <m:t>2</m:t>
            </m:r>
          </m:sup>
        </m:sSup>
      </m:oMath>
      <w:r w:rsidR="006968FB">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+ϵ</m:t>
                </m:r>
              </m:e>
            </m:rad>
          </m:den>
        </m:f>
      </m:oMath>
      <w:r w:rsidR="006968FB">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r>
          <w:rPr>
            <w:rFonts w:ascii="Cambria Math" w:hAnsi="Cambria Math"/>
          </w:rPr>
          <m:t>=γ</m:t>
        </m:r>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+β</m:t>
        </m:r>
      </m:oMath>
    </w:p>
    <w:p w14:paraId="6F072BA7" w14:textId="193F4F3C" w:rsidR="006968FB" w:rsidRDefault="006968FB" w:rsidP="006968FB">
      <w:pPr>
        <w:spacing w:line="276" w:lineRule="auto"/>
      </w:pPr>
      <w:r>
        <w:t xml:space="preserve">where </w:t>
      </w:r>
      <m:oMath>
        <m:r>
          <w:rPr>
            <w:rFonts w:ascii="Cambria Math" w:hAnsi="Cambria Math"/>
          </w:rPr>
          <m:t>γ</m:t>
        </m:r>
      </m:oMath>
      <w:r>
        <w:t xml:space="preserve"> and </w:t>
      </w:r>
      <m:oMath>
        <m:r>
          <w:rPr>
            <w:rFonts w:ascii="Cambria Math" w:hAnsi="Cambria Math"/>
          </w:rPr>
          <m:t>β</m:t>
        </m:r>
      </m:oMath>
      <w:r>
        <w:t xml:space="preserve"> are learnable parameters and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t xml:space="preserve"> means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i</m:t>
                </m:r>
              </m:e>
            </m:d>
          </m:sup>
        </m:sSup>
      </m:oMath>
      <w:r>
        <w:t xml:space="preserve"> for </w:t>
      </w:r>
      <m:oMath>
        <m:r>
          <w:rPr>
            <w:rFonts w:ascii="Cambria Math" w:hAnsi="Cambria Math"/>
          </w:rPr>
          <m:t>l</m:t>
        </m:r>
      </m:oMath>
      <w:r>
        <w:t>th layer.</w:t>
      </w:r>
      <w:r w:rsidR="005A4D24">
        <w:t xml:space="preserve"> We are mapping from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oMath>
      <w:r w:rsidR="005A4D24">
        <w:t xml:space="preserve"> to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oMath>
      <w:r w:rsidR="005A4D24">
        <w:t xml:space="preserve"> because we don’t want to the hidden units always have zero mean and one variance.</w:t>
      </w:r>
    </w:p>
    <w:p w14:paraId="1FD7B3AE" w14:textId="77777777" w:rsidR="006968FB" w:rsidRPr="00124856" w:rsidRDefault="006968FB" w:rsidP="006968FB">
      <w:pPr>
        <w:spacing w:line="276" w:lineRule="auto"/>
      </w:pPr>
    </w:p>
    <w:p w14:paraId="6A851C9D" w14:textId="379E2821" w:rsidR="006968FB" w:rsidRPr="006968FB" w:rsidRDefault="006968FB" w:rsidP="006968FB">
      <w:pPr>
        <w:spacing w:line="276" w:lineRule="auto"/>
        <w:rPr>
          <w:i/>
          <w:iCs/>
        </w:rPr>
      </w:pPr>
      <w:r w:rsidRPr="006968FB">
        <w:rPr>
          <w:i/>
          <w:iCs/>
        </w:rPr>
        <w:t>Special case is when</w:t>
      </w:r>
      <w:r w:rsidR="00B528FE" w:rsidRPr="006968FB">
        <w:rPr>
          <w:i/>
          <w:iCs/>
        </w:rPr>
        <w:t xml:space="preserve"> </w:t>
      </w:r>
      <m:oMath>
        <m:r>
          <w:rPr>
            <w:rFonts w:ascii="Cambria Math" w:hAnsi="Cambria Math"/>
          </w:rPr>
          <m:t>γ=</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+ϵ</m:t>
            </m:r>
          </m:e>
        </m:rad>
      </m:oMath>
      <w:r w:rsidR="00B528FE" w:rsidRPr="006968FB">
        <w:rPr>
          <w:i/>
          <w:iCs/>
        </w:rPr>
        <w:t xml:space="preserve"> and </w:t>
      </w:r>
      <m:oMath>
        <m:r>
          <w:rPr>
            <w:rFonts w:ascii="Cambria Math" w:hAnsi="Cambria Math"/>
          </w:rPr>
          <m:t>β=μ</m:t>
        </m:r>
      </m:oMath>
      <w:r w:rsidR="00B528FE" w:rsidRPr="006968FB">
        <w:rPr>
          <w:i/>
          <w:iCs/>
        </w:rPr>
        <w:t xml:space="preserve">, then </w:t>
      </w:r>
      <m:oMath>
        <m:sSup>
          <m:sSupPr>
            <m:ctrlPr>
              <w:rPr>
                <w:rFonts w:ascii="Cambria Math" w:hAnsi="Cambria Math"/>
                <w:i/>
                <w:iCs/>
              </w:rPr>
            </m:ctrlPr>
          </m:sSupPr>
          <m:e>
            <m:acc>
              <m:accPr>
                <m:chr m:val="̃"/>
                <m:ctrlPr>
                  <w:rPr>
                    <w:rFonts w:ascii="Cambria Math" w:hAnsi="Cambria Math"/>
                    <w:i/>
                    <w:iCs/>
                  </w:rPr>
                </m:ctrlPr>
              </m:accPr>
              <m:e>
                <m:r>
                  <w:rPr>
                    <w:rFonts w:ascii="Cambria Math" w:hAnsi="Cambria Math"/>
                  </w:rPr>
                  <m:t>z</m:t>
                </m:r>
              </m:e>
            </m:acc>
          </m:e>
          <m:sup>
            <m:d>
              <m:dPr>
                <m:ctrlPr>
                  <w:rPr>
                    <w:rFonts w:ascii="Cambria Math" w:hAnsi="Cambria Math"/>
                    <w:i/>
                    <w:iCs/>
                  </w:rPr>
                </m:ctrlPr>
              </m:dPr>
              <m:e>
                <m:r>
                  <w:rPr>
                    <w:rFonts w:ascii="Cambria Math" w:hAnsi="Cambria Math"/>
                  </w:rPr>
                  <m:t>i</m:t>
                </m:r>
              </m:e>
            </m:d>
          </m:sup>
        </m:sSup>
        <m:r>
          <w:rPr>
            <w:rFonts w:ascii="Cambria Math" w:hAnsi="Cambria Math"/>
          </w:rPr>
          <m:t>=</m:t>
        </m:r>
        <m:sSup>
          <m:sSupPr>
            <m:ctrlPr>
              <w:rPr>
                <w:rFonts w:ascii="Cambria Math" w:hAnsi="Cambria Math"/>
                <w:i/>
                <w:iCs/>
              </w:rPr>
            </m:ctrlPr>
          </m:sSupPr>
          <m:e>
            <m:r>
              <w:rPr>
                <w:rFonts w:ascii="Cambria Math" w:hAnsi="Cambria Math"/>
              </w:rPr>
              <m:t>z</m:t>
            </m:r>
          </m:e>
          <m:sup>
            <m:d>
              <m:dPr>
                <m:ctrlPr>
                  <w:rPr>
                    <w:rFonts w:ascii="Cambria Math" w:hAnsi="Cambria Math"/>
                    <w:i/>
                    <w:iCs/>
                  </w:rPr>
                </m:ctrlPr>
              </m:dPr>
              <m:e>
                <m:r>
                  <w:rPr>
                    <w:rFonts w:ascii="Cambria Math" w:hAnsi="Cambria Math"/>
                  </w:rPr>
                  <m:t>i</m:t>
                </m:r>
              </m:e>
            </m:d>
          </m:sup>
        </m:sSup>
      </m:oMath>
      <w:r w:rsidRPr="006968FB">
        <w:rPr>
          <w:i/>
          <w:iCs/>
        </w:rPr>
        <w:t>.</w:t>
      </w:r>
    </w:p>
    <w:p w14:paraId="59BB5CAE" w14:textId="77777777" w:rsidR="006968FB" w:rsidRPr="00B528FE" w:rsidRDefault="006968FB" w:rsidP="006968FB">
      <w:pPr>
        <w:spacing w:line="276" w:lineRule="auto"/>
      </w:pPr>
    </w:p>
    <w:p w14:paraId="43748EB6" w14:textId="779A97C8" w:rsidR="00771CBD" w:rsidRPr="00B528FE" w:rsidRDefault="00721031" w:rsidP="006B0563">
      <w:pPr>
        <w:spacing w:line="276" w:lineRule="auto"/>
      </w:pPr>
      <m:oMathPara>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highlight w:val="yellow"/>
                </w:rPr>
              </m:ctrlPr>
            </m:sSupPr>
            <m:e>
              <m:r>
                <w:rPr>
                  <w:rFonts w:ascii="Cambria Math" w:hAnsi="Cambria Math"/>
                  <w:highlight w:val="yellow"/>
                </w:rPr>
                <m:t>z</m:t>
              </m:r>
            </m:e>
            <m:sup>
              <m:d>
                <m:dPr>
                  <m:begChr m:val="["/>
                  <m:endChr m:val="]"/>
                  <m:ctrlPr>
                    <w:rPr>
                      <w:rFonts w:ascii="Cambria Math" w:hAnsi="Cambria Math"/>
                      <w:i/>
                      <w:highlight w:val="yellow"/>
                    </w:rPr>
                  </m:ctrlPr>
                </m:dPr>
                <m:e>
                  <m:r>
                    <w:rPr>
                      <w:rFonts w:ascii="Cambria Math" w:hAnsi="Cambria Math"/>
                      <w:highlight w:val="yellow"/>
                    </w:rPr>
                    <m:t>1</m:t>
                  </m:r>
                </m:e>
              </m:d>
            </m:sup>
          </m:sSup>
          <m:box>
            <m:boxPr>
              <m:opEmu m:val="1"/>
              <m:ctrlPr>
                <w:rPr>
                  <w:rFonts w:ascii="Cambria Math" w:hAnsi="Cambria Math"/>
                  <w:i/>
                  <w:highlight w:val="yellow"/>
                </w:rPr>
              </m:ctrlPr>
            </m:boxPr>
            <m:e>
              <m:groupChr>
                <m:groupChrPr>
                  <m:chr m:val="→"/>
                  <m:vertJc m:val="bot"/>
                  <m:ctrlPr>
                    <w:rPr>
                      <w:rFonts w:ascii="Cambria Math" w:hAnsi="Cambria Math"/>
                      <w:i/>
                      <w:highlight w:val="yellow"/>
                    </w:rPr>
                  </m:ctrlPr>
                </m:groupChrPr>
                <m:e>
                  <m:sSup>
                    <m:sSupPr>
                      <m:ctrlPr>
                        <w:rPr>
                          <w:rFonts w:ascii="Cambria Math" w:hAnsi="Cambria Math"/>
                          <w:i/>
                          <w:highlight w:val="yellow"/>
                        </w:rPr>
                      </m:ctrlPr>
                    </m:sSupPr>
                    <m:e>
                      <m:r>
                        <w:rPr>
                          <w:rFonts w:ascii="Cambria Math" w:hAnsi="Cambria Math"/>
                          <w:highlight w:val="yellow"/>
                        </w:rPr>
                        <m:t>β</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γ</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 xml:space="preserve"> BN</m:t>
                  </m:r>
                </m:e>
              </m:groupChr>
            </m:e>
          </m:box>
          <m:sSup>
            <m:sSupPr>
              <m:ctrlPr>
                <w:rPr>
                  <w:rFonts w:ascii="Cambria Math" w:hAnsi="Cambria Math"/>
                  <w:i/>
                  <w:highlight w:val="yellow"/>
                </w:rPr>
              </m:ctrlPr>
            </m:sSupPr>
            <m:e>
              <m:acc>
                <m:accPr>
                  <m:chr m:val="̃"/>
                  <m:ctrlPr>
                    <w:rPr>
                      <w:rFonts w:ascii="Cambria Math" w:hAnsi="Cambria Math"/>
                      <w:i/>
                      <w:highlight w:val="yellow"/>
                    </w:rPr>
                  </m:ctrlPr>
                </m:accPr>
                <m:e>
                  <m:r>
                    <w:rPr>
                      <w:rFonts w:ascii="Cambria Math" w:hAnsi="Cambria Math"/>
                      <w:highlight w:val="yellow"/>
                    </w:rPr>
                    <m:t>z</m:t>
                  </m:r>
                </m:e>
              </m:acc>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2DD1F215" w14:textId="77777777" w:rsidR="006968FB" w:rsidRDefault="006968FB" w:rsidP="006B0563">
      <w:pPr>
        <w:spacing w:line="276" w:lineRule="auto"/>
      </w:pPr>
    </w:p>
    <w:p w14:paraId="1D850BC9" w14:textId="6B2384A9" w:rsidR="00D37DAC" w:rsidRPr="001D793C" w:rsidRDefault="00771CBD" w:rsidP="006B0563">
      <w:pPr>
        <w:spacing w:line="276" w:lineRule="auto"/>
        <w:rPr>
          <w:vertAlign w:val="subscript"/>
        </w:rPr>
      </w:pPr>
      <w:r w:rsidRPr="00B528FE">
        <w:t>Parameters</w:t>
      </w:r>
      <w:r w:rsidR="006968FB">
        <w:t xml:space="preserve"> are</w:t>
      </w:r>
      <w:r w:rsidRPr="00B528FE">
        <w:t xml:space="preserve">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r w:rsidR="001D793C">
        <w:t xml:space="preserve"> and </w:t>
      </w:r>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t</m:t>
                </m:r>
              </m:e>
            </m:d>
          </m:sup>
        </m:sSup>
      </m:oMath>
      <w:r w:rsidR="001D793C">
        <w:t xml:space="preserve"> are actually all zeros.</w:t>
      </w:r>
    </w:p>
    <w:p w14:paraId="7BEE2B0A" w14:textId="4BEAAD71" w:rsidR="004C6162" w:rsidRPr="006B0563" w:rsidRDefault="004C6162" w:rsidP="006B0563">
      <w:pPr>
        <w:spacing w:line="276" w:lineRule="auto"/>
      </w:pPr>
    </w:p>
    <w:p w14:paraId="0E4A71A6" w14:textId="14B91360" w:rsidR="00CC5902" w:rsidRPr="006B0563" w:rsidRDefault="00CC5902" w:rsidP="006B0563">
      <w:pPr>
        <w:spacing w:line="276" w:lineRule="auto"/>
      </w:pPr>
      <w:r w:rsidRPr="006B0563">
        <w:t xml:space="preserve">BN works </w:t>
      </w:r>
      <w:r w:rsidR="003E1846">
        <w:t>within</w:t>
      </w:r>
      <w:r w:rsidRPr="006B0563">
        <w:t xml:space="preserve"> </w:t>
      </w:r>
      <w:r w:rsidR="003E1846">
        <w:t xml:space="preserve">a </w:t>
      </w:r>
      <w:r w:rsidRPr="006B0563">
        <w:t>mini-batch</w:t>
      </w:r>
    </w:p>
    <w:p w14:paraId="3C86E2E7" w14:textId="746B435D" w:rsidR="00CC5902" w:rsidRPr="006B0563" w:rsidRDefault="004C6162">
      <w:pPr>
        <w:pStyle w:val="ListParagraph"/>
        <w:numPr>
          <w:ilvl w:val="0"/>
          <w:numId w:val="37"/>
        </w:numPr>
        <w:spacing w:line="276" w:lineRule="auto"/>
      </w:pPr>
      <w:r w:rsidRPr="006B0563">
        <w:t xml:space="preserve">For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rsidRPr="006B0563">
        <w:t xml:space="preserve"> mini-batch</w:t>
      </w:r>
    </w:p>
    <w:p w14:paraId="1B122379" w14:textId="086C31F0" w:rsidR="00CC5902" w:rsidRPr="006B0563" w:rsidRDefault="00000000" w:rsidP="006B0563">
      <w:pPr>
        <w:spacing w:line="276" w:lineRule="auto"/>
      </w:pPr>
      <m:oMathPara>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BN</m:t>
                  </m:r>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00A7119F" w14:textId="44B75068" w:rsidR="006B0563" w:rsidRPr="006B0563" w:rsidRDefault="006B0563">
      <w:pPr>
        <w:pStyle w:val="ListParagraph"/>
        <w:numPr>
          <w:ilvl w:val="0"/>
          <w:numId w:val="37"/>
        </w:numPr>
        <w:spacing w:line="276" w:lineRule="auto"/>
      </w:pPr>
      <w:r w:rsidRPr="006B0563">
        <w:t xml:space="preserve">Compute forward prop on </w:t>
      </w:r>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oMath>
    </w:p>
    <w:p w14:paraId="47947967" w14:textId="1FB5FB51" w:rsidR="006B0563" w:rsidRPr="006B0563" w:rsidRDefault="006B0563">
      <w:pPr>
        <w:pStyle w:val="ListParagraph"/>
        <w:numPr>
          <w:ilvl w:val="0"/>
          <w:numId w:val="37"/>
        </w:numPr>
        <w:spacing w:line="276" w:lineRule="auto"/>
      </w:pPr>
      <w:r w:rsidRPr="006B0563">
        <w:t xml:space="preserve">In each hidden layer, use BN to replace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oMath>
      <w:r w:rsidRPr="006B0563">
        <w:t xml:space="preserve"> with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p>
    <w:p w14:paraId="2377266C" w14:textId="3716833E" w:rsidR="006B0563" w:rsidRPr="006B0563" w:rsidRDefault="006B0563">
      <w:pPr>
        <w:pStyle w:val="ListParagraph"/>
        <w:numPr>
          <w:ilvl w:val="0"/>
          <w:numId w:val="37"/>
        </w:numPr>
        <w:spacing w:line="276" w:lineRule="auto"/>
      </w:pPr>
      <w:r w:rsidRPr="006B0563">
        <w:t xml:space="preserve">Use back prop to compute gradient </w:t>
      </w:r>
      <m:oMath>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r>
          <w:rPr>
            <w:rFonts w:ascii="Cambria Math" w:hAnsi="Cambria Math"/>
            <w:strike/>
          </w:rPr>
          <m:t>d</m:t>
        </m:r>
        <m:sSup>
          <m:sSupPr>
            <m:ctrlPr>
              <w:rPr>
                <w:rFonts w:ascii="Cambria Math" w:hAnsi="Cambria Math"/>
                <w:i/>
                <w:strike/>
              </w:rPr>
            </m:ctrlPr>
          </m:sSupPr>
          <m:e>
            <m:r>
              <w:rPr>
                <w:rFonts w:ascii="Cambria Math" w:hAnsi="Cambria Math"/>
                <w:strike/>
              </w:rPr>
              <m:t>b</m:t>
            </m:r>
          </m:e>
          <m:sup>
            <m:d>
              <m:dPr>
                <m:begChr m:val="["/>
                <m:endChr m:val="]"/>
                <m:ctrlPr>
                  <w:rPr>
                    <w:rFonts w:ascii="Cambria Math" w:hAnsi="Cambria Math"/>
                    <w:i/>
                    <w:strike/>
                  </w:rPr>
                </m:ctrlPr>
              </m:dPr>
              <m:e>
                <m:r>
                  <w:rPr>
                    <w:rFonts w:ascii="Cambria Math" w:hAnsi="Cambria Math"/>
                    <w:strike/>
                  </w:rPr>
                  <m:t>l</m:t>
                </m:r>
              </m:e>
            </m:d>
          </m:sup>
        </m:sSup>
        <m:r>
          <w:rPr>
            <w:rFonts w:ascii="Cambria Math" w:hAnsi="Cambria Math"/>
          </w:rPr>
          <m:t>,d</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,d</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p>
    <w:p w14:paraId="75B5B91D" w14:textId="5BC61BF9" w:rsidR="006B0563" w:rsidRPr="006B0563" w:rsidRDefault="006B0563">
      <w:pPr>
        <w:pStyle w:val="ListParagraph"/>
        <w:numPr>
          <w:ilvl w:val="0"/>
          <w:numId w:val="37"/>
        </w:numPr>
        <w:spacing w:line="276" w:lineRule="auto"/>
      </w:pPr>
      <w:r w:rsidRPr="006B0563">
        <w:t xml:space="preserve">Update the parameters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+a 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rsidRPr="006B0563">
        <w:t>, …</w:t>
      </w:r>
    </w:p>
    <w:p w14:paraId="6708F9B9" w14:textId="3CBE96FF" w:rsidR="004C6162" w:rsidRDefault="004C6162" w:rsidP="004C6162">
      <w:pPr>
        <w:spacing w:line="276" w:lineRule="auto"/>
      </w:pPr>
    </w:p>
    <w:p w14:paraId="76B395D1" w14:textId="58FD738B" w:rsidR="007B5676" w:rsidRDefault="007B5676" w:rsidP="00E872F1">
      <w:pPr>
        <w:pStyle w:val="Heading2"/>
      </w:pPr>
      <w:r>
        <w:t>Why BN works?</w:t>
      </w:r>
    </w:p>
    <w:p w14:paraId="0E466FB8" w14:textId="151C469B" w:rsidR="007B5676" w:rsidRDefault="007B5676">
      <w:pPr>
        <w:pStyle w:val="ListParagraph"/>
        <w:numPr>
          <w:ilvl w:val="0"/>
          <w:numId w:val="38"/>
        </w:numPr>
        <w:spacing w:line="276" w:lineRule="auto"/>
      </w:pPr>
      <w:r>
        <w:t xml:space="preserve">Normalized the inputs for the hidden layers (similar idea as </w:t>
      </w:r>
      <w:r w:rsidR="003E1846">
        <w:t>to normalize</w:t>
      </w:r>
      <w:r>
        <w:t xml:space="preserve"> the inputs for the model)</w:t>
      </w:r>
    </w:p>
    <w:p w14:paraId="251F7AC2" w14:textId="34EB5A2C" w:rsidR="007B5676" w:rsidRDefault="007B5676">
      <w:pPr>
        <w:pStyle w:val="ListParagraph"/>
        <w:numPr>
          <w:ilvl w:val="0"/>
          <w:numId w:val="38"/>
        </w:numPr>
        <w:spacing w:line="276" w:lineRule="auto"/>
      </w:pPr>
      <w:r>
        <w:t>Covariate shift</w:t>
      </w:r>
      <w:r w:rsidR="00D6117D">
        <w:t xml:space="preserve">. </w:t>
      </w:r>
      <w:r w:rsidR="00C841BB">
        <w:t xml:space="preserve">Consider a mapping </w:t>
      </w:r>
      <m:oMath>
        <m:r>
          <w:rPr>
            <w:rFonts w:ascii="Cambria Math" w:hAnsi="Cambria Math"/>
          </w:rPr>
          <m:t>x→y</m:t>
        </m:r>
      </m:oMath>
      <w:r w:rsidR="00C841BB">
        <w:t xml:space="preserve">, when </w:t>
      </w:r>
      <m:oMath>
        <m:r>
          <w:rPr>
            <w:rFonts w:ascii="Cambria Math" w:hAnsi="Cambria Math"/>
          </w:rPr>
          <m:t>x</m:t>
        </m:r>
      </m:oMath>
      <w:r w:rsidR="00C841BB">
        <w:t xml:space="preserve"> changes, the mapping needs to be retrained.</w:t>
      </w:r>
      <w:r w:rsidR="00E135EF">
        <w:rPr>
          <w:rFonts w:hint="eastAsia"/>
        </w:rPr>
        <w:t xml:space="preserve"> The</w:t>
      </w:r>
      <w:r w:rsidR="00E135EF">
        <w:t xml:space="preserve"> batch normalization reduces the covariate shift </w:t>
      </w:r>
      <w:r w:rsidR="00663D4D" w:rsidRPr="00D6117D">
        <w:rPr>
          <w:i/>
          <w:iCs/>
        </w:rPr>
        <w:t xml:space="preserve">for each </w:t>
      </w:r>
      <w:r w:rsidR="003E1846">
        <w:rPr>
          <w:i/>
          <w:iCs/>
        </w:rPr>
        <w:t xml:space="preserve">hidden </w:t>
      </w:r>
      <w:r w:rsidR="00663D4D" w:rsidRPr="00D6117D">
        <w:rPr>
          <w:i/>
          <w:iCs/>
        </w:rPr>
        <w:t>layer</w:t>
      </w:r>
      <w:r w:rsidR="00663D4D">
        <w:t xml:space="preserve"> </w:t>
      </w:r>
      <w:r w:rsidR="00E135EF">
        <w:t xml:space="preserve">– even small changes in the input won’t affect </w:t>
      </w:r>
      <w:r w:rsidR="00663D4D">
        <w:t>the layer output too much.</w:t>
      </w:r>
    </w:p>
    <w:p w14:paraId="46D04A64" w14:textId="6DC2F7F5" w:rsidR="00D6117D" w:rsidRDefault="00D6117D">
      <w:pPr>
        <w:pStyle w:val="ListParagraph"/>
        <w:numPr>
          <w:ilvl w:val="0"/>
          <w:numId w:val="38"/>
        </w:numPr>
        <w:spacing w:line="276" w:lineRule="auto"/>
      </w:pPr>
      <w:r>
        <w:t xml:space="preserve">Batch norm as regularization. For each mini-batch, the mapping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r>
        <w:t xml:space="preserve"> within that mini batch add some noise.</w:t>
      </w:r>
      <w:r w:rsidR="00A438DE">
        <w:t xml:space="preserve"> Similar to dropout, this has a </w:t>
      </w:r>
      <w:r w:rsidR="00A438DE" w:rsidRPr="0048770E">
        <w:rPr>
          <w:i/>
          <w:iCs/>
        </w:rPr>
        <w:t>slight</w:t>
      </w:r>
      <w:r w:rsidR="00A438DE">
        <w:t xml:space="preserve"> regularization effect.</w:t>
      </w:r>
    </w:p>
    <w:p w14:paraId="6BAF6FE2" w14:textId="6D66D200" w:rsidR="00DC1D51" w:rsidRDefault="00DC1D51" w:rsidP="00DC1D51">
      <w:pPr>
        <w:spacing w:line="276" w:lineRule="auto"/>
      </w:pPr>
    </w:p>
    <w:p w14:paraId="1C93390C" w14:textId="0940B037" w:rsidR="00DC1D51" w:rsidRDefault="00DC1D51" w:rsidP="00E872F1">
      <w:pPr>
        <w:pStyle w:val="Heading2"/>
      </w:pPr>
      <w:r>
        <w:t>BN at test time</w:t>
      </w:r>
    </w:p>
    <w:p w14:paraId="11B4E08F" w14:textId="51D5B98D" w:rsidR="00DC1D51" w:rsidRDefault="00FB546B" w:rsidP="00DC1D51">
      <w:pPr>
        <w:spacing w:line="276" w:lineRule="auto"/>
      </w:pPr>
      <w:r>
        <w:t xml:space="preserve">At the training time, for each mini-batch </w:t>
      </w:r>
      <m:oMath>
        <m:r>
          <w:rPr>
            <w:rFonts w:ascii="Cambria Math" w:hAnsi="Cambria Math"/>
          </w:rPr>
          <m:t>{t}</m:t>
        </m:r>
      </m:oMath>
      <w:r>
        <w:t>, to k</w:t>
      </w:r>
      <w:r w:rsidR="00DC1D51">
        <w:t xml:space="preserve">eep records for </w:t>
      </w:r>
      <m:oMath>
        <m:r>
          <w:rPr>
            <w:rFonts w:ascii="Cambria Math" w:hAnsi="Cambria Math"/>
          </w:rPr>
          <m:t>l</m:t>
        </m:r>
      </m:oMath>
      <w:r w:rsidR="00DC1D51">
        <w:t xml:space="preserve"> layer, </w:t>
      </w:r>
      <m:oMath>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rsidR="00DC1D51">
        <w:t xml:space="preserve"> and compute </w:t>
      </w:r>
      <m:oMath>
        <m:r>
          <w:rPr>
            <w:rFonts w:ascii="Cambria Math" w:hAnsi="Cambria Math"/>
          </w:rPr>
          <m:t>μ</m:t>
        </m:r>
      </m:oMath>
      <w:r w:rsidR="00DC1D51">
        <w:t xml:space="preserve"> </w:t>
      </w:r>
      <w:r w:rsidR="00303C01">
        <w:t xml:space="preserve">(exponentially weighted average) </w:t>
      </w:r>
      <w:r w:rsidR="00DC1D51">
        <w:t xml:space="preserve">likewise for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at </w:t>
      </w:r>
      <m:oMath>
        <m:r>
          <w:rPr>
            <w:rFonts w:ascii="Cambria Math" w:hAnsi="Cambria Math"/>
          </w:rPr>
          <m:t>l</m:t>
        </m:r>
      </m:oMath>
      <w:r>
        <w:t xml:space="preserve"> layer, </w:t>
      </w:r>
      <m:oMath>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t xml:space="preserve"> and compute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Then</w:t>
      </w:r>
    </w:p>
    <w:p w14:paraId="5CB8F350" w14:textId="4501A899" w:rsidR="00FB546B" w:rsidRPr="00DC1D51" w:rsidRDefault="00000000" w:rsidP="00DC1D51">
      <w:pPr>
        <w:spacing w:line="276" w:lineRule="auto"/>
        <w:rPr>
          <w:vertAlign w:val="subscript"/>
        </w:rPr>
      </w:pPr>
      <m:oMathPara>
        <m:oMath>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m:t>
          </m:r>
          <m:f>
            <m:fPr>
              <m:ctrlPr>
                <w:rPr>
                  <w:rFonts w:ascii="Cambria Math" w:hAnsi="Cambria Math"/>
                  <w:i/>
                  <w:vertAlign w:val="subscript"/>
                </w:rPr>
              </m:ctrlPr>
            </m:fPr>
            <m:num>
              <m:d>
                <m:dPr>
                  <m:ctrlPr>
                    <w:rPr>
                      <w:rFonts w:ascii="Cambria Math" w:hAnsi="Cambria Math"/>
                      <w:i/>
                      <w:vertAlign w:val="subscript"/>
                    </w:rPr>
                  </m:ctrlPr>
                </m:dPr>
                <m:e>
                  <m:sSup>
                    <m:sSupPr>
                      <m:ctrlPr>
                        <w:rPr>
                          <w:rFonts w:ascii="Cambria Math" w:hAnsi="Cambria Math"/>
                          <w:i/>
                          <w:vertAlign w:val="subscript"/>
                        </w:rPr>
                      </m:ctrlPr>
                    </m:sSupPr>
                    <m:e>
                      <m:r>
                        <w:rPr>
                          <w:rFonts w:ascii="Cambria Math" w:hAnsi="Cambria Math"/>
                          <w:vertAlign w:val="subscript"/>
                        </w:rPr>
                        <m:t>z</m:t>
                      </m:r>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-μ</m:t>
                  </m:r>
                </m:e>
              </m:d>
            </m:num>
            <m:den>
              <m:rad>
                <m:radPr>
                  <m:degHide m:val="1"/>
                  <m:ctrlPr>
                    <w:rPr>
                      <w:rFonts w:ascii="Cambria Math" w:hAnsi="Cambria Math"/>
                      <w:i/>
                      <w:vertAlign w:val="subscript"/>
                    </w:rPr>
                  </m:ctrlPr>
                </m:radPr>
                <m:deg/>
                <m:e>
                  <m:sSup>
                    <m:sSupPr>
                      <m:ctrlPr>
                        <w:rPr>
                          <w:rFonts w:ascii="Cambria Math" w:hAnsi="Cambria Math"/>
                          <w:i/>
                          <w:vertAlign w:val="subscript"/>
                        </w:rPr>
                      </m:ctrlPr>
                    </m:sSupPr>
                    <m:e>
                      <m:r>
                        <w:rPr>
                          <w:rFonts w:ascii="Cambria Math" w:hAnsi="Cambria Math"/>
                          <w:vertAlign w:val="subscript"/>
                        </w:rPr>
                        <m:t>σ</m:t>
                      </m:r>
                    </m:e>
                    <m:sup>
                      <m:r>
                        <w:rPr>
                          <w:rFonts w:ascii="Cambria Math" w:hAnsi="Cambria Math"/>
                          <w:vertAlign w:val="subscript"/>
                        </w:rPr>
                        <m:t>2</m:t>
                      </m:r>
                    </m:sup>
                  </m:sSup>
                  <m:r>
                    <w:rPr>
                      <w:rFonts w:ascii="Cambria Math" w:hAnsi="Cambria Math"/>
                      <w:vertAlign w:val="subscript"/>
                    </w:rPr>
                    <m:t>+ϵ</m:t>
                  </m:r>
                </m:e>
              </m:rad>
            </m:den>
          </m:f>
        </m:oMath>
      </m:oMathPara>
    </w:p>
    <w:p w14:paraId="07F6DD1A" w14:textId="5A8ECC93" w:rsidR="00FB546B" w:rsidRPr="00DC1D51" w:rsidRDefault="00000000" w:rsidP="00FB546B">
      <w:pPr>
        <w:spacing w:line="276" w:lineRule="auto"/>
        <w:rPr>
          <w:vertAlign w:val="subscript"/>
        </w:rPr>
      </w:pPr>
      <m:oMathPara>
        <m:oMath>
          <m:sSup>
            <m:sSupPr>
              <m:ctrlPr>
                <w:rPr>
                  <w:rFonts w:ascii="Cambria Math" w:hAnsi="Cambria Math"/>
                  <w:i/>
                  <w:vertAlign w:val="subscript"/>
                </w:rPr>
              </m:ctrlPr>
            </m:sSupPr>
            <m:e>
              <m:acc>
                <m:accPr>
                  <m:chr m:val="̃"/>
                  <m:ctrlPr>
                    <w:rPr>
                      <w:rFonts w:ascii="Cambria Math" w:hAnsi="Cambria Math"/>
                      <w:i/>
                      <w:vertAlign w:val="subscript"/>
                    </w:rPr>
                  </m:ctrlPr>
                </m:accPr>
                <m:e>
                  <m:r>
                    <w:rPr>
                      <w:rFonts w:ascii="Cambria Math" w:hAnsi="Cambria Math"/>
                      <w:vertAlign w:val="subscript"/>
                    </w:rPr>
                    <m:t>z</m:t>
                  </m:r>
                </m:e>
              </m:acc>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 xml:space="preserve">=γ </m:t>
          </m:r>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+β</m:t>
          </m:r>
        </m:oMath>
      </m:oMathPara>
    </w:p>
    <w:p w14:paraId="39A66057" w14:textId="22961A07" w:rsidR="0022752A" w:rsidRDefault="0022752A" w:rsidP="0022752A">
      <w:pPr>
        <w:pStyle w:val="Heading1"/>
        <w:spacing w:line="276" w:lineRule="auto"/>
      </w:pPr>
      <w:r>
        <w:t>Imbalanced Dataset</w:t>
      </w:r>
    </w:p>
    <w:p w14:paraId="737131B7" w14:textId="173D30EA" w:rsidR="00677EF0" w:rsidRPr="00677EF0" w:rsidRDefault="00000000" w:rsidP="00677EF0">
      <w:hyperlink r:id="rId22" w:history="1">
        <w:r w:rsidR="00677EF0" w:rsidRPr="00677EF0">
          <w:rPr>
            <w:rStyle w:val="Hyperlink"/>
          </w:rPr>
          <w:t>https://github.com/scikit-learn-contrib/imbalanced-learn</w:t>
        </w:r>
      </w:hyperlink>
    </w:p>
    <w:p w14:paraId="3ECACB8A" w14:textId="71D0B717" w:rsidR="0022752A" w:rsidRDefault="0022752A" w:rsidP="0022752A">
      <w:pPr>
        <w:spacing w:line="276" w:lineRule="auto"/>
      </w:pPr>
      <w:r w:rsidRPr="00B40F9D">
        <w:t>All these approaches aim at rebalancing (partially or fully) the dataset</w:t>
      </w:r>
      <w:r>
        <w:t>:</w:t>
      </w:r>
    </w:p>
    <w:p w14:paraId="27BACDB9" w14:textId="34872B30" w:rsidR="0022752A" w:rsidRDefault="0022752A" w:rsidP="0022752A">
      <w:pPr>
        <w:pStyle w:val="ListParagraph"/>
        <w:numPr>
          <w:ilvl w:val="0"/>
          <w:numId w:val="10"/>
        </w:numPr>
        <w:spacing w:line="276" w:lineRule="auto"/>
      </w:pPr>
      <w:r>
        <w:t>Undersampling consists in sampling from the majority class in order to keep only a part of these points</w:t>
      </w:r>
    </w:p>
    <w:p w14:paraId="4090A435" w14:textId="4264505C" w:rsidR="0022752A" w:rsidRDefault="0022752A" w:rsidP="0096119C">
      <w:pPr>
        <w:pStyle w:val="ListParagraph"/>
        <w:numPr>
          <w:ilvl w:val="0"/>
          <w:numId w:val="40"/>
        </w:numPr>
        <w:spacing w:line="276" w:lineRule="auto"/>
      </w:pPr>
      <w:r>
        <w:t xml:space="preserve">Random undersampling: </w:t>
      </w:r>
      <w:r w:rsidRPr="0022752A">
        <w:t xml:space="preserve">Randomly remove samples from the majority class, with or without replacement. This is one of the earliest techniques used to alleviate imbalance in the dataset, however, it </w:t>
      </w:r>
      <w:r w:rsidRPr="007B6D41">
        <w:rPr>
          <w:i/>
          <w:iCs/>
        </w:rPr>
        <w:t>may increase the variance of the classifier and is very likely to discard useful or important samples</w:t>
      </w:r>
      <w:r w:rsidRPr="0022752A">
        <w:t>.</w:t>
      </w:r>
    </w:p>
    <w:p w14:paraId="1D6BA70D" w14:textId="67AB7744" w:rsidR="0022752A" w:rsidRDefault="0096119C" w:rsidP="0096119C">
      <w:pPr>
        <w:pStyle w:val="ListParagraph"/>
        <w:numPr>
          <w:ilvl w:val="0"/>
          <w:numId w:val="40"/>
        </w:numPr>
      </w:pPr>
      <w:r w:rsidRPr="0096119C">
        <w:t>Cluster</w:t>
      </w:r>
      <w:r>
        <w:t xml:space="preserve">: </w:t>
      </w:r>
      <w:r w:rsidRPr="0096119C">
        <w:t>Cluster centroids is a method that replaces cluster of samples by the cluster centroid of a K-means algorithm, where the number of clusters is set by the level of undersampling.</w:t>
      </w:r>
    </w:p>
    <w:p w14:paraId="380B54AE" w14:textId="09AC2D86" w:rsidR="00A52D74" w:rsidRDefault="00A52D74" w:rsidP="00A52D74">
      <w:pPr>
        <w:pStyle w:val="ListParagraph"/>
        <w:numPr>
          <w:ilvl w:val="0"/>
          <w:numId w:val="40"/>
        </w:numPr>
      </w:pPr>
      <w:r w:rsidRPr="00D43C4D">
        <w:rPr>
          <w:u w:val="single"/>
        </w:rPr>
        <w:t>Disadvantages</w:t>
      </w:r>
      <w:r>
        <w:t xml:space="preserve">: (1) It can discard useful information about the data itself which could be necessary for building rule-based classifiers such as Random Forests. (2) The sample chosen by random undersampling may be a biased sample. And it will not be an accurate </w:t>
      </w:r>
      <w:r>
        <w:lastRenderedPageBreak/>
        <w:t>representation of the population in that case. Therefore, it can cause the classifier to perform poorly on real unseen data.</w:t>
      </w:r>
    </w:p>
    <w:p w14:paraId="6715D792" w14:textId="6E616429" w:rsidR="0022752A" w:rsidRDefault="0022752A" w:rsidP="0022752A">
      <w:pPr>
        <w:pStyle w:val="ListParagraph"/>
        <w:numPr>
          <w:ilvl w:val="0"/>
          <w:numId w:val="10"/>
        </w:numPr>
        <w:spacing w:line="276" w:lineRule="auto"/>
      </w:pPr>
      <w:r>
        <w:t>Oversampling consists in replicating some points from the minority class in order to increase its cardinality</w:t>
      </w:r>
    </w:p>
    <w:p w14:paraId="294C641E" w14:textId="1845AF6D" w:rsidR="0096119C" w:rsidRDefault="0096119C" w:rsidP="0096119C">
      <w:pPr>
        <w:pStyle w:val="ListParagraph"/>
        <w:numPr>
          <w:ilvl w:val="0"/>
          <w:numId w:val="41"/>
        </w:numPr>
      </w:pPr>
      <w:r w:rsidRPr="0096119C">
        <w:t>Random Oversampling</w:t>
      </w:r>
      <w:r>
        <w:t xml:space="preserve">: </w:t>
      </w:r>
      <w:r w:rsidRPr="0096119C">
        <w:t xml:space="preserve">Random Oversampling involves supplementing the training data with multiple copies of some of the minority classes. Oversampling can be done more than once (2x, 3x, 5x, 10x, etc.) This is one of the earliest proposed methods, that is also proven to be robust. Instead of duplicating every sample in the minority class, </w:t>
      </w:r>
      <w:r w:rsidRPr="0052783C">
        <w:rPr>
          <w:i/>
          <w:iCs/>
        </w:rPr>
        <w:t>some of them may be randomly chosen with replacement</w:t>
      </w:r>
      <w:r w:rsidRPr="0096119C">
        <w:t>.</w:t>
      </w:r>
    </w:p>
    <w:p w14:paraId="4BFBF2BA" w14:textId="77B19830" w:rsidR="0022752A" w:rsidRDefault="0022752A" w:rsidP="0096119C">
      <w:pPr>
        <w:pStyle w:val="ListParagraph"/>
        <w:numPr>
          <w:ilvl w:val="0"/>
          <w:numId w:val="41"/>
        </w:numPr>
        <w:spacing w:line="276" w:lineRule="auto"/>
      </w:pPr>
      <w:r>
        <w:t>Generating synthetic data consists in creating new synthetic points from the minority class (see SMOTE method for example) to increase its cardinality</w:t>
      </w:r>
      <w:r w:rsidR="00105178">
        <w:t>.</w:t>
      </w:r>
    </w:p>
    <w:p w14:paraId="732850FC" w14:textId="22C775B1" w:rsidR="00105178" w:rsidRDefault="00105178" w:rsidP="00B23FF4">
      <w:pPr>
        <w:pStyle w:val="ListParagraph"/>
        <w:numPr>
          <w:ilvl w:val="0"/>
          <w:numId w:val="41"/>
        </w:numPr>
        <w:spacing w:line="276" w:lineRule="auto"/>
      </w:pPr>
      <w:r w:rsidRPr="003E35DA">
        <w:rPr>
          <w:u w:val="single"/>
        </w:rPr>
        <w:t>Disadvantages</w:t>
      </w:r>
      <w:r>
        <w:t>: (1) It increases the likelihood of overfitting since it replicates the minority class events. (2) While generating synthetic examples, SMOTE does not take into consideration neighboring examples can be from other classes. This can increase the overlapping of classes and can introduce additional noise. (3) SMOTE is not very practical for high dimensional data.</w:t>
      </w:r>
    </w:p>
    <w:p w14:paraId="7DFEF622" w14:textId="1DBC7F8A" w:rsidR="006D54FF" w:rsidRDefault="008B36B3" w:rsidP="006D54FF">
      <w:pPr>
        <w:pStyle w:val="ListParagraph"/>
        <w:numPr>
          <w:ilvl w:val="0"/>
          <w:numId w:val="10"/>
        </w:numPr>
        <w:spacing w:line="276" w:lineRule="auto"/>
      </w:pPr>
      <w:r w:rsidRPr="008B36B3">
        <w:t>It's possible to combine oversampling and undersampling techniques into a hybrid strategy. Common examples include SMOTE and Tomek links or SMOTE and Edited Nearest Neighbors (ENN).</w:t>
      </w:r>
    </w:p>
    <w:p w14:paraId="1B9B989F" w14:textId="77777777" w:rsidR="0022752A" w:rsidRDefault="0022752A" w:rsidP="0022752A">
      <w:pPr>
        <w:spacing w:line="276" w:lineRule="auto"/>
      </w:pPr>
    </w:p>
    <w:p w14:paraId="3B3AD771" w14:textId="77777777" w:rsidR="0022752A" w:rsidRPr="00F918A2" w:rsidRDefault="0022752A" w:rsidP="0022752A">
      <w:pPr>
        <w:pStyle w:val="Heading2"/>
        <w:spacing w:line="276" w:lineRule="auto"/>
      </w:pPr>
      <w:r w:rsidRPr="00F918A2">
        <w:t>SMOTE</w:t>
      </w:r>
    </w:p>
    <w:p w14:paraId="5B67CF0F" w14:textId="644D47A2" w:rsidR="0022752A" w:rsidRPr="00F918A2" w:rsidRDefault="0022752A" w:rsidP="0022752A">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r w:rsidR="007B6D41" w:rsidRPr="00F918A2">
        <w:t>synthesizes</w:t>
      </w:r>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387F5774" w14:textId="5A736CBE"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1:</w:t>
      </w:r>
      <w:r w:rsidRPr="00F918A2">
        <w:t> Setting the minority class set </w:t>
      </w:r>
      <m:oMath>
        <m:r>
          <m:rPr>
            <m:sty m:val="bi"/>
          </m:rPr>
          <w:rPr>
            <w:rStyle w:val="Strong"/>
            <w:rFonts w:ascii="Cambria Math" w:eastAsiaTheme="majorEastAsia" w:hAnsi="Cambria Math"/>
            <w:bdr w:val="none" w:sz="0" w:space="0" w:color="auto" w:frame="1"/>
          </w:rPr>
          <m:t>A</m:t>
        </m:r>
      </m:oMath>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m:oMath>
        <m:r>
          <m:rPr>
            <m:sty m:val="bi"/>
          </m:rPr>
          <w:rPr>
            <w:rStyle w:val="Strong"/>
            <w:rFonts w:ascii="Cambria Math" w:eastAsiaTheme="majorEastAsia" w:hAnsi="Cambria Math"/>
            <w:bdr w:val="none" w:sz="0" w:space="0" w:color="auto" w:frame="1"/>
          </w:rPr>
          <m:t>k</m:t>
        </m:r>
      </m:oMath>
      <w:r w:rsidRPr="00F918A2">
        <w:rPr>
          <w:rStyle w:val="Strong"/>
          <w:rFonts w:eastAsiaTheme="majorEastAsia"/>
          <w:bdr w:val="none" w:sz="0" w:space="0" w:color="auto" w:frame="1"/>
        </w:rPr>
        <w:t xml:space="preserve">-nearest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084AD14A" w14:textId="08FBF5F1"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l,1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l,n</m:t>
            </m:r>
          </m:sub>
        </m:sSub>
      </m:oMath>
      <w:r w:rsidRPr="00F918A2">
        <w:t xml:space="preserve">) are </w:t>
      </w:r>
      <w:r w:rsidRPr="00C07953">
        <w:rPr>
          <w:i/>
          <w:iCs/>
        </w:rPr>
        <w:t>randomly selected</w:t>
      </w:r>
      <w:r w:rsidRPr="00F918A2">
        <w:t xml:space="preserve"> from its </w:t>
      </w:r>
      <m:oMath>
        <m:r>
          <w:rPr>
            <w:rFonts w:ascii="Cambria Math" w:hAnsi="Cambria Math"/>
          </w:rPr>
          <m:t>k</m:t>
        </m:r>
      </m:oMath>
      <w:r w:rsidRPr="00F918A2">
        <w:t>-nearest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000000">
        <w:fldChar w:fldCharType="separate"/>
      </w:r>
      <w:r w:rsidRPr="00F918A2">
        <w:fldChar w:fldCharType="end"/>
      </w:r>
      <m:oMath>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t>.</w:t>
      </w:r>
      <w:r w:rsidR="000C4A26">
        <w:t xml:space="preserve"> For example if </w:t>
      </w:r>
      <m:oMath>
        <m:r>
          <w:rPr>
            <w:rFonts w:ascii="Cambria Math" w:hAnsi="Cambria Math"/>
          </w:rPr>
          <m:t>n=3</m:t>
        </m:r>
      </m:oMath>
      <w:r w:rsidR="000C4A26">
        <w:t xml:space="preserve"> and </w:t>
      </w:r>
      <m:oMath>
        <m:r>
          <w:rPr>
            <w:rFonts w:ascii="Cambria Math" w:hAnsi="Cambria Math"/>
          </w:rPr>
          <m:t>k=5</m:t>
        </m:r>
      </m:oMath>
      <w:r w:rsidR="000C4A26">
        <w:t xml:space="preserve">, 3 of the 5-nearest neighbors of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sidR="000C4A26">
        <w:t xml:space="preserve"> are randomly selected</w:t>
      </w:r>
      <w:r w:rsidR="00A53689">
        <w:t xml:space="preserve"> and </w:t>
      </w:r>
      <m:oMath>
        <m:r>
          <w:rPr>
            <w:rFonts w:ascii="Cambria Math" w:hAnsi="Cambria Math"/>
          </w:rPr>
          <m:t>n</m:t>
        </m:r>
      </m:oMath>
      <w:r w:rsidR="00A53689">
        <w:t xml:space="preserve"> can be either less or greater than </w:t>
      </w:r>
      <m:oMath>
        <m:r>
          <w:rPr>
            <w:rFonts w:ascii="Cambria Math" w:hAnsi="Cambria Math"/>
          </w:rPr>
          <m:t>k</m:t>
        </m:r>
      </m:oMath>
      <w:r w:rsidR="00A53689">
        <w:t>.</w:t>
      </w:r>
    </w:p>
    <w:p w14:paraId="246FC19D" w14:textId="17420B31" w:rsidR="00D73111"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l,i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000000">
        <w:rPr>
          <w:b/>
          <w:bCs/>
          <w:bdr w:val="none" w:sz="0" w:space="0" w:color="auto" w:frame="1"/>
        </w:rPr>
        <w:fldChar w:fldCharType="separate"/>
      </w:r>
      <w:r w:rsidRPr="00F918A2">
        <w:rPr>
          <w:b/>
          <w:bCs/>
          <w:bdr w:val="none" w:sz="0" w:space="0" w:color="auto" w:frame="1"/>
        </w:rPr>
        <w:fldChar w:fldCharType="end"/>
      </w:r>
      <w:r w:rsidRPr="00F918A2">
        <w:t> (</w:t>
      </w:r>
      <m:oMath>
        <m:r>
          <w:rPr>
            <w:rFonts w:ascii="Cambria Math" w:hAnsi="Cambria Math"/>
          </w:rPr>
          <m:t>i=1,2,…,N</m:t>
        </m:r>
      </m:oMath>
      <w:r w:rsidRPr="00F918A2">
        <w:t>), the following formula is used to generate a new example</w:t>
      </w:r>
    </w:p>
    <w:p w14:paraId="5A6DEE13" w14:textId="279E9913" w:rsidR="00D73111" w:rsidRDefault="0022752A" w:rsidP="00D73111">
      <w:pPr>
        <w:pStyle w:val="ListParagraph"/>
        <w:spacing w:line="276" w:lineRule="auto"/>
        <w:ind w:left="360"/>
        <w:jc w:val="center"/>
      </w:pPr>
      <w:r w:rsidRPr="00F918A2">
        <w:fldChar w:fldCharType="begin"/>
      </w:r>
      <w:r w:rsidRPr="00F918A2">
        <w:instrText xml:space="preserve"> INCLUDEPICTURE "https://www.geeksforgeeks.org/wp-content/ql-cache/quicklatex.com-66403707ac2cebcbfed96b1b95f12531_l3.svg" \* MERGEFORMATINET </w:instrText>
      </w:r>
      <w:r w:rsidR="00000000">
        <w:fldChar w:fldCharType="separate"/>
      </w:r>
      <w:r w:rsidRPr="00F918A2">
        <w:fldChar w:fldCharType="end"/>
      </w:r>
      <m:oMath>
        <m:sSubSup>
          <m:sSubSupPr>
            <m:ctrlPr>
              <w:rPr>
                <w:rFonts w:ascii="Cambria Math" w:hAnsi="Cambria Math"/>
                <w:i/>
              </w:rPr>
            </m:ctrlPr>
          </m:sSubSupPr>
          <m:e>
            <m:r>
              <w:rPr>
                <w:rFonts w:ascii="Cambria Math" w:hAnsi="Cambria Math"/>
              </w:rPr>
              <m:t>x</m:t>
            </m:r>
          </m:e>
          <m:sub>
            <m:r>
              <w:rPr>
                <w:rFonts w:ascii="Cambria Math" w:hAnsi="Cambria Math"/>
              </w:rPr>
              <m:t>l,i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l,i</m:t>
                </m:r>
              </m:sub>
            </m:sSub>
          </m:e>
        </m:d>
      </m:oMath>
    </w:p>
    <w:p w14:paraId="394BB6AF" w14:textId="474CB20F" w:rsidR="0022752A" w:rsidRPr="00F918A2" w:rsidRDefault="0022752A" w:rsidP="00D73111">
      <w:pPr>
        <w:pStyle w:val="ListParagraph"/>
        <w:spacing w:line="276" w:lineRule="auto"/>
        <w:ind w:left="360"/>
      </w:pPr>
      <w:r w:rsidRPr="00F918A2">
        <w:t xml:space="preserve">in which </w:t>
      </w:r>
      <m:oMath>
        <m:r>
          <w:rPr>
            <w:rFonts w:ascii="Cambria Math" w:hAnsi="Cambria Math"/>
          </w:rPr>
          <m:t>u</m:t>
        </m:r>
      </m:oMath>
      <w:r w:rsidRPr="00F918A2">
        <w:t xml:space="preserve"> </w:t>
      </w:r>
      <w:r w:rsidR="00A53689">
        <w:t>follows a uniform distribution between 0 and 1</w:t>
      </w:r>
      <w:r w:rsidRPr="00F918A2">
        <w:t>.</w:t>
      </w:r>
    </w:p>
    <w:p w14:paraId="57177312" w14:textId="5AF6CB8F" w:rsidR="0022752A" w:rsidRDefault="0022752A" w:rsidP="0022752A">
      <w:pPr>
        <w:spacing w:line="276" w:lineRule="auto"/>
      </w:pPr>
    </w:p>
    <w:p w14:paraId="48EC0B35" w14:textId="62A67AC6" w:rsidR="00180233" w:rsidRDefault="00180233" w:rsidP="006B0434">
      <w:pPr>
        <w:pStyle w:val="Heading1"/>
      </w:pPr>
      <w:r>
        <w:t>K-mean</w:t>
      </w:r>
    </w:p>
    <w:p w14:paraId="27C0F5E4" w14:textId="0F9DA3DA" w:rsidR="00180233" w:rsidRDefault="00180233" w:rsidP="00163A98">
      <w:pPr>
        <w:spacing w:line="276" w:lineRule="auto"/>
      </w:pPr>
      <w:r>
        <w:t xml:space="preserve">Details of implementation of the algorithm is saved in </w:t>
      </w:r>
      <w:r w:rsidRPr="00180233">
        <w:t>KMeans.py</w:t>
      </w:r>
    </w:p>
    <w:p w14:paraId="2DA3A781" w14:textId="48BCCB49" w:rsidR="00180233" w:rsidRDefault="00180233" w:rsidP="00163A98">
      <w:pPr>
        <w:spacing w:line="276" w:lineRule="auto"/>
      </w:pPr>
    </w:p>
    <w:p w14:paraId="5F711F42" w14:textId="6BFC8C60" w:rsidR="0007643C" w:rsidRPr="00897B26" w:rsidRDefault="0007643C" w:rsidP="0007643C">
      <w:pPr>
        <w:spacing w:line="276" w:lineRule="auto"/>
      </w:pPr>
      <w:r w:rsidRPr="001A22E9">
        <w:rPr>
          <w:b/>
          <w:bCs/>
        </w:rPr>
        <w:t>NOTE</w:t>
      </w:r>
      <w:r w:rsidRPr="00897B26">
        <w:t xml:space="preserve">: The </w:t>
      </w:r>
      <w:r>
        <w:t>S</w:t>
      </w:r>
      <w:r w:rsidRPr="00897B26">
        <w:t>ilhouette Method is used in combination with the Elbow Method for a more confident decision.</w:t>
      </w:r>
    </w:p>
    <w:p w14:paraId="185D288C" w14:textId="77777777" w:rsidR="00180233" w:rsidRDefault="00180233" w:rsidP="00163A98">
      <w:pPr>
        <w:spacing w:line="276" w:lineRule="auto"/>
      </w:pPr>
    </w:p>
    <w:p w14:paraId="68FA75B6" w14:textId="77777777" w:rsidR="00180233" w:rsidRPr="00897B26" w:rsidRDefault="00180233" w:rsidP="00163A98">
      <w:pPr>
        <w:spacing w:line="276" w:lineRule="auto"/>
        <w:rPr>
          <w:vertAlign w:val="subscript"/>
        </w:rPr>
      </w:pPr>
      <w:r w:rsidRPr="00897B26">
        <w:t xml:space="preserve">Silhouette coefficient for a particular data point </w:t>
      </w:r>
      <m:oMath>
        <m:r>
          <w:rPr>
            <w:rFonts w:ascii="Cambria Math" w:hAnsi="Cambria Math"/>
          </w:rPr>
          <m:t>i</m:t>
        </m:r>
      </m:oMath>
    </w:p>
    <w:p w14:paraId="49B653C9" w14:textId="77777777" w:rsidR="000F35A9" w:rsidRDefault="00180233" w:rsidP="00163A98">
      <w:pPr>
        <w:spacing w:line="276" w:lineRule="auto"/>
      </w:pPr>
      <m:oMathPara>
        <m:oMath>
          <m:r>
            <w:rPr>
              <w:rFonts w:ascii="Cambria Math" w:hAnsi="Cambria Math"/>
              <w:vertAlign w:val="subscript"/>
            </w:rPr>
            <m:t>S</m:t>
          </m:r>
          <m:d>
            <m:dPr>
              <m:ctrlPr>
                <w:rPr>
                  <w:rFonts w:ascii="Cambria Math" w:hAnsi="Cambria Math"/>
                  <w:i/>
                  <w:vertAlign w:val="subscript"/>
                </w:rPr>
              </m:ctrlPr>
            </m:dPr>
            <m:e>
              <m:r>
                <w:rPr>
                  <w:rFonts w:ascii="Cambria Math" w:hAnsi="Cambria Math"/>
                  <w:vertAlign w:val="subscript"/>
                </w:rPr>
                <m:t>i</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-a</m:t>
              </m:r>
              <m:d>
                <m:dPr>
                  <m:ctrlPr>
                    <w:rPr>
                      <w:rFonts w:ascii="Cambria Math" w:hAnsi="Cambria Math"/>
                      <w:i/>
                    </w:rPr>
                  </m:ctrlPr>
                </m:dPr>
                <m:e>
                  <m:r>
                    <w:rPr>
                      <w:rFonts w:ascii="Cambria Math" w:hAnsi="Cambria Math"/>
                    </w:rPr>
                    <m:t>i</m:t>
                  </m:r>
                </m:e>
              </m:d>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,b</m:t>
                      </m:r>
                      <m:d>
                        <m:dPr>
                          <m:ctrlPr>
                            <w:rPr>
                              <w:rFonts w:ascii="Cambria Math" w:hAnsi="Cambria Math"/>
                              <w:i/>
                            </w:rPr>
                          </m:ctrlPr>
                        </m:dPr>
                        <m:e>
                          <m:r>
                            <w:rPr>
                              <w:rFonts w:ascii="Cambria Math" w:hAnsi="Cambria Math"/>
                            </w:rPr>
                            <m:t>i</m:t>
                          </m:r>
                        </m:e>
                      </m:d>
                    </m:e>
                  </m:d>
                </m:e>
              </m:func>
            </m:den>
          </m:f>
        </m:oMath>
      </m:oMathPara>
    </w:p>
    <w:p w14:paraId="10AD02EA" w14:textId="61C12506" w:rsidR="00180233" w:rsidRPr="00897B26" w:rsidRDefault="00180233" w:rsidP="00163A98">
      <w:pPr>
        <w:spacing w:line="276" w:lineRule="auto"/>
      </w:pPr>
      <m:oMath>
        <m:r>
          <w:rPr>
            <w:rFonts w:ascii="Cambria Math" w:hAnsi="Cambria Math"/>
            <w:vertAlign w:val="subscript"/>
          </w:rPr>
          <m:t>a</m:t>
        </m:r>
        <m:d>
          <m:dPr>
            <m:ctrlPr>
              <w:rPr>
                <w:rFonts w:ascii="Cambria Math" w:hAnsi="Cambria Math"/>
                <w:i/>
                <w:vertAlign w:val="subscript"/>
              </w:rPr>
            </m:ctrlPr>
          </m:dPr>
          <m:e>
            <m:r>
              <w:rPr>
                <w:rFonts w:ascii="Cambria Math" w:hAnsi="Cambria Math"/>
                <w:vertAlign w:val="subscript"/>
              </w:rPr>
              <m:t>i</m:t>
            </m:r>
          </m:e>
        </m:d>
      </m:oMath>
      <w:r w:rsidRPr="00897B26">
        <w:t xml:space="preserve"> is the average distance between </w:t>
      </w:r>
      <m:oMath>
        <m:r>
          <w:rPr>
            <w:rFonts w:ascii="Cambria Math" w:hAnsi="Cambria Math"/>
          </w:rPr>
          <m:t>i</m:t>
        </m:r>
      </m:oMath>
      <w:r w:rsidRPr="00897B26">
        <w:t xml:space="preserve"> and all the other data points in the cluster which </w:t>
      </w:r>
      <m:oMath>
        <m:r>
          <w:rPr>
            <w:rFonts w:ascii="Cambria Math" w:hAnsi="Cambria Math"/>
          </w:rPr>
          <m:t>i</m:t>
        </m:r>
      </m:oMath>
      <w:r w:rsidRPr="00897B26">
        <w:t xml:space="preserve"> belongs to.</w:t>
      </w:r>
    </w:p>
    <w:p w14:paraId="58559676" w14:textId="77777777" w:rsidR="00180233" w:rsidRPr="00897B26" w:rsidRDefault="00180233" w:rsidP="00163A98">
      <w:pPr>
        <w:spacing w:line="276" w:lineRule="auto"/>
        <w:jc w:val="center"/>
      </w:pPr>
      <w:r w:rsidRPr="00E43423">
        <w:fldChar w:fldCharType="begin"/>
      </w:r>
      <w:r w:rsidRPr="00E43423">
        <w:instrText xml:space="preserve"> INCLUDEPICTURE "https://editor.analyticsvidhya.com/uploads/90733cluster2.PNG" \* MERGEFORMATINET </w:instrText>
      </w:r>
      <w:r w:rsidRPr="00E43423">
        <w:fldChar w:fldCharType="separate"/>
      </w:r>
      <w:r w:rsidRPr="00897B26">
        <w:rPr>
          <w:noProof/>
        </w:rPr>
        <w:drawing>
          <wp:inline distT="0" distB="0" distL="0" distR="0" wp14:anchorId="7C9321A8" wp14:editId="57134A50">
            <wp:extent cx="2743200" cy="995295"/>
            <wp:effectExtent l="0" t="0" r="0" b="0"/>
            <wp:docPr id="9" name="Picture 9" descr="K-Mean intra-cluster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 intra-cluster dista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995295"/>
                    </a:xfrm>
                    <a:prstGeom prst="rect">
                      <a:avLst/>
                    </a:prstGeom>
                    <a:noFill/>
                    <a:ln>
                      <a:noFill/>
                    </a:ln>
                  </pic:spPr>
                </pic:pic>
              </a:graphicData>
            </a:graphic>
          </wp:inline>
        </w:drawing>
      </w:r>
      <w:r w:rsidRPr="00E43423">
        <w:fldChar w:fldCharType="end"/>
      </w:r>
    </w:p>
    <w:p w14:paraId="667A0355" w14:textId="77777777" w:rsidR="00180233" w:rsidRPr="00897B26" w:rsidRDefault="00180233" w:rsidP="00163A98">
      <w:pPr>
        <w:spacing w:line="276" w:lineRule="auto"/>
      </w:pPr>
      <m:oMath>
        <m:r>
          <w:rPr>
            <w:rFonts w:ascii="Cambria Math" w:hAnsi="Cambria Math"/>
          </w:rPr>
          <m:t>b</m:t>
        </m:r>
        <m:d>
          <m:dPr>
            <m:ctrlPr>
              <w:rPr>
                <w:rFonts w:ascii="Cambria Math" w:hAnsi="Cambria Math"/>
                <w:i/>
              </w:rPr>
            </m:ctrlPr>
          </m:dPr>
          <m:e>
            <m:r>
              <w:rPr>
                <w:rFonts w:ascii="Cambria Math" w:hAnsi="Cambria Math"/>
              </w:rPr>
              <m:t>i</m:t>
            </m:r>
          </m:e>
        </m:d>
      </m:oMath>
      <w:r w:rsidRPr="00897B26">
        <w:t xml:space="preserve"> is the average distance from </w:t>
      </w:r>
      <m:oMath>
        <m:r>
          <w:rPr>
            <w:rFonts w:ascii="Cambria Math" w:hAnsi="Cambria Math"/>
          </w:rPr>
          <m:t>i</m:t>
        </m:r>
      </m:oMath>
      <w:r w:rsidRPr="00897B26">
        <w:t xml:space="preserve"> to all clusters which </w:t>
      </w:r>
      <m:oMath>
        <m:r>
          <w:rPr>
            <w:rFonts w:ascii="Cambria Math" w:hAnsi="Cambria Math"/>
          </w:rPr>
          <m:t>i</m:t>
        </m:r>
      </m:oMath>
      <w:r w:rsidRPr="00897B26">
        <w:t xml:space="preserve"> does not belong to.</w:t>
      </w:r>
    </w:p>
    <w:p w14:paraId="71DEC53E" w14:textId="77777777" w:rsidR="00180233" w:rsidRPr="00897B26" w:rsidRDefault="00180233" w:rsidP="00163A98">
      <w:pPr>
        <w:spacing w:line="276" w:lineRule="auto"/>
        <w:jc w:val="center"/>
      </w:pPr>
      <w:r w:rsidRPr="00E43423">
        <w:fldChar w:fldCharType="begin"/>
      </w:r>
      <w:r w:rsidRPr="00E43423">
        <w:instrText xml:space="preserve"> INCLUDEPICTURE "https://editor.analyticsvidhya.com/uploads/56608cluster3.PNG" \* MERGEFORMATINET </w:instrText>
      </w:r>
      <w:r w:rsidRPr="00E43423">
        <w:fldChar w:fldCharType="separate"/>
      </w:r>
      <w:r w:rsidRPr="00897B26">
        <w:rPr>
          <w:noProof/>
        </w:rPr>
        <w:drawing>
          <wp:inline distT="0" distB="0" distL="0" distR="0" wp14:anchorId="32195F3C" wp14:editId="4C0EA8F9">
            <wp:extent cx="2743200" cy="923775"/>
            <wp:effectExtent l="0" t="0" r="0" b="3810"/>
            <wp:docPr id="10" name="Picture 10" descr="K-Mean intercluster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Mean intercluster dista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923775"/>
                    </a:xfrm>
                    <a:prstGeom prst="rect">
                      <a:avLst/>
                    </a:prstGeom>
                    <a:noFill/>
                    <a:ln>
                      <a:noFill/>
                    </a:ln>
                  </pic:spPr>
                </pic:pic>
              </a:graphicData>
            </a:graphic>
          </wp:inline>
        </w:drawing>
      </w:r>
      <w:r w:rsidRPr="00E43423">
        <w:fldChar w:fldCharType="end"/>
      </w:r>
    </w:p>
    <w:p w14:paraId="0A41D4E9" w14:textId="77777777" w:rsidR="00180233" w:rsidRPr="00897B26" w:rsidRDefault="00180233" w:rsidP="00163A98">
      <w:pPr>
        <w:spacing w:line="276" w:lineRule="auto"/>
      </w:pPr>
      <w:r w:rsidRPr="00897B26">
        <w:t xml:space="preserve">For a value of </w:t>
      </w:r>
      <m:oMath>
        <m:r>
          <w:rPr>
            <w:rFonts w:ascii="Cambria Math" w:hAnsi="Cambria Math"/>
          </w:rPr>
          <m:t>K</m:t>
        </m:r>
      </m:oMath>
      <w:r w:rsidRPr="00897B26">
        <w:t>, to calculate the average Silhouette coefficient</w:t>
      </w:r>
    </w:p>
    <w:p w14:paraId="1A91AC03" w14:textId="77777777" w:rsidR="00180233" w:rsidRPr="00897B26" w:rsidRDefault="00180233" w:rsidP="00163A98">
      <w:pPr>
        <w:spacing w:line="276" w:lineRule="auto"/>
      </w:pPr>
      <m:oMathPara>
        <m:oMath>
          <m:r>
            <w:rPr>
              <w:rFonts w:ascii="Cambria Math" w:hAnsi="Cambria Math"/>
            </w:rPr>
            <m:t>AverageSilhouette=mean</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i</m:t>
                  </m:r>
                </m:e>
              </m:d>
            </m:e>
          </m:d>
        </m:oMath>
      </m:oMathPara>
    </w:p>
    <w:p w14:paraId="6180BFDC" w14:textId="1B673B71" w:rsidR="00180233" w:rsidRPr="00897B26" w:rsidRDefault="00180233" w:rsidP="00163A98">
      <w:pPr>
        <w:spacing w:line="276" w:lineRule="auto"/>
      </w:pPr>
      <w:r w:rsidRPr="00897B26">
        <w:t xml:space="preserve">Points to remember while calculating </w:t>
      </w:r>
      <w:r w:rsidR="003D1891">
        <w:t>the S</w:t>
      </w:r>
      <w:r w:rsidRPr="00897B26">
        <w:t>ilhouette coefficient:</w:t>
      </w:r>
    </w:p>
    <w:p w14:paraId="234D53C9" w14:textId="77777777" w:rsidR="00180233" w:rsidRPr="00897B26" w:rsidRDefault="00180233" w:rsidP="00163A98">
      <w:pPr>
        <w:pStyle w:val="ListParagraph"/>
        <w:numPr>
          <w:ilvl w:val="0"/>
          <w:numId w:val="43"/>
        </w:numPr>
        <w:spacing w:line="276" w:lineRule="auto"/>
      </w:pPr>
      <w:r w:rsidRPr="00897B26">
        <w:t xml:space="preserve">The value of the silhouette coefﬁcient is between </w:t>
      </w:r>
      <m:oMath>
        <m:d>
          <m:dPr>
            <m:begChr m:val="["/>
            <m:endChr m:val="]"/>
            <m:ctrlPr>
              <w:rPr>
                <w:rFonts w:ascii="Cambria Math" w:hAnsi="Cambria Math"/>
                <w:i/>
              </w:rPr>
            </m:ctrlPr>
          </m:dPr>
          <m:e>
            <m:r>
              <w:rPr>
                <w:rFonts w:ascii="Cambria Math" w:hAnsi="Cambria Math"/>
              </w:rPr>
              <m:t>-1, 1</m:t>
            </m:r>
          </m:e>
        </m:d>
      </m:oMath>
      <w:r w:rsidRPr="00897B26">
        <w:t>.</w:t>
      </w:r>
    </w:p>
    <w:p w14:paraId="6893F8F8" w14:textId="77777777" w:rsidR="00180233" w:rsidRPr="00897B26" w:rsidRDefault="00180233" w:rsidP="00163A98">
      <w:pPr>
        <w:pStyle w:val="ListParagraph"/>
        <w:numPr>
          <w:ilvl w:val="0"/>
          <w:numId w:val="43"/>
        </w:numPr>
        <w:spacing w:line="276" w:lineRule="auto"/>
      </w:pPr>
      <w:r w:rsidRPr="00897B26">
        <w:t xml:space="preserve">A score of 1 denotes the best meaning that the data point </w:t>
      </w:r>
      <m:oMath>
        <m:r>
          <w:rPr>
            <w:rFonts w:ascii="Cambria Math" w:hAnsi="Cambria Math"/>
          </w:rPr>
          <m:t>i</m:t>
        </m:r>
      </m:oMath>
      <w:r w:rsidRPr="00897B26">
        <w:t xml:space="preserve"> is very compact within the cluster to which it belongs and far away from the other clusters.</w:t>
      </w:r>
    </w:p>
    <w:p w14:paraId="0FC32FB8" w14:textId="77777777" w:rsidR="00180233" w:rsidRPr="00FB43B6" w:rsidRDefault="00180233" w:rsidP="00163A98">
      <w:pPr>
        <w:pStyle w:val="ListParagraph"/>
        <w:numPr>
          <w:ilvl w:val="0"/>
          <w:numId w:val="43"/>
        </w:numPr>
        <w:spacing w:line="276" w:lineRule="auto"/>
      </w:pPr>
      <w:r w:rsidRPr="00897B26">
        <w:t>The worst value is -1. Values near 0 denote overlapping clusters.</w:t>
      </w:r>
    </w:p>
    <w:p w14:paraId="44B6C8B8" w14:textId="77777777" w:rsidR="006B0434" w:rsidRDefault="006B0434">
      <w:r>
        <w:br w:type="page"/>
      </w:r>
    </w:p>
    <w:p w14:paraId="40F43031" w14:textId="29267DD9" w:rsidR="00A8604E" w:rsidRDefault="00A8604E" w:rsidP="00A8604E">
      <w:pPr>
        <w:spacing w:line="276" w:lineRule="auto"/>
      </w:pPr>
      <w:r>
        <w:lastRenderedPageBreak/>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lastRenderedPageBreak/>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000000"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pPr>
        <w:pStyle w:val="ListParagraph"/>
        <w:numPr>
          <w:ilvl w:val="0"/>
          <w:numId w:val="13"/>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pPr>
        <w:pStyle w:val="ListParagraph"/>
        <w:numPr>
          <w:ilvl w:val="0"/>
          <w:numId w:val="13"/>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pPr>
        <w:pStyle w:val="ListParagraph"/>
        <w:numPr>
          <w:ilvl w:val="0"/>
          <w:numId w:val="14"/>
        </w:numPr>
        <w:spacing w:line="276" w:lineRule="auto"/>
      </w:pPr>
      <w:r>
        <w:t>Max pooling</w:t>
      </w:r>
    </w:p>
    <w:p w14:paraId="4FFF16F3" w14:textId="0733A62E" w:rsidR="00160509" w:rsidRDefault="00160509">
      <w:pPr>
        <w:pStyle w:val="ListParagraph"/>
        <w:numPr>
          <w:ilvl w:val="0"/>
          <w:numId w:val="14"/>
        </w:numPr>
        <w:spacing w:line="276" w:lineRule="auto"/>
      </w:pPr>
      <w:r>
        <w:t>Average pooling</w:t>
      </w:r>
    </w:p>
    <w:p w14:paraId="637AD69A" w14:textId="3CDD838E" w:rsidR="00160509" w:rsidRDefault="00160509">
      <w:pPr>
        <w:pStyle w:val="ListParagraph"/>
        <w:numPr>
          <w:ilvl w:val="0"/>
          <w:numId w:val="14"/>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pPr>
        <w:pStyle w:val="ListParagraph"/>
        <w:numPr>
          <w:ilvl w:val="0"/>
          <w:numId w:val="15"/>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pPr>
        <w:pStyle w:val="ListParagraph"/>
        <w:numPr>
          <w:ilvl w:val="0"/>
          <w:numId w:val="15"/>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pPr>
        <w:pStyle w:val="ListParagraph"/>
        <w:numPr>
          <w:ilvl w:val="0"/>
          <w:numId w:val="15"/>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832DD" w14:textId="77777777" w:rsidR="004A2CB7" w:rsidRDefault="004A2CB7" w:rsidP="00E242CA">
      <w:r>
        <w:separator/>
      </w:r>
    </w:p>
  </w:endnote>
  <w:endnote w:type="continuationSeparator" w:id="0">
    <w:p w14:paraId="3B938747" w14:textId="77777777" w:rsidR="004A2CB7" w:rsidRDefault="004A2CB7"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FC18B" w14:textId="77777777" w:rsidR="004A2CB7" w:rsidRDefault="004A2CB7" w:rsidP="00E242CA">
      <w:r>
        <w:separator/>
      </w:r>
    </w:p>
  </w:footnote>
  <w:footnote w:type="continuationSeparator" w:id="0">
    <w:p w14:paraId="09F154D3" w14:textId="77777777" w:rsidR="004A2CB7" w:rsidRDefault="004A2CB7"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7F7"/>
    <w:multiLevelType w:val="hybridMultilevel"/>
    <w:tmpl w:val="3E6C2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 w15:restartNumberingAfterBreak="0">
    <w:nsid w:val="0E592D25"/>
    <w:multiLevelType w:val="hybridMultilevel"/>
    <w:tmpl w:val="29CE4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250AD3"/>
    <w:multiLevelType w:val="hybridMultilevel"/>
    <w:tmpl w:val="FC6C857C"/>
    <w:lvl w:ilvl="0" w:tplc="1D3CD2E2">
      <w:numFmt w:val="bullet"/>
      <w:lvlText w:val="-"/>
      <w:lvlJc w:val="left"/>
      <w:pPr>
        <w:ind w:left="360" w:hanging="360"/>
      </w:pPr>
      <w:rPr>
        <w:rFonts w:ascii="Times New Roman" w:eastAsia="Times New Roman" w:hAnsi="Times New Roman" w:cs="Times New Roman"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4581C58"/>
    <w:multiLevelType w:val="hybridMultilevel"/>
    <w:tmpl w:val="0DB8AA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4A36E98"/>
    <w:multiLevelType w:val="hybridMultilevel"/>
    <w:tmpl w:val="013E0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896A8B"/>
    <w:multiLevelType w:val="hybridMultilevel"/>
    <w:tmpl w:val="FA483094"/>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16F90462"/>
    <w:multiLevelType w:val="hybridMultilevel"/>
    <w:tmpl w:val="9DEE55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AF02014"/>
    <w:multiLevelType w:val="hybridMultilevel"/>
    <w:tmpl w:val="B810C4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1A63C6"/>
    <w:multiLevelType w:val="hybridMultilevel"/>
    <w:tmpl w:val="BAF28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B350AD"/>
    <w:multiLevelType w:val="hybridMultilevel"/>
    <w:tmpl w:val="86C2336E"/>
    <w:lvl w:ilvl="0" w:tplc="EED874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877DCF"/>
    <w:multiLevelType w:val="hybridMultilevel"/>
    <w:tmpl w:val="6B1A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D1430C"/>
    <w:multiLevelType w:val="hybridMultilevel"/>
    <w:tmpl w:val="32EA977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14978B6"/>
    <w:multiLevelType w:val="hybridMultilevel"/>
    <w:tmpl w:val="420AD1C0"/>
    <w:lvl w:ilvl="0" w:tplc="EED874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66B5427"/>
    <w:multiLevelType w:val="hybridMultilevel"/>
    <w:tmpl w:val="9642D3D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AF4E62"/>
    <w:multiLevelType w:val="hybridMultilevel"/>
    <w:tmpl w:val="81C27A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A016AC"/>
    <w:multiLevelType w:val="hybridMultilevel"/>
    <w:tmpl w:val="F3D4A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DE75AE"/>
    <w:multiLevelType w:val="hybridMultilevel"/>
    <w:tmpl w:val="FD66BD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8"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1550EB"/>
    <w:multiLevelType w:val="hybridMultilevel"/>
    <w:tmpl w:val="2620EC80"/>
    <w:lvl w:ilvl="0" w:tplc="5AA01D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1077322"/>
    <w:multiLevelType w:val="hybridMultilevel"/>
    <w:tmpl w:val="E3724DFA"/>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3612601"/>
    <w:multiLevelType w:val="hybridMultilevel"/>
    <w:tmpl w:val="ADFC41C4"/>
    <w:lvl w:ilvl="0" w:tplc="C80033B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4622071"/>
    <w:multiLevelType w:val="hybridMultilevel"/>
    <w:tmpl w:val="5F2ECE78"/>
    <w:lvl w:ilvl="0" w:tplc="EED87472">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77F13C74"/>
    <w:multiLevelType w:val="hybridMultilevel"/>
    <w:tmpl w:val="3758A7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81614084">
    <w:abstractNumId w:val="28"/>
  </w:num>
  <w:num w:numId="2" w16cid:durableId="1870022237">
    <w:abstractNumId w:val="45"/>
  </w:num>
  <w:num w:numId="3" w16cid:durableId="96802977">
    <w:abstractNumId w:val="46"/>
  </w:num>
  <w:num w:numId="4" w16cid:durableId="2136022339">
    <w:abstractNumId w:val="34"/>
  </w:num>
  <w:num w:numId="5" w16cid:durableId="792335177">
    <w:abstractNumId w:val="7"/>
  </w:num>
  <w:num w:numId="6" w16cid:durableId="1443693277">
    <w:abstractNumId w:val="41"/>
  </w:num>
  <w:num w:numId="7" w16cid:durableId="482700942">
    <w:abstractNumId w:val="5"/>
  </w:num>
  <w:num w:numId="8" w16cid:durableId="105783445">
    <w:abstractNumId w:val="17"/>
  </w:num>
  <w:num w:numId="9" w16cid:durableId="1664309755">
    <w:abstractNumId w:val="35"/>
  </w:num>
  <w:num w:numId="10" w16cid:durableId="81995336">
    <w:abstractNumId w:val="26"/>
  </w:num>
  <w:num w:numId="11" w16cid:durableId="63064831">
    <w:abstractNumId w:val="6"/>
  </w:num>
  <w:num w:numId="12" w16cid:durableId="2122263147">
    <w:abstractNumId w:val="1"/>
  </w:num>
  <w:num w:numId="13" w16cid:durableId="1072115860">
    <w:abstractNumId w:val="16"/>
  </w:num>
  <w:num w:numId="14" w16cid:durableId="1385133884">
    <w:abstractNumId w:val="39"/>
  </w:num>
  <w:num w:numId="15" w16cid:durableId="741024589">
    <w:abstractNumId w:val="29"/>
  </w:num>
  <w:num w:numId="16" w16cid:durableId="1957907799">
    <w:abstractNumId w:val="25"/>
  </w:num>
  <w:num w:numId="17" w16cid:durableId="1867211507">
    <w:abstractNumId w:val="21"/>
  </w:num>
  <w:num w:numId="18" w16cid:durableId="1208646567">
    <w:abstractNumId w:val="4"/>
  </w:num>
  <w:num w:numId="19" w16cid:durableId="370037299">
    <w:abstractNumId w:val="27"/>
  </w:num>
  <w:num w:numId="20" w16cid:durableId="1165779314">
    <w:abstractNumId w:val="15"/>
  </w:num>
  <w:num w:numId="21" w16cid:durableId="1314530291">
    <w:abstractNumId w:val="36"/>
  </w:num>
  <w:num w:numId="22" w16cid:durableId="1310355608">
    <w:abstractNumId w:val="31"/>
  </w:num>
  <w:num w:numId="23" w16cid:durableId="578826945">
    <w:abstractNumId w:val="33"/>
  </w:num>
  <w:num w:numId="24" w16cid:durableId="1718620532">
    <w:abstractNumId w:val="22"/>
  </w:num>
  <w:num w:numId="25" w16cid:durableId="1787306879">
    <w:abstractNumId w:val="37"/>
  </w:num>
  <w:num w:numId="26" w16cid:durableId="1384058452">
    <w:abstractNumId w:val="2"/>
  </w:num>
  <w:num w:numId="27" w16cid:durableId="1612086781">
    <w:abstractNumId w:val="38"/>
  </w:num>
  <w:num w:numId="28" w16cid:durableId="1118766479">
    <w:abstractNumId w:val="43"/>
  </w:num>
  <w:num w:numId="29" w16cid:durableId="1269387880">
    <w:abstractNumId w:val="9"/>
  </w:num>
  <w:num w:numId="30" w16cid:durableId="740713214">
    <w:abstractNumId w:val="0"/>
  </w:num>
  <w:num w:numId="31" w16cid:durableId="63333489">
    <w:abstractNumId w:val="14"/>
  </w:num>
  <w:num w:numId="32" w16cid:durableId="735322251">
    <w:abstractNumId w:val="19"/>
  </w:num>
  <w:num w:numId="33" w16cid:durableId="1952129463">
    <w:abstractNumId w:val="40"/>
  </w:num>
  <w:num w:numId="34" w16cid:durableId="838928544">
    <w:abstractNumId w:val="18"/>
  </w:num>
  <w:num w:numId="35" w16cid:durableId="1361079901">
    <w:abstractNumId w:val="44"/>
  </w:num>
  <w:num w:numId="36" w16cid:durableId="1970549687">
    <w:abstractNumId w:val="23"/>
  </w:num>
  <w:num w:numId="37" w16cid:durableId="1545830138">
    <w:abstractNumId w:val="3"/>
  </w:num>
  <w:num w:numId="38" w16cid:durableId="1618365615">
    <w:abstractNumId w:val="13"/>
  </w:num>
  <w:num w:numId="39" w16cid:durableId="448359274">
    <w:abstractNumId w:val="11"/>
  </w:num>
  <w:num w:numId="40" w16cid:durableId="534001859">
    <w:abstractNumId w:val="24"/>
  </w:num>
  <w:num w:numId="41" w16cid:durableId="1461269884">
    <w:abstractNumId w:val="20"/>
  </w:num>
  <w:num w:numId="42" w16cid:durableId="1889494552">
    <w:abstractNumId w:val="8"/>
  </w:num>
  <w:num w:numId="43" w16cid:durableId="1917595922">
    <w:abstractNumId w:val="30"/>
  </w:num>
  <w:num w:numId="44" w16cid:durableId="76681795">
    <w:abstractNumId w:val="32"/>
  </w:num>
  <w:num w:numId="45" w16cid:durableId="1488126572">
    <w:abstractNumId w:val="10"/>
  </w:num>
  <w:num w:numId="46" w16cid:durableId="653025454">
    <w:abstractNumId w:val="42"/>
  </w:num>
  <w:num w:numId="47" w16cid:durableId="15422453">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64C4"/>
    <w:rsid w:val="00012599"/>
    <w:rsid w:val="00015CD0"/>
    <w:rsid w:val="000203E5"/>
    <w:rsid w:val="00023D38"/>
    <w:rsid w:val="00024162"/>
    <w:rsid w:val="0002733D"/>
    <w:rsid w:val="000308A2"/>
    <w:rsid w:val="000326AC"/>
    <w:rsid w:val="00035784"/>
    <w:rsid w:val="0004163C"/>
    <w:rsid w:val="00041C88"/>
    <w:rsid w:val="0004200D"/>
    <w:rsid w:val="00044AF8"/>
    <w:rsid w:val="00052B57"/>
    <w:rsid w:val="00070D11"/>
    <w:rsid w:val="00071C05"/>
    <w:rsid w:val="00075E99"/>
    <w:rsid w:val="0007643C"/>
    <w:rsid w:val="000803DE"/>
    <w:rsid w:val="00087495"/>
    <w:rsid w:val="0009064F"/>
    <w:rsid w:val="000A12DD"/>
    <w:rsid w:val="000A1755"/>
    <w:rsid w:val="000A1E51"/>
    <w:rsid w:val="000A6662"/>
    <w:rsid w:val="000B7D55"/>
    <w:rsid w:val="000C0FD2"/>
    <w:rsid w:val="000C4A26"/>
    <w:rsid w:val="000C72F2"/>
    <w:rsid w:val="000D4BC1"/>
    <w:rsid w:val="000D70C7"/>
    <w:rsid w:val="000D7863"/>
    <w:rsid w:val="000E013C"/>
    <w:rsid w:val="000E2C72"/>
    <w:rsid w:val="000E50E5"/>
    <w:rsid w:val="000F35A9"/>
    <w:rsid w:val="000F514B"/>
    <w:rsid w:val="000F74EF"/>
    <w:rsid w:val="0010056F"/>
    <w:rsid w:val="00103C08"/>
    <w:rsid w:val="00105178"/>
    <w:rsid w:val="001075ED"/>
    <w:rsid w:val="00115670"/>
    <w:rsid w:val="00123A8A"/>
    <w:rsid w:val="00124856"/>
    <w:rsid w:val="00125539"/>
    <w:rsid w:val="00131725"/>
    <w:rsid w:val="001454B7"/>
    <w:rsid w:val="00145864"/>
    <w:rsid w:val="0014675D"/>
    <w:rsid w:val="00150EB7"/>
    <w:rsid w:val="00153901"/>
    <w:rsid w:val="00160509"/>
    <w:rsid w:val="00162C3C"/>
    <w:rsid w:val="00163A98"/>
    <w:rsid w:val="00163BAB"/>
    <w:rsid w:val="00165515"/>
    <w:rsid w:val="0017046A"/>
    <w:rsid w:val="00171B34"/>
    <w:rsid w:val="00180233"/>
    <w:rsid w:val="001822CF"/>
    <w:rsid w:val="00185C2A"/>
    <w:rsid w:val="001933E9"/>
    <w:rsid w:val="001942A1"/>
    <w:rsid w:val="00195FF1"/>
    <w:rsid w:val="00196C6F"/>
    <w:rsid w:val="001A2563"/>
    <w:rsid w:val="001B19B8"/>
    <w:rsid w:val="001B1BEA"/>
    <w:rsid w:val="001B5C79"/>
    <w:rsid w:val="001B679A"/>
    <w:rsid w:val="001C2B35"/>
    <w:rsid w:val="001C31BF"/>
    <w:rsid w:val="001C3458"/>
    <w:rsid w:val="001C6414"/>
    <w:rsid w:val="001D13DA"/>
    <w:rsid w:val="001D202F"/>
    <w:rsid w:val="001D793C"/>
    <w:rsid w:val="001E1CC8"/>
    <w:rsid w:val="001E46C6"/>
    <w:rsid w:val="001F2A1B"/>
    <w:rsid w:val="001F33AB"/>
    <w:rsid w:val="001F4137"/>
    <w:rsid w:val="0020470E"/>
    <w:rsid w:val="0020621C"/>
    <w:rsid w:val="00220DDA"/>
    <w:rsid w:val="002217B5"/>
    <w:rsid w:val="00222015"/>
    <w:rsid w:val="0022752A"/>
    <w:rsid w:val="00235274"/>
    <w:rsid w:val="00235855"/>
    <w:rsid w:val="00250CFD"/>
    <w:rsid w:val="00255F85"/>
    <w:rsid w:val="00262EA5"/>
    <w:rsid w:val="002828F0"/>
    <w:rsid w:val="00285B3B"/>
    <w:rsid w:val="00292A7D"/>
    <w:rsid w:val="002955CD"/>
    <w:rsid w:val="0029624B"/>
    <w:rsid w:val="002A1BF4"/>
    <w:rsid w:val="002A1E5C"/>
    <w:rsid w:val="002A7389"/>
    <w:rsid w:val="002B001E"/>
    <w:rsid w:val="002C1956"/>
    <w:rsid w:val="002C1BCF"/>
    <w:rsid w:val="002C541D"/>
    <w:rsid w:val="002C6556"/>
    <w:rsid w:val="002D48CE"/>
    <w:rsid w:val="002D7D26"/>
    <w:rsid w:val="002E5AE7"/>
    <w:rsid w:val="002F7392"/>
    <w:rsid w:val="00303C01"/>
    <w:rsid w:val="00312173"/>
    <w:rsid w:val="00321152"/>
    <w:rsid w:val="00326EE5"/>
    <w:rsid w:val="00331A26"/>
    <w:rsid w:val="0033645E"/>
    <w:rsid w:val="00343616"/>
    <w:rsid w:val="003505C9"/>
    <w:rsid w:val="00354F5C"/>
    <w:rsid w:val="00356893"/>
    <w:rsid w:val="00360489"/>
    <w:rsid w:val="00360FF5"/>
    <w:rsid w:val="00365A2E"/>
    <w:rsid w:val="00370165"/>
    <w:rsid w:val="0038362B"/>
    <w:rsid w:val="003A3740"/>
    <w:rsid w:val="003B0DAE"/>
    <w:rsid w:val="003B14F2"/>
    <w:rsid w:val="003B5C41"/>
    <w:rsid w:val="003C3CF9"/>
    <w:rsid w:val="003D1891"/>
    <w:rsid w:val="003D532E"/>
    <w:rsid w:val="003E1846"/>
    <w:rsid w:val="003E35DA"/>
    <w:rsid w:val="003E47D8"/>
    <w:rsid w:val="003E5B7E"/>
    <w:rsid w:val="003F714F"/>
    <w:rsid w:val="00401A3A"/>
    <w:rsid w:val="004020E6"/>
    <w:rsid w:val="00405EF1"/>
    <w:rsid w:val="00410205"/>
    <w:rsid w:val="00415013"/>
    <w:rsid w:val="00424E86"/>
    <w:rsid w:val="004306F0"/>
    <w:rsid w:val="00451149"/>
    <w:rsid w:val="00452AA0"/>
    <w:rsid w:val="004540DB"/>
    <w:rsid w:val="00461E15"/>
    <w:rsid w:val="0048619F"/>
    <w:rsid w:val="0048770E"/>
    <w:rsid w:val="004928A2"/>
    <w:rsid w:val="004A2909"/>
    <w:rsid w:val="004A2CB7"/>
    <w:rsid w:val="004B7159"/>
    <w:rsid w:val="004C0980"/>
    <w:rsid w:val="004C4238"/>
    <w:rsid w:val="004C4A3C"/>
    <w:rsid w:val="004C5D52"/>
    <w:rsid w:val="004C6162"/>
    <w:rsid w:val="004D28F1"/>
    <w:rsid w:val="004D3965"/>
    <w:rsid w:val="004D5615"/>
    <w:rsid w:val="004E3DBA"/>
    <w:rsid w:val="004F0291"/>
    <w:rsid w:val="004F04D0"/>
    <w:rsid w:val="004F264D"/>
    <w:rsid w:val="00500FD6"/>
    <w:rsid w:val="005066F9"/>
    <w:rsid w:val="005124A8"/>
    <w:rsid w:val="00514367"/>
    <w:rsid w:val="0051580A"/>
    <w:rsid w:val="00523193"/>
    <w:rsid w:val="00523899"/>
    <w:rsid w:val="00525D5A"/>
    <w:rsid w:val="0052783C"/>
    <w:rsid w:val="005314B3"/>
    <w:rsid w:val="005328E3"/>
    <w:rsid w:val="005417CE"/>
    <w:rsid w:val="00546815"/>
    <w:rsid w:val="0055138A"/>
    <w:rsid w:val="00553640"/>
    <w:rsid w:val="00567203"/>
    <w:rsid w:val="00567D1D"/>
    <w:rsid w:val="005861B7"/>
    <w:rsid w:val="005870A8"/>
    <w:rsid w:val="0059213E"/>
    <w:rsid w:val="00595BC9"/>
    <w:rsid w:val="005A1C38"/>
    <w:rsid w:val="005A4D24"/>
    <w:rsid w:val="005A5B4B"/>
    <w:rsid w:val="005C30A6"/>
    <w:rsid w:val="005C5C74"/>
    <w:rsid w:val="005C6FA9"/>
    <w:rsid w:val="005E7004"/>
    <w:rsid w:val="00600B6A"/>
    <w:rsid w:val="00612304"/>
    <w:rsid w:val="00613BA6"/>
    <w:rsid w:val="006146A6"/>
    <w:rsid w:val="00615B4F"/>
    <w:rsid w:val="00623885"/>
    <w:rsid w:val="0062477F"/>
    <w:rsid w:val="006254E3"/>
    <w:rsid w:val="00641F78"/>
    <w:rsid w:val="00642EC2"/>
    <w:rsid w:val="00644B20"/>
    <w:rsid w:val="00651BAC"/>
    <w:rsid w:val="00651E99"/>
    <w:rsid w:val="00655D00"/>
    <w:rsid w:val="00656E05"/>
    <w:rsid w:val="00660DEF"/>
    <w:rsid w:val="00660EE4"/>
    <w:rsid w:val="00663D4D"/>
    <w:rsid w:val="0067037C"/>
    <w:rsid w:val="00677EF0"/>
    <w:rsid w:val="00681D6C"/>
    <w:rsid w:val="00682D08"/>
    <w:rsid w:val="006851EB"/>
    <w:rsid w:val="006943F9"/>
    <w:rsid w:val="0069478A"/>
    <w:rsid w:val="006968FB"/>
    <w:rsid w:val="006B0434"/>
    <w:rsid w:val="006B0563"/>
    <w:rsid w:val="006C0888"/>
    <w:rsid w:val="006D54FF"/>
    <w:rsid w:val="006D5FCA"/>
    <w:rsid w:val="006F50BE"/>
    <w:rsid w:val="006F5D4E"/>
    <w:rsid w:val="00706D6C"/>
    <w:rsid w:val="00720355"/>
    <w:rsid w:val="00721031"/>
    <w:rsid w:val="00736014"/>
    <w:rsid w:val="007362E5"/>
    <w:rsid w:val="00736D95"/>
    <w:rsid w:val="00737614"/>
    <w:rsid w:val="00737A39"/>
    <w:rsid w:val="007463DA"/>
    <w:rsid w:val="00753BE6"/>
    <w:rsid w:val="00761C7A"/>
    <w:rsid w:val="00771CBD"/>
    <w:rsid w:val="00775502"/>
    <w:rsid w:val="0077759A"/>
    <w:rsid w:val="007834E4"/>
    <w:rsid w:val="00783794"/>
    <w:rsid w:val="00797FA1"/>
    <w:rsid w:val="007A6720"/>
    <w:rsid w:val="007A7A01"/>
    <w:rsid w:val="007B019A"/>
    <w:rsid w:val="007B5676"/>
    <w:rsid w:val="007B6D41"/>
    <w:rsid w:val="007C4324"/>
    <w:rsid w:val="007F01F3"/>
    <w:rsid w:val="007F6AE9"/>
    <w:rsid w:val="007F6CFA"/>
    <w:rsid w:val="008012E9"/>
    <w:rsid w:val="008023FD"/>
    <w:rsid w:val="0080425D"/>
    <w:rsid w:val="00805514"/>
    <w:rsid w:val="00806880"/>
    <w:rsid w:val="00814E73"/>
    <w:rsid w:val="0082624D"/>
    <w:rsid w:val="00827E6A"/>
    <w:rsid w:val="008516A4"/>
    <w:rsid w:val="008564D7"/>
    <w:rsid w:val="00856856"/>
    <w:rsid w:val="00866659"/>
    <w:rsid w:val="00871D17"/>
    <w:rsid w:val="00874419"/>
    <w:rsid w:val="00875CCF"/>
    <w:rsid w:val="00876F40"/>
    <w:rsid w:val="00880ECC"/>
    <w:rsid w:val="00891964"/>
    <w:rsid w:val="008A6B99"/>
    <w:rsid w:val="008A6BBF"/>
    <w:rsid w:val="008B36B3"/>
    <w:rsid w:val="008C3B6A"/>
    <w:rsid w:val="008C403D"/>
    <w:rsid w:val="008D6AC1"/>
    <w:rsid w:val="008E44E1"/>
    <w:rsid w:val="008F05A0"/>
    <w:rsid w:val="008F0981"/>
    <w:rsid w:val="008F6661"/>
    <w:rsid w:val="009019AA"/>
    <w:rsid w:val="009128FD"/>
    <w:rsid w:val="00914332"/>
    <w:rsid w:val="0091501B"/>
    <w:rsid w:val="0091718B"/>
    <w:rsid w:val="00921668"/>
    <w:rsid w:val="0092179D"/>
    <w:rsid w:val="0092776C"/>
    <w:rsid w:val="00940DE0"/>
    <w:rsid w:val="00951C4D"/>
    <w:rsid w:val="009544D2"/>
    <w:rsid w:val="009560C5"/>
    <w:rsid w:val="0096119C"/>
    <w:rsid w:val="009654DB"/>
    <w:rsid w:val="00966249"/>
    <w:rsid w:val="00973806"/>
    <w:rsid w:val="009757CB"/>
    <w:rsid w:val="009812D7"/>
    <w:rsid w:val="00995882"/>
    <w:rsid w:val="00996B57"/>
    <w:rsid w:val="009A7245"/>
    <w:rsid w:val="009B066F"/>
    <w:rsid w:val="009B2983"/>
    <w:rsid w:val="009B7700"/>
    <w:rsid w:val="009C0759"/>
    <w:rsid w:val="009D5CDA"/>
    <w:rsid w:val="009D6B7F"/>
    <w:rsid w:val="009E0398"/>
    <w:rsid w:val="009E0BD8"/>
    <w:rsid w:val="009E4950"/>
    <w:rsid w:val="009E6179"/>
    <w:rsid w:val="00A01D4D"/>
    <w:rsid w:val="00A13830"/>
    <w:rsid w:val="00A1516A"/>
    <w:rsid w:val="00A164D2"/>
    <w:rsid w:val="00A238D1"/>
    <w:rsid w:val="00A301E6"/>
    <w:rsid w:val="00A438DE"/>
    <w:rsid w:val="00A44A0B"/>
    <w:rsid w:val="00A46332"/>
    <w:rsid w:val="00A52D74"/>
    <w:rsid w:val="00A53689"/>
    <w:rsid w:val="00A5395B"/>
    <w:rsid w:val="00A60E35"/>
    <w:rsid w:val="00A62798"/>
    <w:rsid w:val="00A74AC2"/>
    <w:rsid w:val="00A8404D"/>
    <w:rsid w:val="00A8604E"/>
    <w:rsid w:val="00A90689"/>
    <w:rsid w:val="00A959B8"/>
    <w:rsid w:val="00AB1C42"/>
    <w:rsid w:val="00AC097D"/>
    <w:rsid w:val="00AC534E"/>
    <w:rsid w:val="00AD0EF9"/>
    <w:rsid w:val="00AD13E6"/>
    <w:rsid w:val="00AD2E9B"/>
    <w:rsid w:val="00AD3AC9"/>
    <w:rsid w:val="00AD7683"/>
    <w:rsid w:val="00AE1AAD"/>
    <w:rsid w:val="00AF3689"/>
    <w:rsid w:val="00AF4087"/>
    <w:rsid w:val="00B066B9"/>
    <w:rsid w:val="00B07750"/>
    <w:rsid w:val="00B12BCC"/>
    <w:rsid w:val="00B1512C"/>
    <w:rsid w:val="00B15E86"/>
    <w:rsid w:val="00B1763F"/>
    <w:rsid w:val="00B222B2"/>
    <w:rsid w:val="00B26707"/>
    <w:rsid w:val="00B323A7"/>
    <w:rsid w:val="00B40209"/>
    <w:rsid w:val="00B40F9D"/>
    <w:rsid w:val="00B528FE"/>
    <w:rsid w:val="00B57D50"/>
    <w:rsid w:val="00B71285"/>
    <w:rsid w:val="00B7144E"/>
    <w:rsid w:val="00B7353E"/>
    <w:rsid w:val="00B7590A"/>
    <w:rsid w:val="00B7670B"/>
    <w:rsid w:val="00B76868"/>
    <w:rsid w:val="00B84321"/>
    <w:rsid w:val="00B84A77"/>
    <w:rsid w:val="00B85280"/>
    <w:rsid w:val="00B870DF"/>
    <w:rsid w:val="00B87539"/>
    <w:rsid w:val="00B9078C"/>
    <w:rsid w:val="00B90997"/>
    <w:rsid w:val="00BA5347"/>
    <w:rsid w:val="00BA7DC9"/>
    <w:rsid w:val="00BC4D64"/>
    <w:rsid w:val="00BC6E21"/>
    <w:rsid w:val="00BD3B8F"/>
    <w:rsid w:val="00BD7BA9"/>
    <w:rsid w:val="00BE0A4E"/>
    <w:rsid w:val="00BE1937"/>
    <w:rsid w:val="00BE4FDD"/>
    <w:rsid w:val="00BF6648"/>
    <w:rsid w:val="00BF6955"/>
    <w:rsid w:val="00C03321"/>
    <w:rsid w:val="00C07953"/>
    <w:rsid w:val="00C11479"/>
    <w:rsid w:val="00C17356"/>
    <w:rsid w:val="00C179DC"/>
    <w:rsid w:val="00C22327"/>
    <w:rsid w:val="00C244D8"/>
    <w:rsid w:val="00C31473"/>
    <w:rsid w:val="00C32064"/>
    <w:rsid w:val="00C51ABE"/>
    <w:rsid w:val="00C55C82"/>
    <w:rsid w:val="00C56983"/>
    <w:rsid w:val="00C56DAC"/>
    <w:rsid w:val="00C616E4"/>
    <w:rsid w:val="00C619A1"/>
    <w:rsid w:val="00C678D5"/>
    <w:rsid w:val="00C772E8"/>
    <w:rsid w:val="00C821D4"/>
    <w:rsid w:val="00C840CE"/>
    <w:rsid w:val="00C841BB"/>
    <w:rsid w:val="00CA1D49"/>
    <w:rsid w:val="00CA3DEA"/>
    <w:rsid w:val="00CB13F2"/>
    <w:rsid w:val="00CB5CF7"/>
    <w:rsid w:val="00CC23E0"/>
    <w:rsid w:val="00CC5902"/>
    <w:rsid w:val="00CC5D70"/>
    <w:rsid w:val="00CD1808"/>
    <w:rsid w:val="00CD2340"/>
    <w:rsid w:val="00CF10CA"/>
    <w:rsid w:val="00CF7408"/>
    <w:rsid w:val="00D06CCB"/>
    <w:rsid w:val="00D13C97"/>
    <w:rsid w:val="00D15E2E"/>
    <w:rsid w:val="00D16F8C"/>
    <w:rsid w:val="00D21EF3"/>
    <w:rsid w:val="00D24555"/>
    <w:rsid w:val="00D27716"/>
    <w:rsid w:val="00D30A38"/>
    <w:rsid w:val="00D32A45"/>
    <w:rsid w:val="00D37DAC"/>
    <w:rsid w:val="00D40D8F"/>
    <w:rsid w:val="00D43C4D"/>
    <w:rsid w:val="00D4547B"/>
    <w:rsid w:val="00D458FF"/>
    <w:rsid w:val="00D45CEE"/>
    <w:rsid w:val="00D46379"/>
    <w:rsid w:val="00D472CE"/>
    <w:rsid w:val="00D4778A"/>
    <w:rsid w:val="00D5114E"/>
    <w:rsid w:val="00D57C36"/>
    <w:rsid w:val="00D6117D"/>
    <w:rsid w:val="00D70636"/>
    <w:rsid w:val="00D73111"/>
    <w:rsid w:val="00D8289B"/>
    <w:rsid w:val="00D84350"/>
    <w:rsid w:val="00D908EA"/>
    <w:rsid w:val="00D94A60"/>
    <w:rsid w:val="00DA0C74"/>
    <w:rsid w:val="00DA234C"/>
    <w:rsid w:val="00DA68F0"/>
    <w:rsid w:val="00DB3B1E"/>
    <w:rsid w:val="00DB3B94"/>
    <w:rsid w:val="00DC1D51"/>
    <w:rsid w:val="00DC3B80"/>
    <w:rsid w:val="00DC49AE"/>
    <w:rsid w:val="00DD0D0E"/>
    <w:rsid w:val="00DD12DD"/>
    <w:rsid w:val="00DD2D7C"/>
    <w:rsid w:val="00DE4A62"/>
    <w:rsid w:val="00E038FC"/>
    <w:rsid w:val="00E13482"/>
    <w:rsid w:val="00E135EF"/>
    <w:rsid w:val="00E15FAC"/>
    <w:rsid w:val="00E20EEE"/>
    <w:rsid w:val="00E242CA"/>
    <w:rsid w:val="00E2498F"/>
    <w:rsid w:val="00E31AB7"/>
    <w:rsid w:val="00E372BB"/>
    <w:rsid w:val="00E435AB"/>
    <w:rsid w:val="00E464EC"/>
    <w:rsid w:val="00E52E9E"/>
    <w:rsid w:val="00E57213"/>
    <w:rsid w:val="00E61938"/>
    <w:rsid w:val="00E652D0"/>
    <w:rsid w:val="00E751E4"/>
    <w:rsid w:val="00E762F7"/>
    <w:rsid w:val="00E836DB"/>
    <w:rsid w:val="00E85A95"/>
    <w:rsid w:val="00E872F1"/>
    <w:rsid w:val="00EB001E"/>
    <w:rsid w:val="00EB17DF"/>
    <w:rsid w:val="00EC2250"/>
    <w:rsid w:val="00ED0893"/>
    <w:rsid w:val="00ED0BC2"/>
    <w:rsid w:val="00ED0CD4"/>
    <w:rsid w:val="00ED1911"/>
    <w:rsid w:val="00ED5093"/>
    <w:rsid w:val="00F0304E"/>
    <w:rsid w:val="00F06570"/>
    <w:rsid w:val="00F13FFE"/>
    <w:rsid w:val="00F40AAC"/>
    <w:rsid w:val="00F42D98"/>
    <w:rsid w:val="00F44710"/>
    <w:rsid w:val="00F472C1"/>
    <w:rsid w:val="00F552F2"/>
    <w:rsid w:val="00F56667"/>
    <w:rsid w:val="00F60EFE"/>
    <w:rsid w:val="00F611CF"/>
    <w:rsid w:val="00F71E24"/>
    <w:rsid w:val="00F733EC"/>
    <w:rsid w:val="00F8182F"/>
    <w:rsid w:val="00F8457E"/>
    <w:rsid w:val="00F85E9D"/>
    <w:rsid w:val="00F8767D"/>
    <w:rsid w:val="00F918A2"/>
    <w:rsid w:val="00F96188"/>
    <w:rsid w:val="00FA1E27"/>
    <w:rsid w:val="00FA2045"/>
    <w:rsid w:val="00FA4679"/>
    <w:rsid w:val="00FB0A96"/>
    <w:rsid w:val="00FB546B"/>
    <w:rsid w:val="00FC2C70"/>
    <w:rsid w:val="00FC30A8"/>
    <w:rsid w:val="00FD13B8"/>
    <w:rsid w:val="00FE1252"/>
    <w:rsid w:val="00FE3DAC"/>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 w:type="paragraph" w:customStyle="1" w:styleId="m-328962828050898035msolistparagraph">
    <w:name w:val="m_-328962828050898035msolistparagraph"/>
    <w:basedOn w:val="Normal"/>
    <w:rsid w:val="00C56DAC"/>
    <w:pPr>
      <w:spacing w:before="100" w:beforeAutospacing="1" w:after="100" w:afterAutospacing="1"/>
    </w:pPr>
  </w:style>
  <w:style w:type="table" w:styleId="TableGrid">
    <w:name w:val="Table Grid"/>
    <w:basedOn w:val="TableNormal"/>
    <w:uiPriority w:val="39"/>
    <w:rsid w:val="00AF36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13387451">
      <w:bodyDiv w:val="1"/>
      <w:marLeft w:val="0"/>
      <w:marRight w:val="0"/>
      <w:marTop w:val="0"/>
      <w:marBottom w:val="0"/>
      <w:divBdr>
        <w:top w:val="none" w:sz="0" w:space="0" w:color="auto"/>
        <w:left w:val="none" w:sz="0" w:space="0" w:color="auto"/>
        <w:bottom w:val="none" w:sz="0" w:space="0" w:color="auto"/>
        <w:right w:val="none" w:sz="0" w:space="0" w:color="auto"/>
      </w:divBdr>
      <w:divsChild>
        <w:div w:id="1265114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79798">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33848190">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60329006">
      <w:bodyDiv w:val="1"/>
      <w:marLeft w:val="0"/>
      <w:marRight w:val="0"/>
      <w:marTop w:val="0"/>
      <w:marBottom w:val="0"/>
      <w:divBdr>
        <w:top w:val="none" w:sz="0" w:space="0" w:color="auto"/>
        <w:left w:val="none" w:sz="0" w:space="0" w:color="auto"/>
        <w:bottom w:val="none" w:sz="0" w:space="0" w:color="auto"/>
        <w:right w:val="none" w:sz="0" w:space="0" w:color="auto"/>
      </w:divBdr>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696394">
      <w:bodyDiv w:val="1"/>
      <w:marLeft w:val="0"/>
      <w:marRight w:val="0"/>
      <w:marTop w:val="0"/>
      <w:marBottom w:val="0"/>
      <w:divBdr>
        <w:top w:val="none" w:sz="0" w:space="0" w:color="auto"/>
        <w:left w:val="none" w:sz="0" w:space="0" w:color="auto"/>
        <w:bottom w:val="none" w:sz="0" w:space="0" w:color="auto"/>
        <w:right w:val="none" w:sz="0" w:space="0" w:color="auto"/>
      </w:divBdr>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01550475">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46382418">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40498651">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69405569">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60101252">
      <w:bodyDiv w:val="1"/>
      <w:marLeft w:val="0"/>
      <w:marRight w:val="0"/>
      <w:marTop w:val="0"/>
      <w:marBottom w:val="0"/>
      <w:divBdr>
        <w:top w:val="none" w:sz="0" w:space="0" w:color="auto"/>
        <w:left w:val="none" w:sz="0" w:space="0" w:color="auto"/>
        <w:bottom w:val="none" w:sz="0" w:space="0" w:color="auto"/>
        <w:right w:val="none" w:sz="0" w:space="0" w:color="auto"/>
      </w:divBdr>
      <w:divsChild>
        <w:div w:id="1979140451">
          <w:marLeft w:val="0"/>
          <w:marRight w:val="0"/>
          <w:marTop w:val="0"/>
          <w:marBottom w:val="0"/>
          <w:divBdr>
            <w:top w:val="none" w:sz="0" w:space="0" w:color="auto"/>
            <w:left w:val="none" w:sz="0" w:space="0" w:color="auto"/>
            <w:bottom w:val="none" w:sz="0" w:space="0" w:color="auto"/>
            <w:right w:val="none" w:sz="0" w:space="0" w:color="auto"/>
          </w:divBdr>
        </w:div>
        <w:div w:id="1889339391">
          <w:marLeft w:val="0"/>
          <w:marRight w:val="0"/>
          <w:marTop w:val="0"/>
          <w:marBottom w:val="0"/>
          <w:divBdr>
            <w:top w:val="none" w:sz="0" w:space="0" w:color="auto"/>
            <w:left w:val="none" w:sz="0" w:space="0" w:color="auto"/>
            <w:bottom w:val="none" w:sz="0" w:space="0" w:color="auto"/>
            <w:right w:val="none" w:sz="0" w:space="0" w:color="auto"/>
          </w:divBdr>
        </w:div>
        <w:div w:id="1065224617">
          <w:marLeft w:val="0"/>
          <w:marRight w:val="0"/>
          <w:marTop w:val="0"/>
          <w:marBottom w:val="0"/>
          <w:divBdr>
            <w:top w:val="none" w:sz="0" w:space="0" w:color="auto"/>
            <w:left w:val="none" w:sz="0" w:space="0" w:color="auto"/>
            <w:bottom w:val="none" w:sz="0" w:space="0" w:color="auto"/>
            <w:right w:val="none" w:sz="0" w:space="0" w:color="auto"/>
          </w:divBdr>
        </w:div>
        <w:div w:id="425269670">
          <w:marLeft w:val="0"/>
          <w:marRight w:val="0"/>
          <w:marTop w:val="0"/>
          <w:marBottom w:val="0"/>
          <w:divBdr>
            <w:top w:val="none" w:sz="0" w:space="0" w:color="auto"/>
            <w:left w:val="none" w:sz="0" w:space="0" w:color="auto"/>
            <w:bottom w:val="none" w:sz="0" w:space="0" w:color="auto"/>
            <w:right w:val="none" w:sz="0" w:space="0" w:color="auto"/>
          </w:divBdr>
        </w:div>
        <w:div w:id="2016951400">
          <w:marLeft w:val="0"/>
          <w:marRight w:val="0"/>
          <w:marTop w:val="0"/>
          <w:marBottom w:val="0"/>
          <w:divBdr>
            <w:top w:val="none" w:sz="0" w:space="0" w:color="auto"/>
            <w:left w:val="none" w:sz="0" w:space="0" w:color="auto"/>
            <w:bottom w:val="none" w:sz="0" w:space="0" w:color="auto"/>
            <w:right w:val="none" w:sz="0" w:space="0" w:color="auto"/>
          </w:divBdr>
        </w:div>
        <w:div w:id="2012371291">
          <w:marLeft w:val="0"/>
          <w:marRight w:val="0"/>
          <w:marTop w:val="0"/>
          <w:marBottom w:val="0"/>
          <w:divBdr>
            <w:top w:val="none" w:sz="0" w:space="0" w:color="auto"/>
            <w:left w:val="none" w:sz="0" w:space="0" w:color="auto"/>
            <w:bottom w:val="none" w:sz="0" w:space="0" w:color="auto"/>
            <w:right w:val="none" w:sz="0" w:space="0" w:color="auto"/>
          </w:divBdr>
        </w:div>
        <w:div w:id="630131586">
          <w:marLeft w:val="0"/>
          <w:marRight w:val="0"/>
          <w:marTop w:val="0"/>
          <w:marBottom w:val="0"/>
          <w:divBdr>
            <w:top w:val="none" w:sz="0" w:space="0" w:color="auto"/>
            <w:left w:val="none" w:sz="0" w:space="0" w:color="auto"/>
            <w:bottom w:val="none" w:sz="0" w:space="0" w:color="auto"/>
            <w:right w:val="none" w:sz="0" w:space="0" w:color="auto"/>
          </w:divBdr>
        </w:div>
        <w:div w:id="324357843">
          <w:marLeft w:val="0"/>
          <w:marRight w:val="0"/>
          <w:marTop w:val="0"/>
          <w:marBottom w:val="0"/>
          <w:divBdr>
            <w:top w:val="none" w:sz="0" w:space="0" w:color="auto"/>
            <w:left w:val="none" w:sz="0" w:space="0" w:color="auto"/>
            <w:bottom w:val="none" w:sz="0" w:space="0" w:color="auto"/>
            <w:right w:val="none" w:sz="0" w:space="0" w:color="auto"/>
          </w:divBdr>
        </w:div>
        <w:div w:id="387920264">
          <w:marLeft w:val="0"/>
          <w:marRight w:val="0"/>
          <w:marTop w:val="0"/>
          <w:marBottom w:val="0"/>
          <w:divBdr>
            <w:top w:val="none" w:sz="0" w:space="0" w:color="auto"/>
            <w:left w:val="none" w:sz="0" w:space="0" w:color="auto"/>
            <w:bottom w:val="none" w:sz="0" w:space="0" w:color="auto"/>
            <w:right w:val="none" w:sz="0" w:space="0" w:color="auto"/>
          </w:divBdr>
        </w:div>
        <w:div w:id="877207223">
          <w:marLeft w:val="0"/>
          <w:marRight w:val="0"/>
          <w:marTop w:val="0"/>
          <w:marBottom w:val="0"/>
          <w:divBdr>
            <w:top w:val="none" w:sz="0" w:space="0" w:color="auto"/>
            <w:left w:val="none" w:sz="0" w:space="0" w:color="auto"/>
            <w:bottom w:val="none" w:sz="0" w:space="0" w:color="auto"/>
            <w:right w:val="none" w:sz="0" w:space="0" w:color="auto"/>
          </w:divBdr>
        </w:div>
        <w:div w:id="1603607432">
          <w:marLeft w:val="0"/>
          <w:marRight w:val="0"/>
          <w:marTop w:val="0"/>
          <w:marBottom w:val="0"/>
          <w:divBdr>
            <w:top w:val="none" w:sz="0" w:space="0" w:color="auto"/>
            <w:left w:val="none" w:sz="0" w:space="0" w:color="auto"/>
            <w:bottom w:val="none" w:sz="0" w:space="0" w:color="auto"/>
            <w:right w:val="none" w:sz="0" w:space="0" w:color="auto"/>
          </w:divBdr>
        </w:div>
        <w:div w:id="803698130">
          <w:marLeft w:val="0"/>
          <w:marRight w:val="0"/>
          <w:marTop w:val="0"/>
          <w:marBottom w:val="0"/>
          <w:divBdr>
            <w:top w:val="none" w:sz="0" w:space="0" w:color="auto"/>
            <w:left w:val="none" w:sz="0" w:space="0" w:color="auto"/>
            <w:bottom w:val="none" w:sz="0" w:space="0" w:color="auto"/>
            <w:right w:val="none" w:sz="0" w:space="0" w:color="auto"/>
          </w:divBdr>
        </w:div>
      </w:divsChild>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33644418">
      <w:bodyDiv w:val="1"/>
      <w:marLeft w:val="0"/>
      <w:marRight w:val="0"/>
      <w:marTop w:val="0"/>
      <w:marBottom w:val="0"/>
      <w:divBdr>
        <w:top w:val="none" w:sz="0" w:space="0" w:color="auto"/>
        <w:left w:val="none" w:sz="0" w:space="0" w:color="auto"/>
        <w:bottom w:val="none" w:sz="0" w:space="0" w:color="auto"/>
        <w:right w:val="none" w:sz="0" w:space="0" w:color="auto"/>
      </w:divBdr>
    </w:div>
    <w:div w:id="834223128">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4655510">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59412329">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79380207">
      <w:bodyDiv w:val="1"/>
      <w:marLeft w:val="0"/>
      <w:marRight w:val="0"/>
      <w:marTop w:val="0"/>
      <w:marBottom w:val="0"/>
      <w:divBdr>
        <w:top w:val="none" w:sz="0" w:space="0" w:color="auto"/>
        <w:left w:val="none" w:sz="0" w:space="0" w:color="auto"/>
        <w:bottom w:val="none" w:sz="0" w:space="0" w:color="auto"/>
        <w:right w:val="none" w:sz="0" w:space="0" w:color="auto"/>
      </w:divBdr>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32222771">
      <w:bodyDiv w:val="1"/>
      <w:marLeft w:val="0"/>
      <w:marRight w:val="0"/>
      <w:marTop w:val="0"/>
      <w:marBottom w:val="0"/>
      <w:divBdr>
        <w:top w:val="none" w:sz="0" w:space="0" w:color="auto"/>
        <w:left w:val="none" w:sz="0" w:space="0" w:color="auto"/>
        <w:bottom w:val="none" w:sz="0" w:space="0" w:color="auto"/>
        <w:right w:val="none" w:sz="0" w:space="0" w:color="auto"/>
      </w:divBdr>
      <w:divsChild>
        <w:div w:id="1920017150">
          <w:marLeft w:val="0"/>
          <w:marRight w:val="0"/>
          <w:marTop w:val="0"/>
          <w:marBottom w:val="0"/>
          <w:divBdr>
            <w:top w:val="none" w:sz="0" w:space="0" w:color="auto"/>
            <w:left w:val="none" w:sz="0" w:space="0" w:color="auto"/>
            <w:bottom w:val="none" w:sz="0" w:space="0" w:color="auto"/>
            <w:right w:val="none" w:sz="0" w:space="0" w:color="auto"/>
          </w:divBdr>
        </w:div>
        <w:div w:id="9646086">
          <w:marLeft w:val="0"/>
          <w:marRight w:val="0"/>
          <w:marTop w:val="0"/>
          <w:marBottom w:val="0"/>
          <w:divBdr>
            <w:top w:val="none" w:sz="0" w:space="0" w:color="auto"/>
            <w:left w:val="none" w:sz="0" w:space="0" w:color="auto"/>
            <w:bottom w:val="none" w:sz="0" w:space="0" w:color="auto"/>
            <w:right w:val="none" w:sz="0" w:space="0" w:color="auto"/>
          </w:divBdr>
        </w:div>
        <w:div w:id="2100826684">
          <w:marLeft w:val="0"/>
          <w:marRight w:val="0"/>
          <w:marTop w:val="0"/>
          <w:marBottom w:val="0"/>
          <w:divBdr>
            <w:top w:val="none" w:sz="0" w:space="0" w:color="auto"/>
            <w:left w:val="none" w:sz="0" w:space="0" w:color="auto"/>
            <w:bottom w:val="none" w:sz="0" w:space="0" w:color="auto"/>
            <w:right w:val="none" w:sz="0" w:space="0" w:color="auto"/>
          </w:divBdr>
        </w:div>
        <w:div w:id="549730136">
          <w:marLeft w:val="0"/>
          <w:marRight w:val="0"/>
          <w:marTop w:val="0"/>
          <w:marBottom w:val="0"/>
          <w:divBdr>
            <w:top w:val="none" w:sz="0" w:space="0" w:color="auto"/>
            <w:left w:val="none" w:sz="0" w:space="0" w:color="auto"/>
            <w:bottom w:val="none" w:sz="0" w:space="0" w:color="auto"/>
            <w:right w:val="none" w:sz="0" w:space="0" w:color="auto"/>
          </w:divBdr>
        </w:div>
        <w:div w:id="1020007090">
          <w:marLeft w:val="0"/>
          <w:marRight w:val="0"/>
          <w:marTop w:val="0"/>
          <w:marBottom w:val="0"/>
          <w:divBdr>
            <w:top w:val="none" w:sz="0" w:space="0" w:color="auto"/>
            <w:left w:val="none" w:sz="0" w:space="0" w:color="auto"/>
            <w:bottom w:val="none" w:sz="0" w:space="0" w:color="auto"/>
            <w:right w:val="none" w:sz="0" w:space="0" w:color="auto"/>
          </w:divBdr>
        </w:div>
        <w:div w:id="1235121306">
          <w:marLeft w:val="0"/>
          <w:marRight w:val="0"/>
          <w:marTop w:val="0"/>
          <w:marBottom w:val="0"/>
          <w:divBdr>
            <w:top w:val="none" w:sz="0" w:space="0" w:color="auto"/>
            <w:left w:val="none" w:sz="0" w:space="0" w:color="auto"/>
            <w:bottom w:val="none" w:sz="0" w:space="0" w:color="auto"/>
            <w:right w:val="none" w:sz="0" w:space="0" w:color="auto"/>
          </w:divBdr>
        </w:div>
        <w:div w:id="1932735034">
          <w:marLeft w:val="0"/>
          <w:marRight w:val="0"/>
          <w:marTop w:val="0"/>
          <w:marBottom w:val="0"/>
          <w:divBdr>
            <w:top w:val="none" w:sz="0" w:space="0" w:color="auto"/>
            <w:left w:val="none" w:sz="0" w:space="0" w:color="auto"/>
            <w:bottom w:val="none" w:sz="0" w:space="0" w:color="auto"/>
            <w:right w:val="none" w:sz="0" w:space="0" w:color="auto"/>
          </w:divBdr>
        </w:div>
        <w:div w:id="23479381">
          <w:marLeft w:val="0"/>
          <w:marRight w:val="0"/>
          <w:marTop w:val="0"/>
          <w:marBottom w:val="0"/>
          <w:divBdr>
            <w:top w:val="none" w:sz="0" w:space="0" w:color="auto"/>
            <w:left w:val="none" w:sz="0" w:space="0" w:color="auto"/>
            <w:bottom w:val="none" w:sz="0" w:space="0" w:color="auto"/>
            <w:right w:val="none" w:sz="0" w:space="0" w:color="auto"/>
          </w:divBdr>
        </w:div>
        <w:div w:id="373389136">
          <w:marLeft w:val="0"/>
          <w:marRight w:val="0"/>
          <w:marTop w:val="0"/>
          <w:marBottom w:val="0"/>
          <w:divBdr>
            <w:top w:val="none" w:sz="0" w:space="0" w:color="auto"/>
            <w:left w:val="none" w:sz="0" w:space="0" w:color="auto"/>
            <w:bottom w:val="none" w:sz="0" w:space="0" w:color="auto"/>
            <w:right w:val="none" w:sz="0" w:space="0" w:color="auto"/>
          </w:divBdr>
        </w:div>
        <w:div w:id="1962684774">
          <w:marLeft w:val="0"/>
          <w:marRight w:val="0"/>
          <w:marTop w:val="0"/>
          <w:marBottom w:val="0"/>
          <w:divBdr>
            <w:top w:val="none" w:sz="0" w:space="0" w:color="auto"/>
            <w:left w:val="none" w:sz="0" w:space="0" w:color="auto"/>
            <w:bottom w:val="none" w:sz="0" w:space="0" w:color="auto"/>
            <w:right w:val="none" w:sz="0" w:space="0" w:color="auto"/>
          </w:divBdr>
        </w:div>
        <w:div w:id="841508535">
          <w:marLeft w:val="0"/>
          <w:marRight w:val="0"/>
          <w:marTop w:val="0"/>
          <w:marBottom w:val="0"/>
          <w:divBdr>
            <w:top w:val="none" w:sz="0" w:space="0" w:color="auto"/>
            <w:left w:val="none" w:sz="0" w:space="0" w:color="auto"/>
            <w:bottom w:val="none" w:sz="0" w:space="0" w:color="auto"/>
            <w:right w:val="none" w:sz="0" w:space="0" w:color="auto"/>
          </w:divBdr>
        </w:div>
        <w:div w:id="837043980">
          <w:marLeft w:val="0"/>
          <w:marRight w:val="0"/>
          <w:marTop w:val="0"/>
          <w:marBottom w:val="0"/>
          <w:divBdr>
            <w:top w:val="none" w:sz="0" w:space="0" w:color="auto"/>
            <w:left w:val="none" w:sz="0" w:space="0" w:color="auto"/>
            <w:bottom w:val="none" w:sz="0" w:space="0" w:color="auto"/>
            <w:right w:val="none" w:sz="0" w:space="0" w:color="auto"/>
          </w:divBdr>
        </w:div>
      </w:divsChild>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166214295">
      <w:bodyDiv w:val="1"/>
      <w:marLeft w:val="0"/>
      <w:marRight w:val="0"/>
      <w:marTop w:val="0"/>
      <w:marBottom w:val="0"/>
      <w:divBdr>
        <w:top w:val="none" w:sz="0" w:space="0" w:color="auto"/>
        <w:left w:val="none" w:sz="0" w:space="0" w:color="auto"/>
        <w:bottom w:val="none" w:sz="0" w:space="0" w:color="auto"/>
        <w:right w:val="none" w:sz="0" w:space="0" w:color="auto"/>
      </w:divBdr>
      <w:divsChild>
        <w:div w:id="1605531752">
          <w:marLeft w:val="0"/>
          <w:marRight w:val="0"/>
          <w:marTop w:val="0"/>
          <w:marBottom w:val="0"/>
          <w:divBdr>
            <w:top w:val="none" w:sz="0" w:space="0" w:color="auto"/>
            <w:left w:val="none" w:sz="0" w:space="0" w:color="auto"/>
            <w:bottom w:val="none" w:sz="0" w:space="0" w:color="auto"/>
            <w:right w:val="none" w:sz="0" w:space="0" w:color="auto"/>
          </w:divBdr>
        </w:div>
        <w:div w:id="1286544056">
          <w:marLeft w:val="0"/>
          <w:marRight w:val="0"/>
          <w:marTop w:val="0"/>
          <w:marBottom w:val="0"/>
          <w:divBdr>
            <w:top w:val="none" w:sz="0" w:space="0" w:color="auto"/>
            <w:left w:val="none" w:sz="0" w:space="0" w:color="auto"/>
            <w:bottom w:val="none" w:sz="0" w:space="0" w:color="auto"/>
            <w:right w:val="none" w:sz="0" w:space="0" w:color="auto"/>
          </w:divBdr>
        </w:div>
        <w:div w:id="302151679">
          <w:marLeft w:val="0"/>
          <w:marRight w:val="0"/>
          <w:marTop w:val="0"/>
          <w:marBottom w:val="0"/>
          <w:divBdr>
            <w:top w:val="none" w:sz="0" w:space="0" w:color="auto"/>
            <w:left w:val="none" w:sz="0" w:space="0" w:color="auto"/>
            <w:bottom w:val="none" w:sz="0" w:space="0" w:color="auto"/>
            <w:right w:val="none" w:sz="0" w:space="0" w:color="auto"/>
          </w:divBdr>
        </w:div>
        <w:div w:id="290983874">
          <w:marLeft w:val="0"/>
          <w:marRight w:val="0"/>
          <w:marTop w:val="0"/>
          <w:marBottom w:val="0"/>
          <w:divBdr>
            <w:top w:val="none" w:sz="0" w:space="0" w:color="auto"/>
            <w:left w:val="none" w:sz="0" w:space="0" w:color="auto"/>
            <w:bottom w:val="none" w:sz="0" w:space="0" w:color="auto"/>
            <w:right w:val="none" w:sz="0" w:space="0" w:color="auto"/>
          </w:divBdr>
        </w:div>
        <w:div w:id="406729998">
          <w:marLeft w:val="0"/>
          <w:marRight w:val="0"/>
          <w:marTop w:val="0"/>
          <w:marBottom w:val="0"/>
          <w:divBdr>
            <w:top w:val="none" w:sz="0" w:space="0" w:color="auto"/>
            <w:left w:val="none" w:sz="0" w:space="0" w:color="auto"/>
            <w:bottom w:val="none" w:sz="0" w:space="0" w:color="auto"/>
            <w:right w:val="none" w:sz="0" w:space="0" w:color="auto"/>
          </w:divBdr>
        </w:div>
        <w:div w:id="1654682070">
          <w:marLeft w:val="0"/>
          <w:marRight w:val="0"/>
          <w:marTop w:val="0"/>
          <w:marBottom w:val="0"/>
          <w:divBdr>
            <w:top w:val="none" w:sz="0" w:space="0" w:color="auto"/>
            <w:left w:val="none" w:sz="0" w:space="0" w:color="auto"/>
            <w:bottom w:val="none" w:sz="0" w:space="0" w:color="auto"/>
            <w:right w:val="none" w:sz="0" w:space="0" w:color="auto"/>
          </w:divBdr>
        </w:div>
        <w:div w:id="957100284">
          <w:marLeft w:val="0"/>
          <w:marRight w:val="0"/>
          <w:marTop w:val="0"/>
          <w:marBottom w:val="0"/>
          <w:divBdr>
            <w:top w:val="none" w:sz="0" w:space="0" w:color="auto"/>
            <w:left w:val="none" w:sz="0" w:space="0" w:color="auto"/>
            <w:bottom w:val="none" w:sz="0" w:space="0" w:color="auto"/>
            <w:right w:val="none" w:sz="0" w:space="0" w:color="auto"/>
          </w:divBdr>
        </w:div>
        <w:div w:id="1304389273">
          <w:marLeft w:val="0"/>
          <w:marRight w:val="0"/>
          <w:marTop w:val="0"/>
          <w:marBottom w:val="0"/>
          <w:divBdr>
            <w:top w:val="none" w:sz="0" w:space="0" w:color="auto"/>
            <w:left w:val="none" w:sz="0" w:space="0" w:color="auto"/>
            <w:bottom w:val="none" w:sz="0" w:space="0" w:color="auto"/>
            <w:right w:val="none" w:sz="0" w:space="0" w:color="auto"/>
          </w:divBdr>
        </w:div>
        <w:div w:id="832112404">
          <w:marLeft w:val="0"/>
          <w:marRight w:val="0"/>
          <w:marTop w:val="0"/>
          <w:marBottom w:val="0"/>
          <w:divBdr>
            <w:top w:val="none" w:sz="0" w:space="0" w:color="auto"/>
            <w:left w:val="none" w:sz="0" w:space="0" w:color="auto"/>
            <w:bottom w:val="none" w:sz="0" w:space="0" w:color="auto"/>
            <w:right w:val="none" w:sz="0" w:space="0" w:color="auto"/>
          </w:divBdr>
        </w:div>
        <w:div w:id="444347243">
          <w:marLeft w:val="0"/>
          <w:marRight w:val="0"/>
          <w:marTop w:val="0"/>
          <w:marBottom w:val="0"/>
          <w:divBdr>
            <w:top w:val="none" w:sz="0" w:space="0" w:color="auto"/>
            <w:left w:val="none" w:sz="0" w:space="0" w:color="auto"/>
            <w:bottom w:val="none" w:sz="0" w:space="0" w:color="auto"/>
            <w:right w:val="none" w:sz="0" w:space="0" w:color="auto"/>
          </w:divBdr>
        </w:div>
        <w:div w:id="490757731">
          <w:marLeft w:val="0"/>
          <w:marRight w:val="0"/>
          <w:marTop w:val="0"/>
          <w:marBottom w:val="0"/>
          <w:divBdr>
            <w:top w:val="none" w:sz="0" w:space="0" w:color="auto"/>
            <w:left w:val="none" w:sz="0" w:space="0" w:color="auto"/>
            <w:bottom w:val="none" w:sz="0" w:space="0" w:color="auto"/>
            <w:right w:val="none" w:sz="0" w:space="0" w:color="auto"/>
          </w:divBdr>
        </w:div>
        <w:div w:id="638994930">
          <w:marLeft w:val="0"/>
          <w:marRight w:val="0"/>
          <w:marTop w:val="0"/>
          <w:marBottom w:val="0"/>
          <w:divBdr>
            <w:top w:val="none" w:sz="0" w:space="0" w:color="auto"/>
            <w:left w:val="none" w:sz="0" w:space="0" w:color="auto"/>
            <w:bottom w:val="none" w:sz="0" w:space="0" w:color="auto"/>
            <w:right w:val="none" w:sz="0" w:space="0" w:color="auto"/>
          </w:divBdr>
        </w:div>
        <w:div w:id="1617562732">
          <w:marLeft w:val="0"/>
          <w:marRight w:val="0"/>
          <w:marTop w:val="0"/>
          <w:marBottom w:val="0"/>
          <w:divBdr>
            <w:top w:val="none" w:sz="0" w:space="0" w:color="auto"/>
            <w:left w:val="none" w:sz="0" w:space="0" w:color="auto"/>
            <w:bottom w:val="none" w:sz="0" w:space="0" w:color="auto"/>
            <w:right w:val="none" w:sz="0" w:space="0" w:color="auto"/>
          </w:divBdr>
        </w:div>
        <w:div w:id="197746927">
          <w:marLeft w:val="0"/>
          <w:marRight w:val="0"/>
          <w:marTop w:val="0"/>
          <w:marBottom w:val="0"/>
          <w:divBdr>
            <w:top w:val="none" w:sz="0" w:space="0" w:color="auto"/>
            <w:left w:val="none" w:sz="0" w:space="0" w:color="auto"/>
            <w:bottom w:val="none" w:sz="0" w:space="0" w:color="auto"/>
            <w:right w:val="none" w:sz="0" w:space="0" w:color="auto"/>
          </w:divBdr>
        </w:div>
        <w:div w:id="1656839339">
          <w:marLeft w:val="0"/>
          <w:marRight w:val="0"/>
          <w:marTop w:val="0"/>
          <w:marBottom w:val="0"/>
          <w:divBdr>
            <w:top w:val="none" w:sz="0" w:space="0" w:color="auto"/>
            <w:left w:val="none" w:sz="0" w:space="0" w:color="auto"/>
            <w:bottom w:val="none" w:sz="0" w:space="0" w:color="auto"/>
            <w:right w:val="none" w:sz="0" w:space="0" w:color="auto"/>
          </w:divBdr>
        </w:div>
        <w:div w:id="757675514">
          <w:marLeft w:val="0"/>
          <w:marRight w:val="0"/>
          <w:marTop w:val="0"/>
          <w:marBottom w:val="0"/>
          <w:divBdr>
            <w:top w:val="none" w:sz="0" w:space="0" w:color="auto"/>
            <w:left w:val="none" w:sz="0" w:space="0" w:color="auto"/>
            <w:bottom w:val="none" w:sz="0" w:space="0" w:color="auto"/>
            <w:right w:val="none" w:sz="0" w:space="0" w:color="auto"/>
          </w:divBdr>
        </w:div>
        <w:div w:id="1056244893">
          <w:marLeft w:val="0"/>
          <w:marRight w:val="0"/>
          <w:marTop w:val="0"/>
          <w:marBottom w:val="0"/>
          <w:divBdr>
            <w:top w:val="none" w:sz="0" w:space="0" w:color="auto"/>
            <w:left w:val="none" w:sz="0" w:space="0" w:color="auto"/>
            <w:bottom w:val="none" w:sz="0" w:space="0" w:color="auto"/>
            <w:right w:val="none" w:sz="0" w:space="0" w:color="auto"/>
          </w:divBdr>
        </w:div>
        <w:div w:id="117769968">
          <w:marLeft w:val="0"/>
          <w:marRight w:val="0"/>
          <w:marTop w:val="0"/>
          <w:marBottom w:val="0"/>
          <w:divBdr>
            <w:top w:val="none" w:sz="0" w:space="0" w:color="auto"/>
            <w:left w:val="none" w:sz="0" w:space="0" w:color="auto"/>
            <w:bottom w:val="none" w:sz="0" w:space="0" w:color="auto"/>
            <w:right w:val="none" w:sz="0" w:space="0" w:color="auto"/>
          </w:divBdr>
        </w:div>
        <w:div w:id="1022322497">
          <w:marLeft w:val="0"/>
          <w:marRight w:val="0"/>
          <w:marTop w:val="0"/>
          <w:marBottom w:val="0"/>
          <w:divBdr>
            <w:top w:val="none" w:sz="0" w:space="0" w:color="auto"/>
            <w:left w:val="none" w:sz="0" w:space="0" w:color="auto"/>
            <w:bottom w:val="none" w:sz="0" w:space="0" w:color="auto"/>
            <w:right w:val="none" w:sz="0" w:space="0" w:color="auto"/>
          </w:divBdr>
        </w:div>
      </w:divsChild>
    </w:div>
    <w:div w:id="1166286118">
      <w:bodyDiv w:val="1"/>
      <w:marLeft w:val="0"/>
      <w:marRight w:val="0"/>
      <w:marTop w:val="0"/>
      <w:marBottom w:val="0"/>
      <w:divBdr>
        <w:top w:val="none" w:sz="0" w:space="0" w:color="auto"/>
        <w:left w:val="none" w:sz="0" w:space="0" w:color="auto"/>
        <w:bottom w:val="none" w:sz="0" w:space="0" w:color="auto"/>
        <w:right w:val="none" w:sz="0" w:space="0" w:color="auto"/>
      </w:divBdr>
      <w:divsChild>
        <w:div w:id="488525851">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52993648">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80477198">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13586929">
      <w:bodyDiv w:val="1"/>
      <w:marLeft w:val="0"/>
      <w:marRight w:val="0"/>
      <w:marTop w:val="0"/>
      <w:marBottom w:val="0"/>
      <w:divBdr>
        <w:top w:val="none" w:sz="0" w:space="0" w:color="auto"/>
        <w:left w:val="none" w:sz="0" w:space="0" w:color="auto"/>
        <w:bottom w:val="none" w:sz="0" w:space="0" w:color="auto"/>
        <w:right w:val="none" w:sz="0" w:space="0" w:color="auto"/>
      </w:divBdr>
    </w:div>
    <w:div w:id="1642344824">
      <w:bodyDiv w:val="1"/>
      <w:marLeft w:val="0"/>
      <w:marRight w:val="0"/>
      <w:marTop w:val="0"/>
      <w:marBottom w:val="0"/>
      <w:divBdr>
        <w:top w:val="none" w:sz="0" w:space="0" w:color="auto"/>
        <w:left w:val="none" w:sz="0" w:space="0" w:color="auto"/>
        <w:bottom w:val="none" w:sz="0" w:space="0" w:color="auto"/>
        <w:right w:val="none" w:sz="0" w:space="0" w:color="auto"/>
      </w:divBdr>
      <w:divsChild>
        <w:div w:id="433012524">
          <w:marLeft w:val="0"/>
          <w:marRight w:val="0"/>
          <w:marTop w:val="0"/>
          <w:marBottom w:val="0"/>
          <w:divBdr>
            <w:top w:val="none" w:sz="0" w:space="0" w:color="auto"/>
            <w:left w:val="none" w:sz="0" w:space="0" w:color="auto"/>
            <w:bottom w:val="none" w:sz="0" w:space="0" w:color="auto"/>
            <w:right w:val="none" w:sz="0" w:space="0" w:color="auto"/>
          </w:divBdr>
        </w:div>
        <w:div w:id="419720696">
          <w:marLeft w:val="0"/>
          <w:marRight w:val="0"/>
          <w:marTop w:val="0"/>
          <w:marBottom w:val="0"/>
          <w:divBdr>
            <w:top w:val="none" w:sz="0" w:space="0" w:color="auto"/>
            <w:left w:val="none" w:sz="0" w:space="0" w:color="auto"/>
            <w:bottom w:val="none" w:sz="0" w:space="0" w:color="auto"/>
            <w:right w:val="none" w:sz="0" w:space="0" w:color="auto"/>
          </w:divBdr>
        </w:div>
        <w:div w:id="1684241233">
          <w:marLeft w:val="0"/>
          <w:marRight w:val="0"/>
          <w:marTop w:val="0"/>
          <w:marBottom w:val="0"/>
          <w:divBdr>
            <w:top w:val="none" w:sz="0" w:space="0" w:color="auto"/>
            <w:left w:val="none" w:sz="0" w:space="0" w:color="auto"/>
            <w:bottom w:val="none" w:sz="0" w:space="0" w:color="auto"/>
            <w:right w:val="none" w:sz="0" w:space="0" w:color="auto"/>
          </w:divBdr>
        </w:div>
        <w:div w:id="271136250">
          <w:marLeft w:val="0"/>
          <w:marRight w:val="0"/>
          <w:marTop w:val="0"/>
          <w:marBottom w:val="0"/>
          <w:divBdr>
            <w:top w:val="none" w:sz="0" w:space="0" w:color="auto"/>
            <w:left w:val="none" w:sz="0" w:space="0" w:color="auto"/>
            <w:bottom w:val="none" w:sz="0" w:space="0" w:color="auto"/>
            <w:right w:val="none" w:sz="0" w:space="0" w:color="auto"/>
          </w:divBdr>
        </w:div>
        <w:div w:id="1657372291">
          <w:marLeft w:val="0"/>
          <w:marRight w:val="0"/>
          <w:marTop w:val="0"/>
          <w:marBottom w:val="0"/>
          <w:divBdr>
            <w:top w:val="none" w:sz="0" w:space="0" w:color="auto"/>
            <w:left w:val="none" w:sz="0" w:space="0" w:color="auto"/>
            <w:bottom w:val="none" w:sz="0" w:space="0" w:color="auto"/>
            <w:right w:val="none" w:sz="0" w:space="0" w:color="auto"/>
          </w:divBdr>
        </w:div>
        <w:div w:id="123741233">
          <w:marLeft w:val="0"/>
          <w:marRight w:val="0"/>
          <w:marTop w:val="0"/>
          <w:marBottom w:val="0"/>
          <w:divBdr>
            <w:top w:val="none" w:sz="0" w:space="0" w:color="auto"/>
            <w:left w:val="none" w:sz="0" w:space="0" w:color="auto"/>
            <w:bottom w:val="none" w:sz="0" w:space="0" w:color="auto"/>
            <w:right w:val="none" w:sz="0" w:space="0" w:color="auto"/>
          </w:divBdr>
        </w:div>
        <w:div w:id="722142862">
          <w:marLeft w:val="0"/>
          <w:marRight w:val="0"/>
          <w:marTop w:val="0"/>
          <w:marBottom w:val="0"/>
          <w:divBdr>
            <w:top w:val="none" w:sz="0" w:space="0" w:color="auto"/>
            <w:left w:val="none" w:sz="0" w:space="0" w:color="auto"/>
            <w:bottom w:val="none" w:sz="0" w:space="0" w:color="auto"/>
            <w:right w:val="none" w:sz="0" w:space="0" w:color="auto"/>
          </w:divBdr>
        </w:div>
        <w:div w:id="1849564100">
          <w:marLeft w:val="0"/>
          <w:marRight w:val="0"/>
          <w:marTop w:val="0"/>
          <w:marBottom w:val="0"/>
          <w:divBdr>
            <w:top w:val="none" w:sz="0" w:space="0" w:color="auto"/>
            <w:left w:val="none" w:sz="0" w:space="0" w:color="auto"/>
            <w:bottom w:val="none" w:sz="0" w:space="0" w:color="auto"/>
            <w:right w:val="none" w:sz="0" w:space="0" w:color="auto"/>
          </w:divBdr>
        </w:div>
        <w:div w:id="980309028">
          <w:marLeft w:val="0"/>
          <w:marRight w:val="0"/>
          <w:marTop w:val="0"/>
          <w:marBottom w:val="0"/>
          <w:divBdr>
            <w:top w:val="none" w:sz="0" w:space="0" w:color="auto"/>
            <w:left w:val="none" w:sz="0" w:space="0" w:color="auto"/>
            <w:bottom w:val="none" w:sz="0" w:space="0" w:color="auto"/>
            <w:right w:val="none" w:sz="0" w:space="0" w:color="auto"/>
          </w:divBdr>
        </w:div>
        <w:div w:id="2103841577">
          <w:marLeft w:val="0"/>
          <w:marRight w:val="0"/>
          <w:marTop w:val="0"/>
          <w:marBottom w:val="0"/>
          <w:divBdr>
            <w:top w:val="none" w:sz="0" w:space="0" w:color="auto"/>
            <w:left w:val="none" w:sz="0" w:space="0" w:color="auto"/>
            <w:bottom w:val="none" w:sz="0" w:space="0" w:color="auto"/>
            <w:right w:val="none" w:sz="0" w:space="0" w:color="auto"/>
          </w:divBdr>
        </w:div>
        <w:div w:id="718360112">
          <w:marLeft w:val="0"/>
          <w:marRight w:val="0"/>
          <w:marTop w:val="0"/>
          <w:marBottom w:val="0"/>
          <w:divBdr>
            <w:top w:val="none" w:sz="0" w:space="0" w:color="auto"/>
            <w:left w:val="none" w:sz="0" w:space="0" w:color="auto"/>
            <w:bottom w:val="none" w:sz="0" w:space="0" w:color="auto"/>
            <w:right w:val="none" w:sz="0" w:space="0" w:color="auto"/>
          </w:divBdr>
        </w:div>
        <w:div w:id="1085151661">
          <w:marLeft w:val="0"/>
          <w:marRight w:val="0"/>
          <w:marTop w:val="0"/>
          <w:marBottom w:val="0"/>
          <w:divBdr>
            <w:top w:val="none" w:sz="0" w:space="0" w:color="auto"/>
            <w:left w:val="none" w:sz="0" w:space="0" w:color="auto"/>
            <w:bottom w:val="none" w:sz="0" w:space="0" w:color="auto"/>
            <w:right w:val="none" w:sz="0" w:space="0" w:color="auto"/>
          </w:divBdr>
        </w:div>
        <w:div w:id="479270006">
          <w:marLeft w:val="0"/>
          <w:marRight w:val="0"/>
          <w:marTop w:val="0"/>
          <w:marBottom w:val="0"/>
          <w:divBdr>
            <w:top w:val="none" w:sz="0" w:space="0" w:color="auto"/>
            <w:left w:val="none" w:sz="0" w:space="0" w:color="auto"/>
            <w:bottom w:val="none" w:sz="0" w:space="0" w:color="auto"/>
            <w:right w:val="none" w:sz="0" w:space="0" w:color="auto"/>
          </w:divBdr>
        </w:div>
        <w:div w:id="302467271">
          <w:marLeft w:val="0"/>
          <w:marRight w:val="0"/>
          <w:marTop w:val="0"/>
          <w:marBottom w:val="0"/>
          <w:divBdr>
            <w:top w:val="none" w:sz="0" w:space="0" w:color="auto"/>
            <w:left w:val="none" w:sz="0" w:space="0" w:color="auto"/>
            <w:bottom w:val="none" w:sz="0" w:space="0" w:color="auto"/>
            <w:right w:val="none" w:sz="0" w:space="0" w:color="auto"/>
          </w:divBdr>
        </w:div>
        <w:div w:id="716663518">
          <w:marLeft w:val="0"/>
          <w:marRight w:val="0"/>
          <w:marTop w:val="0"/>
          <w:marBottom w:val="0"/>
          <w:divBdr>
            <w:top w:val="none" w:sz="0" w:space="0" w:color="auto"/>
            <w:left w:val="none" w:sz="0" w:space="0" w:color="auto"/>
            <w:bottom w:val="none" w:sz="0" w:space="0" w:color="auto"/>
            <w:right w:val="none" w:sz="0" w:space="0" w:color="auto"/>
          </w:divBdr>
        </w:div>
        <w:div w:id="17852843">
          <w:marLeft w:val="0"/>
          <w:marRight w:val="0"/>
          <w:marTop w:val="0"/>
          <w:marBottom w:val="0"/>
          <w:divBdr>
            <w:top w:val="none" w:sz="0" w:space="0" w:color="auto"/>
            <w:left w:val="none" w:sz="0" w:space="0" w:color="auto"/>
            <w:bottom w:val="none" w:sz="0" w:space="0" w:color="auto"/>
            <w:right w:val="none" w:sz="0" w:space="0" w:color="auto"/>
          </w:divBdr>
        </w:div>
        <w:div w:id="1896815877">
          <w:marLeft w:val="0"/>
          <w:marRight w:val="0"/>
          <w:marTop w:val="0"/>
          <w:marBottom w:val="0"/>
          <w:divBdr>
            <w:top w:val="none" w:sz="0" w:space="0" w:color="auto"/>
            <w:left w:val="none" w:sz="0" w:space="0" w:color="auto"/>
            <w:bottom w:val="none" w:sz="0" w:space="0" w:color="auto"/>
            <w:right w:val="none" w:sz="0" w:space="0" w:color="auto"/>
          </w:divBdr>
        </w:div>
        <w:div w:id="614941359">
          <w:marLeft w:val="0"/>
          <w:marRight w:val="0"/>
          <w:marTop w:val="0"/>
          <w:marBottom w:val="0"/>
          <w:divBdr>
            <w:top w:val="none" w:sz="0" w:space="0" w:color="auto"/>
            <w:left w:val="none" w:sz="0" w:space="0" w:color="auto"/>
            <w:bottom w:val="none" w:sz="0" w:space="0" w:color="auto"/>
            <w:right w:val="none" w:sz="0" w:space="0" w:color="auto"/>
          </w:divBdr>
        </w:div>
        <w:div w:id="1517039915">
          <w:marLeft w:val="0"/>
          <w:marRight w:val="0"/>
          <w:marTop w:val="0"/>
          <w:marBottom w:val="0"/>
          <w:divBdr>
            <w:top w:val="none" w:sz="0" w:space="0" w:color="auto"/>
            <w:left w:val="none" w:sz="0" w:space="0" w:color="auto"/>
            <w:bottom w:val="none" w:sz="0" w:space="0" w:color="auto"/>
            <w:right w:val="none" w:sz="0" w:space="0" w:color="auto"/>
          </w:divBdr>
        </w:div>
        <w:div w:id="770472544">
          <w:marLeft w:val="0"/>
          <w:marRight w:val="0"/>
          <w:marTop w:val="0"/>
          <w:marBottom w:val="0"/>
          <w:divBdr>
            <w:top w:val="none" w:sz="0" w:space="0" w:color="auto"/>
            <w:left w:val="none" w:sz="0" w:space="0" w:color="auto"/>
            <w:bottom w:val="none" w:sz="0" w:space="0" w:color="auto"/>
            <w:right w:val="none" w:sz="0" w:space="0" w:color="auto"/>
          </w:divBdr>
        </w:div>
        <w:div w:id="906652170">
          <w:marLeft w:val="0"/>
          <w:marRight w:val="0"/>
          <w:marTop w:val="0"/>
          <w:marBottom w:val="0"/>
          <w:divBdr>
            <w:top w:val="none" w:sz="0" w:space="0" w:color="auto"/>
            <w:left w:val="none" w:sz="0" w:space="0" w:color="auto"/>
            <w:bottom w:val="none" w:sz="0" w:space="0" w:color="auto"/>
            <w:right w:val="none" w:sz="0" w:space="0" w:color="auto"/>
          </w:divBdr>
        </w:div>
        <w:div w:id="378943350">
          <w:marLeft w:val="0"/>
          <w:marRight w:val="0"/>
          <w:marTop w:val="0"/>
          <w:marBottom w:val="0"/>
          <w:divBdr>
            <w:top w:val="none" w:sz="0" w:space="0" w:color="auto"/>
            <w:left w:val="none" w:sz="0" w:space="0" w:color="auto"/>
            <w:bottom w:val="none" w:sz="0" w:space="0" w:color="auto"/>
            <w:right w:val="none" w:sz="0" w:space="0" w:color="auto"/>
          </w:divBdr>
        </w:div>
        <w:div w:id="1092240422">
          <w:marLeft w:val="0"/>
          <w:marRight w:val="0"/>
          <w:marTop w:val="0"/>
          <w:marBottom w:val="0"/>
          <w:divBdr>
            <w:top w:val="none" w:sz="0" w:space="0" w:color="auto"/>
            <w:left w:val="none" w:sz="0" w:space="0" w:color="auto"/>
            <w:bottom w:val="none" w:sz="0" w:space="0" w:color="auto"/>
            <w:right w:val="none" w:sz="0" w:space="0" w:color="auto"/>
          </w:divBdr>
        </w:div>
        <w:div w:id="1869829836">
          <w:marLeft w:val="0"/>
          <w:marRight w:val="0"/>
          <w:marTop w:val="0"/>
          <w:marBottom w:val="0"/>
          <w:divBdr>
            <w:top w:val="none" w:sz="0" w:space="0" w:color="auto"/>
            <w:left w:val="none" w:sz="0" w:space="0" w:color="auto"/>
            <w:bottom w:val="none" w:sz="0" w:space="0" w:color="auto"/>
            <w:right w:val="none" w:sz="0" w:space="0" w:color="auto"/>
          </w:divBdr>
        </w:div>
        <w:div w:id="1636762827">
          <w:marLeft w:val="0"/>
          <w:marRight w:val="0"/>
          <w:marTop w:val="0"/>
          <w:marBottom w:val="0"/>
          <w:divBdr>
            <w:top w:val="none" w:sz="0" w:space="0" w:color="auto"/>
            <w:left w:val="none" w:sz="0" w:space="0" w:color="auto"/>
            <w:bottom w:val="none" w:sz="0" w:space="0" w:color="auto"/>
            <w:right w:val="none" w:sz="0" w:space="0" w:color="auto"/>
          </w:divBdr>
        </w:div>
        <w:div w:id="2082172538">
          <w:marLeft w:val="0"/>
          <w:marRight w:val="0"/>
          <w:marTop w:val="0"/>
          <w:marBottom w:val="0"/>
          <w:divBdr>
            <w:top w:val="none" w:sz="0" w:space="0" w:color="auto"/>
            <w:left w:val="none" w:sz="0" w:space="0" w:color="auto"/>
            <w:bottom w:val="none" w:sz="0" w:space="0" w:color="auto"/>
            <w:right w:val="none" w:sz="0" w:space="0" w:color="auto"/>
          </w:divBdr>
        </w:div>
      </w:divsChild>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45495344">
      <w:bodyDiv w:val="1"/>
      <w:marLeft w:val="0"/>
      <w:marRight w:val="0"/>
      <w:marTop w:val="0"/>
      <w:marBottom w:val="0"/>
      <w:divBdr>
        <w:top w:val="none" w:sz="0" w:space="0" w:color="auto"/>
        <w:left w:val="none" w:sz="0" w:space="0" w:color="auto"/>
        <w:bottom w:val="none" w:sz="0" w:space="0" w:color="auto"/>
        <w:right w:val="none" w:sz="0" w:space="0" w:color="auto"/>
      </w:divBdr>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2914504">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23237059">
      <w:bodyDiv w:val="1"/>
      <w:marLeft w:val="0"/>
      <w:marRight w:val="0"/>
      <w:marTop w:val="0"/>
      <w:marBottom w:val="0"/>
      <w:divBdr>
        <w:top w:val="none" w:sz="0" w:space="0" w:color="auto"/>
        <w:left w:val="none" w:sz="0" w:space="0" w:color="auto"/>
        <w:bottom w:val="none" w:sz="0" w:space="0" w:color="auto"/>
        <w:right w:val="none" w:sz="0" w:space="0" w:color="auto"/>
      </w:divBdr>
    </w:div>
    <w:div w:id="1855194286">
      <w:bodyDiv w:val="1"/>
      <w:marLeft w:val="0"/>
      <w:marRight w:val="0"/>
      <w:marTop w:val="0"/>
      <w:marBottom w:val="0"/>
      <w:divBdr>
        <w:top w:val="none" w:sz="0" w:space="0" w:color="auto"/>
        <w:left w:val="none" w:sz="0" w:space="0" w:color="auto"/>
        <w:bottom w:val="none" w:sz="0" w:space="0" w:color="auto"/>
        <w:right w:val="none" w:sz="0" w:space="0" w:color="auto"/>
      </w:divBdr>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08226949">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034199">
      <w:bodyDiv w:val="1"/>
      <w:marLeft w:val="0"/>
      <w:marRight w:val="0"/>
      <w:marTop w:val="0"/>
      <w:marBottom w:val="0"/>
      <w:divBdr>
        <w:top w:val="none" w:sz="0" w:space="0" w:color="auto"/>
        <w:left w:val="none" w:sz="0" w:space="0" w:color="auto"/>
        <w:bottom w:val="none" w:sz="0" w:space="0" w:color="auto"/>
        <w:right w:val="none" w:sz="0" w:space="0" w:color="auto"/>
      </w:divBdr>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096827822">
      <w:bodyDiv w:val="1"/>
      <w:marLeft w:val="0"/>
      <w:marRight w:val="0"/>
      <w:marTop w:val="0"/>
      <w:marBottom w:val="0"/>
      <w:divBdr>
        <w:top w:val="none" w:sz="0" w:space="0" w:color="auto"/>
        <w:left w:val="none" w:sz="0" w:space="0" w:color="auto"/>
        <w:bottom w:val="none" w:sz="0" w:space="0" w:color="auto"/>
        <w:right w:val="none" w:sz="0" w:space="0" w:color="auto"/>
      </w:divBdr>
      <w:divsChild>
        <w:div w:id="560596258">
          <w:marLeft w:val="0"/>
          <w:marRight w:val="0"/>
          <w:marTop w:val="0"/>
          <w:marBottom w:val="0"/>
          <w:divBdr>
            <w:top w:val="none" w:sz="0" w:space="0" w:color="auto"/>
            <w:left w:val="none" w:sz="0" w:space="0" w:color="auto"/>
            <w:bottom w:val="none" w:sz="0" w:space="0" w:color="auto"/>
            <w:right w:val="none" w:sz="0" w:space="0" w:color="auto"/>
          </w:divBdr>
        </w:div>
        <w:div w:id="1583105696">
          <w:marLeft w:val="0"/>
          <w:marRight w:val="0"/>
          <w:marTop w:val="0"/>
          <w:marBottom w:val="0"/>
          <w:divBdr>
            <w:top w:val="none" w:sz="0" w:space="0" w:color="auto"/>
            <w:left w:val="none" w:sz="0" w:space="0" w:color="auto"/>
            <w:bottom w:val="none" w:sz="0" w:space="0" w:color="auto"/>
            <w:right w:val="none" w:sz="0" w:space="0" w:color="auto"/>
          </w:divBdr>
          <w:divsChild>
            <w:div w:id="1748190505">
              <w:marLeft w:val="0"/>
              <w:marRight w:val="0"/>
              <w:marTop w:val="0"/>
              <w:marBottom w:val="0"/>
              <w:divBdr>
                <w:top w:val="none" w:sz="0" w:space="0" w:color="auto"/>
                <w:left w:val="none" w:sz="0" w:space="0" w:color="auto"/>
                <w:bottom w:val="none" w:sz="0" w:space="0" w:color="auto"/>
                <w:right w:val="none" w:sz="0" w:space="0" w:color="auto"/>
              </w:divBdr>
              <w:divsChild>
                <w:div w:id="1132750774">
                  <w:marLeft w:val="0"/>
                  <w:marRight w:val="0"/>
                  <w:marTop w:val="0"/>
                  <w:marBottom w:val="0"/>
                  <w:divBdr>
                    <w:top w:val="none" w:sz="0" w:space="0" w:color="auto"/>
                    <w:left w:val="none" w:sz="0" w:space="0" w:color="auto"/>
                    <w:bottom w:val="none" w:sz="0" w:space="0" w:color="auto"/>
                    <w:right w:val="none" w:sz="0" w:space="0" w:color="auto"/>
                  </w:divBdr>
                  <w:divsChild>
                    <w:div w:id="2891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 w:id="2136094465">
      <w:bodyDiv w:val="1"/>
      <w:marLeft w:val="0"/>
      <w:marRight w:val="0"/>
      <w:marTop w:val="0"/>
      <w:marBottom w:val="0"/>
      <w:divBdr>
        <w:top w:val="none" w:sz="0" w:space="0" w:color="auto"/>
        <w:left w:val="none" w:sz="0" w:space="0" w:color="auto"/>
        <w:bottom w:val="none" w:sz="0" w:space="0" w:color="auto"/>
        <w:right w:val="none" w:sz="0" w:space="0" w:color="auto"/>
      </w:divBdr>
      <w:divsChild>
        <w:div w:id="92868446">
          <w:marLeft w:val="0"/>
          <w:marRight w:val="0"/>
          <w:marTop w:val="0"/>
          <w:marBottom w:val="0"/>
          <w:divBdr>
            <w:top w:val="none" w:sz="0" w:space="0" w:color="auto"/>
            <w:left w:val="none" w:sz="0" w:space="0" w:color="auto"/>
            <w:bottom w:val="none" w:sz="0" w:space="0" w:color="auto"/>
            <w:right w:val="none" w:sz="0" w:space="0" w:color="auto"/>
          </w:divBdr>
        </w:div>
        <w:div w:id="637995812">
          <w:marLeft w:val="0"/>
          <w:marRight w:val="0"/>
          <w:marTop w:val="0"/>
          <w:marBottom w:val="0"/>
          <w:divBdr>
            <w:top w:val="none" w:sz="0" w:space="0" w:color="auto"/>
            <w:left w:val="none" w:sz="0" w:space="0" w:color="auto"/>
            <w:bottom w:val="none" w:sz="0" w:space="0" w:color="auto"/>
            <w:right w:val="none" w:sz="0" w:space="0" w:color="auto"/>
          </w:divBdr>
        </w:div>
        <w:div w:id="1651901206">
          <w:marLeft w:val="0"/>
          <w:marRight w:val="0"/>
          <w:marTop w:val="0"/>
          <w:marBottom w:val="0"/>
          <w:divBdr>
            <w:top w:val="none" w:sz="0" w:space="0" w:color="auto"/>
            <w:left w:val="none" w:sz="0" w:space="0" w:color="auto"/>
            <w:bottom w:val="none" w:sz="0" w:space="0" w:color="auto"/>
            <w:right w:val="none" w:sz="0" w:space="0" w:color="auto"/>
          </w:divBdr>
        </w:div>
        <w:div w:id="1738281740">
          <w:marLeft w:val="0"/>
          <w:marRight w:val="0"/>
          <w:marTop w:val="0"/>
          <w:marBottom w:val="0"/>
          <w:divBdr>
            <w:top w:val="none" w:sz="0" w:space="0" w:color="auto"/>
            <w:left w:val="none" w:sz="0" w:space="0" w:color="auto"/>
            <w:bottom w:val="none" w:sz="0" w:space="0" w:color="auto"/>
            <w:right w:val="none" w:sz="0" w:space="0" w:color="auto"/>
          </w:divBdr>
        </w:div>
        <w:div w:id="1241330068">
          <w:marLeft w:val="0"/>
          <w:marRight w:val="0"/>
          <w:marTop w:val="0"/>
          <w:marBottom w:val="0"/>
          <w:divBdr>
            <w:top w:val="none" w:sz="0" w:space="0" w:color="auto"/>
            <w:left w:val="none" w:sz="0" w:space="0" w:color="auto"/>
            <w:bottom w:val="none" w:sz="0" w:space="0" w:color="auto"/>
            <w:right w:val="none" w:sz="0" w:space="0" w:color="auto"/>
          </w:divBdr>
        </w:div>
        <w:div w:id="306280913">
          <w:marLeft w:val="0"/>
          <w:marRight w:val="0"/>
          <w:marTop w:val="0"/>
          <w:marBottom w:val="0"/>
          <w:divBdr>
            <w:top w:val="none" w:sz="0" w:space="0" w:color="auto"/>
            <w:left w:val="none" w:sz="0" w:space="0" w:color="auto"/>
            <w:bottom w:val="none" w:sz="0" w:space="0" w:color="auto"/>
            <w:right w:val="none" w:sz="0" w:space="0" w:color="auto"/>
          </w:divBdr>
        </w:div>
        <w:div w:id="2080664165">
          <w:marLeft w:val="0"/>
          <w:marRight w:val="0"/>
          <w:marTop w:val="0"/>
          <w:marBottom w:val="0"/>
          <w:divBdr>
            <w:top w:val="none" w:sz="0" w:space="0" w:color="auto"/>
            <w:left w:val="none" w:sz="0" w:space="0" w:color="auto"/>
            <w:bottom w:val="none" w:sz="0" w:space="0" w:color="auto"/>
            <w:right w:val="none" w:sz="0" w:space="0" w:color="auto"/>
          </w:divBdr>
        </w:div>
        <w:div w:id="1065302034">
          <w:marLeft w:val="0"/>
          <w:marRight w:val="0"/>
          <w:marTop w:val="0"/>
          <w:marBottom w:val="0"/>
          <w:divBdr>
            <w:top w:val="none" w:sz="0" w:space="0" w:color="auto"/>
            <w:left w:val="none" w:sz="0" w:space="0" w:color="auto"/>
            <w:bottom w:val="none" w:sz="0" w:space="0" w:color="auto"/>
            <w:right w:val="none" w:sz="0" w:space="0" w:color="auto"/>
          </w:divBdr>
        </w:div>
        <w:div w:id="538199268">
          <w:marLeft w:val="0"/>
          <w:marRight w:val="0"/>
          <w:marTop w:val="0"/>
          <w:marBottom w:val="0"/>
          <w:divBdr>
            <w:top w:val="none" w:sz="0" w:space="0" w:color="auto"/>
            <w:left w:val="none" w:sz="0" w:space="0" w:color="auto"/>
            <w:bottom w:val="none" w:sz="0" w:space="0" w:color="auto"/>
            <w:right w:val="none" w:sz="0" w:space="0" w:color="auto"/>
          </w:divBdr>
        </w:div>
        <w:div w:id="2055348102">
          <w:marLeft w:val="0"/>
          <w:marRight w:val="0"/>
          <w:marTop w:val="0"/>
          <w:marBottom w:val="0"/>
          <w:divBdr>
            <w:top w:val="none" w:sz="0" w:space="0" w:color="auto"/>
            <w:left w:val="none" w:sz="0" w:space="0" w:color="auto"/>
            <w:bottom w:val="none" w:sz="0" w:space="0" w:color="auto"/>
            <w:right w:val="none" w:sz="0" w:space="0" w:color="auto"/>
          </w:divBdr>
        </w:div>
        <w:div w:id="1597908593">
          <w:marLeft w:val="0"/>
          <w:marRight w:val="0"/>
          <w:marTop w:val="0"/>
          <w:marBottom w:val="0"/>
          <w:divBdr>
            <w:top w:val="none" w:sz="0" w:space="0" w:color="auto"/>
            <w:left w:val="none" w:sz="0" w:space="0" w:color="auto"/>
            <w:bottom w:val="none" w:sz="0" w:space="0" w:color="auto"/>
            <w:right w:val="none" w:sz="0" w:space="0" w:color="auto"/>
          </w:divBdr>
        </w:div>
        <w:div w:id="1362245012">
          <w:marLeft w:val="0"/>
          <w:marRight w:val="0"/>
          <w:marTop w:val="0"/>
          <w:marBottom w:val="0"/>
          <w:divBdr>
            <w:top w:val="none" w:sz="0" w:space="0" w:color="auto"/>
            <w:left w:val="none" w:sz="0" w:space="0" w:color="auto"/>
            <w:bottom w:val="none" w:sz="0" w:space="0" w:color="auto"/>
            <w:right w:val="none" w:sz="0" w:space="0" w:color="auto"/>
          </w:divBdr>
        </w:div>
        <w:div w:id="30617548">
          <w:marLeft w:val="0"/>
          <w:marRight w:val="0"/>
          <w:marTop w:val="0"/>
          <w:marBottom w:val="0"/>
          <w:divBdr>
            <w:top w:val="none" w:sz="0" w:space="0" w:color="auto"/>
            <w:left w:val="none" w:sz="0" w:space="0" w:color="auto"/>
            <w:bottom w:val="none" w:sz="0" w:space="0" w:color="auto"/>
            <w:right w:val="none" w:sz="0" w:space="0" w:color="auto"/>
          </w:divBdr>
        </w:div>
        <w:div w:id="1314679944">
          <w:marLeft w:val="0"/>
          <w:marRight w:val="0"/>
          <w:marTop w:val="0"/>
          <w:marBottom w:val="0"/>
          <w:divBdr>
            <w:top w:val="none" w:sz="0" w:space="0" w:color="auto"/>
            <w:left w:val="none" w:sz="0" w:space="0" w:color="auto"/>
            <w:bottom w:val="none" w:sz="0" w:space="0" w:color="auto"/>
            <w:right w:val="none" w:sz="0" w:space="0" w:color="auto"/>
          </w:divBdr>
        </w:div>
        <w:div w:id="1402485165">
          <w:marLeft w:val="0"/>
          <w:marRight w:val="0"/>
          <w:marTop w:val="0"/>
          <w:marBottom w:val="0"/>
          <w:divBdr>
            <w:top w:val="none" w:sz="0" w:space="0" w:color="auto"/>
            <w:left w:val="none" w:sz="0" w:space="0" w:color="auto"/>
            <w:bottom w:val="none" w:sz="0" w:space="0" w:color="auto"/>
            <w:right w:val="none" w:sz="0" w:space="0" w:color="auto"/>
          </w:divBdr>
        </w:div>
        <w:div w:id="1067457755">
          <w:marLeft w:val="0"/>
          <w:marRight w:val="0"/>
          <w:marTop w:val="0"/>
          <w:marBottom w:val="0"/>
          <w:divBdr>
            <w:top w:val="none" w:sz="0" w:space="0" w:color="auto"/>
            <w:left w:val="none" w:sz="0" w:space="0" w:color="auto"/>
            <w:bottom w:val="none" w:sz="0" w:space="0" w:color="auto"/>
            <w:right w:val="none" w:sz="0" w:space="0" w:color="auto"/>
          </w:divBdr>
        </w:div>
        <w:div w:id="72434333">
          <w:marLeft w:val="0"/>
          <w:marRight w:val="0"/>
          <w:marTop w:val="0"/>
          <w:marBottom w:val="0"/>
          <w:divBdr>
            <w:top w:val="none" w:sz="0" w:space="0" w:color="auto"/>
            <w:left w:val="none" w:sz="0" w:space="0" w:color="auto"/>
            <w:bottom w:val="none" w:sz="0" w:space="0" w:color="auto"/>
            <w:right w:val="none" w:sz="0" w:space="0" w:color="auto"/>
          </w:divBdr>
        </w:div>
        <w:div w:id="618223031">
          <w:marLeft w:val="0"/>
          <w:marRight w:val="0"/>
          <w:marTop w:val="0"/>
          <w:marBottom w:val="0"/>
          <w:divBdr>
            <w:top w:val="none" w:sz="0" w:space="0" w:color="auto"/>
            <w:left w:val="none" w:sz="0" w:space="0" w:color="auto"/>
            <w:bottom w:val="none" w:sz="0" w:space="0" w:color="auto"/>
            <w:right w:val="none" w:sz="0" w:space="0" w:color="auto"/>
          </w:divBdr>
        </w:div>
        <w:div w:id="805119821">
          <w:marLeft w:val="0"/>
          <w:marRight w:val="0"/>
          <w:marTop w:val="0"/>
          <w:marBottom w:val="0"/>
          <w:divBdr>
            <w:top w:val="none" w:sz="0" w:space="0" w:color="auto"/>
            <w:left w:val="none" w:sz="0" w:space="0" w:color="auto"/>
            <w:bottom w:val="none" w:sz="0" w:space="0" w:color="auto"/>
            <w:right w:val="none" w:sz="0" w:space="0" w:color="auto"/>
          </w:divBdr>
        </w:div>
        <w:div w:id="1308852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tt.fortmann-roe.com/docs/BiasVariance.html" TargetMode="External"/><Relationship Id="rId13" Type="http://schemas.openxmlformats.org/officeDocument/2006/relationships/image" Target="media/image4.jpeg"/><Relationship Id="rId18" Type="http://schemas.openxmlformats.org/officeDocument/2006/relationships/hyperlink" Target="https://geoffruddock.com/run-ab-test-with-unequal-sample-size/"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eepai.org/machine-learning-glossary-and-terms/batch-normalization" TargetMode="External"/><Relationship Id="rId7" Type="http://schemas.openxmlformats.org/officeDocument/2006/relationships/endnotes" Target="endnotes.xml"/><Relationship Id="rId12" Type="http://schemas.openxmlformats.org/officeDocument/2006/relationships/hyperlink" Target="https://en.wikipedia.org/wiki/Precision_and_recall" TargetMode="External"/><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stats.stackexchange.com/questions/223408/how-does-k-fold-cross-validation-fit-in-the-context-of-training-validation-testi"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towardsdatascience.com/neural-network-embeddings-explained-4d028e6f0526" TargetMode="External"/><Relationship Id="rId23" Type="http://schemas.openxmlformats.org/officeDocument/2006/relationships/image" Target="media/image7.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byrony.github.io/understanding-ab-testing-and-statistics-behind.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mathworks.com/help/stats/robust-regression-reduce-outlier-effects.html" TargetMode="External"/><Relationship Id="rId22" Type="http://schemas.openxmlformats.org/officeDocument/2006/relationships/hyperlink" Target="https://github.com/scikit-learn-contrib/imbalanced-learn"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1070E-DFDE-5B47-B272-4B5A5359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28</Pages>
  <Words>7517</Words>
  <Characters>42848</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22</cp:revision>
  <cp:lastPrinted>2022-04-10T15:34:00Z</cp:lastPrinted>
  <dcterms:created xsi:type="dcterms:W3CDTF">2022-07-20T14:31:00Z</dcterms:created>
  <dcterms:modified xsi:type="dcterms:W3CDTF">2022-07-27T20:10:00Z</dcterms:modified>
</cp:coreProperties>
</file>