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340517E7" w:rsidR="004540DB" w:rsidRDefault="004540DB" w:rsidP="00D458FF">
      <w:pPr>
        <w:pStyle w:val="Heading1"/>
        <w:spacing w:line="276" w:lineRule="auto"/>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1C31BF"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1C31BF"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61B263D7" w:rsidR="00B71285"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E57213" w:rsidP="00E57213">
      <w:pPr>
        <w:spacing w:line="276" w:lineRule="auto"/>
      </w:pPr>
      <w:hyperlink r:id="rId7" w:history="1">
        <w:r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The error due to bias is taken as the difference between the expected (or average) prediction of our model and the correct value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t>Error due to Variance</w:t>
      </w:r>
      <w:r>
        <w:t xml:space="preserve">: </w:t>
      </w:r>
      <w:r w:rsidRPr="00DA68F0">
        <w:rPr>
          <w:highlight w:val="yellow"/>
        </w:rPr>
        <w:t>The error due to variance is taken as the variability of a model prediction for a given data point.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w:lastRenderedPageBreak/>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3FC61E59" w:rsidR="0048619F" w:rsidRDefault="0048619F" w:rsidP="00E57213">
      <w:pPr>
        <w:pStyle w:val="Heading2"/>
      </w:pPr>
      <w:r>
        <w:t>Graphical Definition</w:t>
      </w:r>
    </w:p>
    <w:p w14:paraId="10BC7F40" w14:textId="1E040C5D" w:rsidR="0048619F" w:rsidRDefault="0048619F" w:rsidP="00D458FF">
      <w:pPr>
        <w:spacing w:line="276" w:lineRule="auto"/>
        <w:jc w:val="center"/>
      </w:pPr>
      <w:r w:rsidRPr="0048619F">
        <w:rPr>
          <w:noProof/>
        </w:rPr>
        <w:drawing>
          <wp:inline distT="0" distB="0" distL="0" distR="0" wp14:anchorId="439E4353" wp14:editId="039E8B79">
            <wp:extent cx="3200400" cy="3130307"/>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8"/>
                    <a:stretch>
                      <a:fillRect/>
                    </a:stretch>
                  </pic:blipFill>
                  <pic:spPr>
                    <a:xfrm>
                      <a:off x="0" y="0"/>
                      <a:ext cx="3200400" cy="3130307"/>
                    </a:xfrm>
                    <a:prstGeom prst="rect">
                      <a:avLst/>
                    </a:prstGeom>
                  </pic:spPr>
                </pic:pic>
              </a:graphicData>
            </a:graphic>
          </wp:inline>
        </w:drawing>
      </w:r>
    </w:p>
    <w:p w14:paraId="36F93BF9" w14:textId="77777777" w:rsidR="00452AA0" w:rsidRDefault="00452AA0" w:rsidP="00D458FF">
      <w:pPr>
        <w:spacing w:line="276" w:lineRule="auto"/>
      </w:pP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drawing>
          <wp:inline distT="0" distB="0" distL="0" distR="0" wp14:anchorId="434AAD30" wp14:editId="211782DD">
            <wp:extent cx="3200400" cy="215958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3200400" cy="2159586"/>
                    </a:xfrm>
                    <a:prstGeom prst="rect">
                      <a:avLst/>
                    </a:prstGeom>
                  </pic:spPr>
                </pic:pic>
              </a:graphicData>
            </a:graphic>
          </wp:inline>
        </w:drawing>
      </w:r>
    </w:p>
    <w:p w14:paraId="1334FAAC" w14:textId="777CFFCA" w:rsidR="00E57213" w:rsidRDefault="00E57213" w:rsidP="00E57213">
      <w:pPr>
        <w:pStyle w:val="Heading2"/>
      </w:pPr>
      <w:r>
        <w:t>Another Example</w:t>
      </w:r>
    </w:p>
    <w:p w14:paraId="66C44A6E" w14:textId="19F97CC9" w:rsidR="00DA68F0" w:rsidRDefault="00DA68F0" w:rsidP="00D458FF">
      <w:pPr>
        <w:spacing w:line="276" w:lineRule="auto"/>
      </w:pPr>
      <w:r>
        <w:t>Squiggly line (overfitted)</w:t>
      </w:r>
    </w:p>
    <w:p w14:paraId="79243129" w14:textId="06A63C30" w:rsidR="00DA68F0" w:rsidRDefault="00DA68F0" w:rsidP="00D458FF">
      <w:pPr>
        <w:spacing w:line="276" w:lineRule="auto"/>
      </w:pPr>
      <w:r>
        <w:lastRenderedPageBreak/>
        <w:t>Low bias</w:t>
      </w:r>
    </w:p>
    <w:p w14:paraId="325FA0F4" w14:textId="3CC200AC" w:rsidR="00DA68F0" w:rsidRDefault="00DA68F0" w:rsidP="00D458FF">
      <w:pPr>
        <w:spacing w:line="276" w:lineRule="auto"/>
      </w:pPr>
      <w:r>
        <w:t>High variance – it results in vastly different sums of squares for different datasets</w:t>
      </w:r>
    </w:p>
    <w:p w14:paraId="79A096BB" w14:textId="20C37261" w:rsidR="00DA68F0" w:rsidRDefault="00DA68F0" w:rsidP="00D458FF">
      <w:pPr>
        <w:spacing w:line="276" w:lineRule="auto"/>
      </w:pPr>
    </w:p>
    <w:p w14:paraId="0507C331" w14:textId="6726735F" w:rsidR="00DA68F0" w:rsidRDefault="00DA68F0" w:rsidP="00D458FF">
      <w:pPr>
        <w:spacing w:line="276" w:lineRule="auto"/>
      </w:pPr>
      <w:r>
        <w:t>Straight line (underfitted)</w:t>
      </w:r>
    </w:p>
    <w:p w14:paraId="4924E764" w14:textId="18BA035D" w:rsidR="00DA68F0" w:rsidRDefault="00DA68F0" w:rsidP="00D458FF">
      <w:pPr>
        <w:tabs>
          <w:tab w:val="center" w:pos="4680"/>
        </w:tabs>
        <w:spacing w:line="276" w:lineRule="auto"/>
      </w:pPr>
      <w:r>
        <w:t>High bias – can’t capture the relations</w:t>
      </w:r>
      <w:r w:rsidR="00B7590A">
        <w:tab/>
      </w:r>
    </w:p>
    <w:p w14:paraId="5806BDA0" w14:textId="159989A2" w:rsidR="00DA68F0" w:rsidRDefault="00DA68F0" w:rsidP="00D458FF">
      <w:pPr>
        <w:spacing w:line="276" w:lineRule="auto"/>
      </w:pPr>
      <w:r>
        <w:t>Low variance – it makes consistently good predictions</w:t>
      </w:r>
    </w:p>
    <w:p w14:paraId="3E41C732" w14:textId="7C839D9B" w:rsidR="00E61938" w:rsidRDefault="00E61938" w:rsidP="00D458FF">
      <w:pPr>
        <w:spacing w:line="276" w:lineRule="auto"/>
      </w:pPr>
    </w:p>
    <w:p w14:paraId="60423858" w14:textId="0C21B1AF" w:rsidR="00E61938" w:rsidRDefault="00E61938" w:rsidP="00D458FF">
      <w:pPr>
        <w:spacing w:line="276" w:lineRule="auto"/>
      </w:pPr>
      <w:r w:rsidRPr="00E61938">
        <w:t>Neural Network Embeddings Explained</w:t>
      </w:r>
    </w:p>
    <w:p w14:paraId="03AA4EA9" w14:textId="69AE7A03" w:rsidR="00E61938" w:rsidRDefault="00E61938" w:rsidP="00D458FF">
      <w:pPr>
        <w:spacing w:line="276" w:lineRule="auto"/>
      </w:pPr>
      <w:r w:rsidRPr="00E61938">
        <w:t>An embedding is a mapping of a discrete — categorical — variable to a vector of continuous numbers.</w:t>
      </w:r>
    </w:p>
    <w:p w14:paraId="3F4BDBA7" w14:textId="63436E4A" w:rsidR="00E61938" w:rsidRDefault="001C31BF" w:rsidP="00D458FF">
      <w:pPr>
        <w:spacing w:line="276" w:lineRule="auto"/>
      </w:pPr>
      <w:hyperlink r:id="rId10" w:history="1">
        <w:r w:rsidR="00E61938" w:rsidRPr="00B3367E">
          <w:rPr>
            <w:rStyle w:val="Hyperlink"/>
          </w:rPr>
          <w:t>https://towardsdatascience.com/neural-network-embeddings-explained-4d028e6f0526</w:t>
        </w:r>
      </w:hyperlink>
    </w:p>
    <w:p w14:paraId="1E87E9F8" w14:textId="77777777" w:rsidR="00E61938" w:rsidRDefault="00E61938" w:rsidP="00D458FF">
      <w:pPr>
        <w:spacing w:line="276" w:lineRule="auto"/>
      </w:pPr>
    </w:p>
    <w:p w14:paraId="73A3A01D" w14:textId="4BEB577B" w:rsidR="00E61938" w:rsidRDefault="00E61938" w:rsidP="00D458FF">
      <w:pPr>
        <w:spacing w:line="276" w:lineRule="auto"/>
      </w:pPr>
      <w:r>
        <w:t>Embedding versus one-hot encoding</w:t>
      </w:r>
    </w:p>
    <w:p w14:paraId="3B7F188B" w14:textId="77777777" w:rsidR="00E61938" w:rsidRDefault="00E61938" w:rsidP="00D458FF">
      <w:pPr>
        <w:spacing w:line="276" w:lineRule="auto"/>
      </w:pPr>
      <w:r>
        <w:t>The one-hot encoding technique has two main drawbacks:</w:t>
      </w:r>
    </w:p>
    <w:p w14:paraId="15DD660A" w14:textId="7555CEFE" w:rsidR="00E61938" w:rsidRDefault="00E61938" w:rsidP="00D458FF">
      <w:pPr>
        <w:pStyle w:val="ListParagraph"/>
        <w:numPr>
          <w:ilvl w:val="0"/>
          <w:numId w:val="2"/>
        </w:numPr>
        <w:spacing w:line="276" w:lineRule="auto"/>
      </w:pPr>
      <w:r>
        <w:t>For high-cardinality variables — those with many unique categories — the dimensionality of the transformed vector becomes unmanageable.</w:t>
      </w:r>
    </w:p>
    <w:p w14:paraId="16E4B00D" w14:textId="24E153DB" w:rsidR="00E61938" w:rsidRDefault="00E61938" w:rsidP="00D458FF">
      <w:pPr>
        <w:pStyle w:val="ListParagraph"/>
        <w:numPr>
          <w:ilvl w:val="0"/>
          <w:numId w:val="2"/>
        </w:numPr>
        <w:spacing w:line="276" w:lineRule="auto"/>
      </w:pPr>
      <w:r>
        <w:t>The mapping is completely uninformed: “similar” categories are not placed closer to each other in embedding space.</w:t>
      </w:r>
    </w:p>
    <w:p w14:paraId="0C8C0FD2" w14:textId="7447A249" w:rsidR="002C1BCF" w:rsidRDefault="002C1BCF" w:rsidP="00D458FF">
      <w:pPr>
        <w:spacing w:line="276" w:lineRule="auto"/>
      </w:pPr>
    </w:p>
    <w:p w14:paraId="7B29B0CB" w14:textId="520B81A0" w:rsidR="002C1BCF" w:rsidRDefault="002C1BCF" w:rsidP="00D458FF">
      <w:pPr>
        <w:spacing w:line="276" w:lineRule="auto"/>
      </w:pPr>
      <w:r>
        <w:t xml:space="preserve">Generative Model </w:t>
      </w:r>
      <w:r w:rsidR="0059213E">
        <w:t>vs.</w:t>
      </w:r>
      <w:r>
        <w:t xml:space="preserve"> Discriminative Model</w:t>
      </w:r>
    </w:p>
    <w:p w14:paraId="39338453" w14:textId="236616D1" w:rsidR="00B87539" w:rsidRDefault="002C1BCF" w:rsidP="00D458FF">
      <w:pPr>
        <w:spacing w:line="276" w:lineRule="auto"/>
      </w:pPr>
      <w:r w:rsidRPr="00914332">
        <w:rPr>
          <w:i/>
          <w:iCs/>
        </w:rPr>
        <w:t>A Generative Model</w:t>
      </w:r>
      <w:r w:rsidRPr="002C1BCF">
        <w:t xml:space="preserve"> learns the joint probability </w:t>
      </w:r>
      <w:r w:rsidR="00914332">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w:t>
      </w:r>
      <w:r w:rsidR="00914332" w:rsidRPr="00914332">
        <w:rPr>
          <w:i/>
          <w:iCs/>
        </w:rPr>
        <w:t>Model</w:t>
      </w:r>
      <w:r w:rsidRPr="00914332">
        <w:rPr>
          <w:i/>
          <w:iCs/>
        </w:rPr>
        <w:t xml:space="preserve"> </w:t>
      </w:r>
      <w:r w:rsidRPr="002C1BCF">
        <w:t>learns the conditional probability distribution</w:t>
      </w:r>
      <w:r w:rsidR="00914332">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1E86055A" w14:textId="77777777" w:rsidR="005C5C74" w:rsidRDefault="005C5C74" w:rsidP="00D458FF">
      <w:pPr>
        <w:spacing w:line="276" w:lineRule="auto"/>
      </w:pPr>
    </w:p>
    <w:p w14:paraId="735AC043" w14:textId="168814BB" w:rsidR="002C1BCF" w:rsidRDefault="00B87539" w:rsidP="00D458FF">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7D9004E6" w14:textId="77777777" w:rsidR="005C5C74" w:rsidRDefault="005C5C74" w:rsidP="00D458FF">
      <w:pPr>
        <w:spacing w:line="276" w:lineRule="auto"/>
      </w:pPr>
    </w:p>
    <w:p w14:paraId="73E37201" w14:textId="1918E9E3" w:rsidR="00B87539" w:rsidRDefault="00B87539" w:rsidP="00D458FF">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641C9803" w14:textId="77777777" w:rsidR="002C1BCF" w:rsidRDefault="002C1BCF" w:rsidP="00D458FF">
      <w:pPr>
        <w:spacing w:line="276" w:lineRule="auto"/>
      </w:pPr>
    </w:p>
    <w:p w14:paraId="11D38C6A" w14:textId="61E8EA8A" w:rsidR="002C1BCF" w:rsidRDefault="002C1BCF" w:rsidP="00D458FF">
      <w:pPr>
        <w:spacing w:line="276" w:lineRule="auto"/>
      </w:pPr>
      <w:r>
        <w:t xml:space="preserve">In Math, training classifiers involve estimating </w:t>
      </w:r>
      <w:r w:rsidR="007362E5">
        <w:t>f:</w:t>
      </w:r>
      <w:r>
        <w:t xml:space="preserve"> X </w:t>
      </w:r>
      <w:r w:rsidR="007362E5">
        <w:t>-&gt;</w:t>
      </w:r>
      <w:r>
        <w:t xml:space="preserve"> Y or P(Y|X)</w:t>
      </w:r>
    </w:p>
    <w:p w14:paraId="093D1603" w14:textId="77777777" w:rsidR="002C1BCF" w:rsidRDefault="002C1BCF" w:rsidP="00D458FF">
      <w:pPr>
        <w:spacing w:line="276" w:lineRule="auto"/>
      </w:pPr>
    </w:p>
    <w:p w14:paraId="5361E193" w14:textId="38009411" w:rsidR="002C1BCF" w:rsidRDefault="002C1BCF" w:rsidP="00D458FF">
      <w:pPr>
        <w:spacing w:line="276" w:lineRule="auto"/>
      </w:pPr>
      <w:r>
        <w:t>Generative classifiers</w:t>
      </w:r>
    </w:p>
    <w:p w14:paraId="6D17A5CF" w14:textId="16F97890" w:rsidR="002C1BCF" w:rsidRDefault="002C1BCF" w:rsidP="00D458FF">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F40D522" w14:textId="53F13194" w:rsidR="002C1BCF" w:rsidRDefault="002C1BCF" w:rsidP="00D458FF">
      <w:pPr>
        <w:pStyle w:val="ListParagraph"/>
        <w:numPr>
          <w:ilvl w:val="0"/>
          <w:numId w:val="3"/>
        </w:numPr>
        <w:spacing w:line="276" w:lineRule="auto"/>
      </w:pPr>
      <w:r>
        <w:t xml:space="preserve">Estimate parameters of </w:t>
      </w:r>
      <m:oMath>
        <m:r>
          <w:rPr>
            <w:rFonts w:ascii="Cambria Math" w:hAnsi="Cambria Math"/>
          </w:rPr>
          <m:t>P(X|Y)</m:t>
        </m:r>
      </m:oMath>
      <w:r w:rsidR="00866659">
        <w:t xml:space="preserve"> and</w:t>
      </w:r>
      <w:r>
        <w:t xml:space="preserve"> </w:t>
      </w:r>
      <m:oMath>
        <m:r>
          <w:rPr>
            <w:rFonts w:ascii="Cambria Math" w:hAnsi="Cambria Math"/>
          </w:rPr>
          <m:t>P(Y)</m:t>
        </m:r>
      </m:oMath>
      <w:r>
        <w:t xml:space="preserve"> directly from training data</w:t>
      </w:r>
    </w:p>
    <w:p w14:paraId="485B5A14" w14:textId="3E15378F" w:rsidR="002C1BCF" w:rsidRDefault="002C1BCF" w:rsidP="00D458FF">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69456803" w14:textId="77777777" w:rsidR="00866659" w:rsidRDefault="00866659" w:rsidP="00D458FF">
      <w:pPr>
        <w:spacing w:line="276" w:lineRule="auto"/>
      </w:pPr>
    </w:p>
    <w:p w14:paraId="2AA83FCF" w14:textId="20A807F1" w:rsidR="002C1BCF" w:rsidRDefault="002C1BCF" w:rsidP="00D458FF">
      <w:pPr>
        <w:spacing w:line="276" w:lineRule="auto"/>
      </w:pPr>
      <w:r>
        <w:lastRenderedPageBreak/>
        <w:t>Discriminative Classifiers</w:t>
      </w:r>
    </w:p>
    <w:p w14:paraId="13A4B348" w14:textId="1EF9CDA5" w:rsidR="002C1BCF" w:rsidRDefault="002C1BCF" w:rsidP="00D458FF">
      <w:pPr>
        <w:pStyle w:val="ListParagraph"/>
        <w:numPr>
          <w:ilvl w:val="0"/>
          <w:numId w:val="4"/>
        </w:numPr>
        <w:spacing w:line="276" w:lineRule="auto"/>
      </w:pPr>
      <w:r>
        <w:t xml:space="preserve">Assume some functional form for </w:t>
      </w:r>
      <m:oMath>
        <m:r>
          <w:rPr>
            <w:rFonts w:ascii="Cambria Math" w:hAnsi="Cambria Math"/>
          </w:rPr>
          <m:t>P(Y|X)</m:t>
        </m:r>
      </m:oMath>
    </w:p>
    <w:p w14:paraId="54E426A9" w14:textId="39CE2C7B" w:rsidR="00567203" w:rsidRDefault="002C1BCF" w:rsidP="00D458FF">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7130FB86" w14:textId="77777777" w:rsidR="002217B5" w:rsidRDefault="002217B5" w:rsidP="00D458FF">
      <w:pPr>
        <w:spacing w:line="276" w:lineRule="auto"/>
      </w:pPr>
    </w:p>
    <w:p w14:paraId="2348BB6E" w14:textId="6123C3C8" w:rsidR="002217B5" w:rsidRDefault="002217B5" w:rsidP="00D458FF">
      <w:pPr>
        <w:spacing w:line="276" w:lineRule="auto"/>
      </w:pPr>
      <w:r>
        <w:t xml:space="preserve">Generative </w:t>
      </w:r>
      <w:r w:rsidR="004B7159">
        <w:t>Classifiers</w:t>
      </w:r>
    </w:p>
    <w:p w14:paraId="3751040A" w14:textId="36642B3D" w:rsidR="002217B5" w:rsidRDefault="002217B5" w:rsidP="00D458FF">
      <w:pPr>
        <w:pStyle w:val="ListParagraph"/>
        <w:numPr>
          <w:ilvl w:val="0"/>
          <w:numId w:val="5"/>
        </w:numPr>
        <w:spacing w:line="276" w:lineRule="auto"/>
      </w:pPr>
      <w:r>
        <w:t>‌Naïve Bayes</w:t>
      </w:r>
      <w:r w:rsidR="00B87539">
        <w:t xml:space="preserve"> (</w:t>
      </w:r>
      <w:r>
        <w:t>Bayesian networks</w:t>
      </w:r>
      <w:r w:rsidR="00B87539">
        <w:t>)</w:t>
      </w:r>
    </w:p>
    <w:p w14:paraId="4804F031" w14:textId="77777777" w:rsidR="002217B5" w:rsidRDefault="002217B5" w:rsidP="00D458FF">
      <w:pPr>
        <w:pStyle w:val="ListParagraph"/>
        <w:numPr>
          <w:ilvl w:val="0"/>
          <w:numId w:val="5"/>
        </w:numPr>
        <w:spacing w:line="276" w:lineRule="auto"/>
      </w:pPr>
      <w:r>
        <w:t>‌Hidden Markov Models (HMM)</w:t>
      </w:r>
    </w:p>
    <w:p w14:paraId="2D426306" w14:textId="77777777" w:rsidR="002217B5" w:rsidRDefault="002217B5" w:rsidP="00D458FF">
      <w:pPr>
        <w:spacing w:line="276" w:lineRule="auto"/>
      </w:pPr>
    </w:p>
    <w:p w14:paraId="007F75F3" w14:textId="7F2E460D" w:rsidR="002217B5" w:rsidRDefault="002217B5" w:rsidP="00D458FF">
      <w:pPr>
        <w:spacing w:line="276" w:lineRule="auto"/>
      </w:pPr>
      <w:r>
        <w:t>Discriminative Classifiers</w:t>
      </w:r>
    </w:p>
    <w:p w14:paraId="34DC9F34" w14:textId="77777777" w:rsidR="002217B5" w:rsidRDefault="002217B5" w:rsidP="00D458FF">
      <w:pPr>
        <w:pStyle w:val="ListParagraph"/>
        <w:numPr>
          <w:ilvl w:val="0"/>
          <w:numId w:val="6"/>
        </w:numPr>
        <w:spacing w:line="276" w:lineRule="auto"/>
      </w:pPr>
      <w:r>
        <w:t>‌Logistic regression</w:t>
      </w:r>
    </w:p>
    <w:p w14:paraId="0ED46303" w14:textId="65E77ADE" w:rsidR="002217B5" w:rsidRDefault="00B87539" w:rsidP="00D458FF">
      <w:pPr>
        <w:pStyle w:val="ListParagraph"/>
        <w:numPr>
          <w:ilvl w:val="0"/>
          <w:numId w:val="6"/>
        </w:numPr>
        <w:spacing w:line="276" w:lineRule="auto"/>
      </w:pPr>
      <w:r>
        <w:t>Support</w:t>
      </w:r>
      <w:r w:rsidR="002217B5">
        <w:t xml:space="preserve"> Vector Machine</w:t>
      </w:r>
    </w:p>
    <w:p w14:paraId="4EE49578" w14:textId="70B756F5" w:rsidR="002217B5" w:rsidRDefault="00B87539" w:rsidP="00D458FF">
      <w:pPr>
        <w:pStyle w:val="ListParagraph"/>
        <w:numPr>
          <w:ilvl w:val="0"/>
          <w:numId w:val="6"/>
        </w:numPr>
        <w:spacing w:line="276" w:lineRule="auto"/>
      </w:pPr>
      <w:r>
        <w:t>Decision Tree</w:t>
      </w:r>
    </w:p>
    <w:p w14:paraId="2D479D3E" w14:textId="17074EAA" w:rsidR="00F42D98" w:rsidRDefault="00B87539" w:rsidP="00D458FF">
      <w:pPr>
        <w:pStyle w:val="ListParagraph"/>
        <w:numPr>
          <w:ilvl w:val="0"/>
          <w:numId w:val="6"/>
        </w:numPr>
        <w:spacing w:line="276" w:lineRule="auto"/>
      </w:pPr>
      <w:r>
        <w:t>Random Forest</w:t>
      </w:r>
    </w:p>
    <w:p w14:paraId="0E618E40" w14:textId="790FEFCF" w:rsidR="00F42D98" w:rsidRDefault="00F42D98" w:rsidP="00D458FF">
      <w:pPr>
        <w:spacing w:line="276" w:lineRule="auto"/>
      </w:pPr>
    </w:p>
    <w:p w14:paraId="736FC105" w14:textId="6EA97D01" w:rsidR="00F42D98" w:rsidRDefault="00F42D98" w:rsidP="00D458FF">
      <w:pPr>
        <w:spacing w:line="276" w:lineRule="auto"/>
      </w:pPr>
      <w:r>
        <w:t>Dense &amp; Sparse Features</w:t>
      </w:r>
    </w:p>
    <w:p w14:paraId="772D9316" w14:textId="7958E420" w:rsidR="00F42D98" w:rsidRDefault="00F42D98" w:rsidP="00D458FF">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31834F21" w14:textId="1BD8FD8D" w:rsidR="00F42D98" w:rsidRDefault="00F42D98" w:rsidP="00D458FF">
      <w:pPr>
        <w:spacing w:line="276" w:lineRule="auto"/>
      </w:pPr>
      <w:r w:rsidRPr="00F42D98">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6E83DBD1" w14:textId="553C60C3" w:rsidR="001C6414" w:rsidRDefault="001C6414" w:rsidP="00D458FF">
      <w:pPr>
        <w:spacing w:line="276" w:lineRule="auto"/>
      </w:pPr>
    </w:p>
    <w:p w14:paraId="60808BC2" w14:textId="3E7E6C24" w:rsidR="001C6414" w:rsidRDefault="001C6414" w:rsidP="00D458FF">
      <w:pPr>
        <w:spacing w:line="276" w:lineRule="auto"/>
      </w:pPr>
      <w:r>
        <w:t>Bagging/Boosting Variance and Bias</w:t>
      </w:r>
    </w:p>
    <w:p w14:paraId="7912D4AB" w14:textId="1FC72945" w:rsidR="001C6414" w:rsidRDefault="001C6414" w:rsidP="00D458FF">
      <w:pPr>
        <w:spacing w:line="276" w:lineRule="auto"/>
      </w:pPr>
      <w:r>
        <w:t>Bagging decreases ensemble variance by averaging, but has little effect on the ensemble bias, and solves the overfitting issues in a model.</w:t>
      </w:r>
    </w:p>
    <w:p w14:paraId="1070ED77" w14:textId="700307AE" w:rsidR="001C6414" w:rsidRDefault="001C6414" w:rsidP="00D458FF">
      <w:pPr>
        <w:spacing w:line="276" w:lineRule="auto"/>
      </w:pPr>
      <w:r>
        <w:t xml:space="preserve">Boosting decreases bias, not variance. </w:t>
      </w:r>
      <w:r w:rsidR="00CC5D70">
        <w:t>I think it is b</w:t>
      </w:r>
      <w:r>
        <w:t xml:space="preserve">ecause these mislabeled samples are </w:t>
      </w:r>
      <w:r w:rsidR="00185C2A">
        <w:t>with</w:t>
      </w:r>
      <w:r>
        <w:t xml:space="preserve"> more weight</w:t>
      </w:r>
      <w:r w:rsidR="00185C2A">
        <w:t>s</w:t>
      </w:r>
      <w:r>
        <w:t>,</w:t>
      </w:r>
      <w:r w:rsidR="00185C2A">
        <w:t xml:space="preserve"> then</w:t>
      </w:r>
      <w:r>
        <w:t xml:space="preserve"> the model would have less ensemble </w:t>
      </w:r>
      <w:r w:rsidR="00FA2045">
        <w:t>bias</w:t>
      </w:r>
      <w:r>
        <w:t>.</w:t>
      </w:r>
      <w:r w:rsidR="00CC5D70">
        <w:t xml:space="preserve"> </w:t>
      </w:r>
    </w:p>
    <w:p w14:paraId="2A10F5D9" w14:textId="3BF8A3F7" w:rsidR="009B7700" w:rsidRDefault="009B7700" w:rsidP="00D458FF">
      <w:pPr>
        <w:spacing w:line="276" w:lineRule="auto"/>
      </w:pPr>
    </w:p>
    <w:p w14:paraId="4CB70715" w14:textId="4F4C8E78" w:rsidR="009812D7" w:rsidRPr="00681D6C" w:rsidRDefault="008023FD" w:rsidP="00D458FF">
      <w:pPr>
        <w:pStyle w:val="Heading2"/>
        <w:spacing w:line="276" w:lineRule="auto"/>
      </w:pPr>
      <w:r w:rsidRPr="00681D6C">
        <w:lastRenderedPageBreak/>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1D9FFAEE">
            <wp:extent cx="4572000" cy="350764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3507642"/>
                    </a:xfrm>
                    <a:prstGeom prst="rect">
                      <a:avLst/>
                    </a:prstGeom>
                    <a:noFill/>
                    <a:ln>
                      <a:noFill/>
                    </a:ln>
                  </pic:spPr>
                </pic:pic>
              </a:graphicData>
            </a:graphic>
          </wp:inline>
        </w:drawing>
      </w:r>
      <w:r w:rsidRPr="009812D7">
        <w:fldChar w:fldCharType="end"/>
      </w:r>
    </w:p>
    <w:p w14:paraId="75AEB90F" w14:textId="69B50631"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TP</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how well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6328069A" w14:textId="58E8DDE3" w:rsidR="009812D7" w:rsidRDefault="009812D7" w:rsidP="00D458FF">
      <w:pPr>
        <w:pStyle w:val="ListParagraph"/>
        <w:numPr>
          <w:ilvl w:val="0"/>
          <w:numId w:val="8"/>
        </w:numPr>
        <w:spacing w:line="276" w:lineRule="auto"/>
      </w:pPr>
      <w:r w:rsidRPr="009812D7">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5723989" w14:textId="0A15F425" w:rsidR="00553640" w:rsidRDefault="00553640" w:rsidP="00D458FF">
      <w:pPr>
        <w:spacing w:line="276" w:lineRule="auto"/>
      </w:pP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7777777"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5A41D4CC" w14:textId="00DD374C" w:rsidR="00DD12DD" w:rsidRDefault="00553640" w:rsidP="00D458FF">
      <w:pPr>
        <w:pStyle w:val="ListParagraph"/>
        <w:numPr>
          <w:ilvl w:val="0"/>
          <w:numId w:val="9"/>
        </w:numPr>
        <w:spacing w:line="276" w:lineRule="auto"/>
      </w:pPr>
      <w:r>
        <w:t>low recall + low precision : the class is poorly handled by the model</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lastRenderedPageBreak/>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rsidP="00D458FF">
      <w:pPr>
        <w:spacing w:line="276" w:lineRule="auto"/>
      </w:pPr>
      <w:r>
        <w:t>y-axis True Positive Rate = Recall</w:t>
      </w:r>
    </w:p>
    <w:p w14:paraId="5A12967E" w14:textId="38FF575D" w:rsidR="008023FD" w:rsidRDefault="008023FD" w:rsidP="00D458FF">
      <w:p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77777777" w:rsidR="004F04D0" w:rsidRPr="00165515" w:rsidRDefault="004F04D0" w:rsidP="00D458FF">
      <w:pPr>
        <w:spacing w:line="276" w:lineRule="auto"/>
      </w:pP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rsidP="00D458FF">
      <w:pPr>
        <w:pStyle w:val="ListParagraph"/>
        <w:numPr>
          <w:ilvl w:val="0"/>
          <w:numId w:val="22"/>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rsidP="00D458FF">
      <w:pPr>
        <w:pStyle w:val="ListParagraph"/>
        <w:numPr>
          <w:ilvl w:val="0"/>
          <w:numId w:val="22"/>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rsidP="00D458FF">
      <w:pPr>
        <w:pStyle w:val="ListParagraph"/>
        <w:numPr>
          <w:ilvl w:val="0"/>
          <w:numId w:val="22"/>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rsidP="00D458FF">
      <w:pPr>
        <w:pStyle w:val="ListParagraph"/>
        <w:numPr>
          <w:ilvl w:val="0"/>
          <w:numId w:val="22"/>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rsidP="00D458FF">
      <w:pPr>
        <w:pStyle w:val="ListParagraph"/>
        <w:numPr>
          <w:ilvl w:val="1"/>
          <w:numId w:val="22"/>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165515" w:rsidP="00D458FF">
      <w:pPr>
        <w:pStyle w:val="ListParagraph"/>
        <w:numPr>
          <w:ilvl w:val="0"/>
          <w:numId w:val="22"/>
        </w:numPr>
        <w:spacing w:line="276" w:lineRule="auto"/>
        <w:rPr>
          <w:color w:val="222222"/>
        </w:rPr>
      </w:pPr>
      <w:hyperlink r:id="rId13" w:tgtFrame="_blank" w:history="1">
        <w:r w:rsidRPr="00165515">
          <w:rPr>
            <w:rStyle w:val="Hyperlink"/>
          </w:rPr>
          <w:t>Robust regression</w:t>
        </w:r>
      </w:hyperlink>
      <w:r w:rsidRPr="00165515">
        <w:rPr>
          <w:color w:val="222222"/>
        </w:rPr>
        <w:t> uses a method called </w:t>
      </w:r>
      <w:r w:rsidRPr="00165515">
        <w:rPr>
          <w:i/>
          <w:iCs/>
          <w:color w:val="222222"/>
        </w:rPr>
        <w:t>iteratively reweighted least squares to assign a weight to each data point</w:t>
      </w:r>
      <w:r w:rsidRPr="00165515">
        <w:rPr>
          <w:color w:val="222222"/>
        </w:rPr>
        <w:t xml:space="preserve">. This method is less sensitive to large changes in small parts of </w:t>
      </w:r>
      <w:r w:rsidRPr="00165515">
        <w:rPr>
          <w:color w:val="222222"/>
        </w:rPr>
        <w:lastRenderedPageBreak/>
        <w:t>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4AA84837" w:rsidR="00250CFD" w:rsidRDefault="00AD13E6" w:rsidP="00D458FF">
      <w:pPr>
        <w:spacing w:line="276" w:lineRule="auto"/>
      </w:pPr>
      <w:r>
        <w:t>The V</w:t>
      </w:r>
      <w:r w:rsidRPr="00AD13E6">
        <w:t xml:space="preserve">ariance </w:t>
      </w:r>
      <w:r>
        <w:t>I</w:t>
      </w:r>
      <w:r w:rsidRPr="00AD13E6">
        <w:t xml:space="preserve">nflation </w:t>
      </w:r>
      <w:r>
        <w:t>F</w:t>
      </w:r>
      <w:r w:rsidRPr="00AD13E6">
        <w:t>actor (VIF) quantifies how much the variance is inflated.</w:t>
      </w:r>
      <w:r w:rsidR="00250CFD" w:rsidRPr="00250CFD">
        <w:t xml:space="preserve"> </w:t>
      </w:r>
      <w:r w:rsidR="00250CFD">
        <w:t>T</w:t>
      </w:r>
      <w:r w:rsidR="00250CFD">
        <w:t xml:space="preserve">he </w:t>
      </w:r>
      <w:r w:rsidR="00250CFD">
        <w:t>VIF</w:t>
      </w:r>
      <w:r w:rsidR="00250CFD">
        <w:t xml:space="preserve"> for</w:t>
      </w:r>
      <w:r w:rsidR="00250CFD">
        <w:t xml:space="preserve">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w:t>
      </w:r>
      <w:r w:rsidR="00250CFD">
        <w:t>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322659E2" w14:textId="7EC8A661" w:rsidR="00250CFD" w:rsidRDefault="00250CFD" w:rsidP="00D458FF">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w:t>
      </w:r>
      <w:r>
        <w:t xml:space="preserve">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w:t>
      </w:r>
      <w:r>
        <w:t>predictor on the remaining predictors</w:t>
      </w:r>
      <w:r>
        <w:t xml:space="preserve">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t>.</w:t>
      </w:r>
    </w:p>
    <w:p w14:paraId="72A3C60E" w14:textId="77777777" w:rsidR="00250CFD" w:rsidRDefault="00250CFD" w:rsidP="00D458FF">
      <w:pPr>
        <w:pStyle w:val="NormalWeb"/>
        <w:spacing w:before="0" w:beforeAutospacing="0" w:after="0" w:afterAutospacing="0" w:line="276" w:lineRule="auto"/>
        <w:rPr>
          <w:color w:val="000000"/>
          <w:sz w:val="23"/>
          <w:szCs w:val="23"/>
        </w:rPr>
      </w:pPr>
    </w:p>
    <w:p w14:paraId="6A4BF09E" w14:textId="2BDA5BB9" w:rsidR="00250CFD" w:rsidRDefault="00250CFD" w:rsidP="00D458FF">
      <w:pPr>
        <w:pStyle w:val="NormalWeb"/>
        <w:spacing w:before="0" w:beforeAutospacing="0" w:after="0" w:afterAutospacing="0" w:line="276" w:lineRule="auto"/>
        <w:rPr>
          <w:color w:val="000000"/>
          <w:sz w:val="23"/>
          <w:szCs w:val="23"/>
        </w:rPr>
      </w:pPr>
      <w:r>
        <w:rPr>
          <w:color w:val="000000"/>
          <w:sz w:val="23"/>
          <w:szCs w:val="23"/>
        </w:rPr>
        <w:t>VIF is 1</w:t>
      </w:r>
      <w:r>
        <w:rPr>
          <w:color w:val="000000"/>
          <w:sz w:val="23"/>
          <w:szCs w:val="23"/>
        </w:rPr>
        <w:t xml:space="preserve">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predictor and the remaining predictor variables, and hence the variance of</w:t>
      </w:r>
      <w:r>
        <w:rPr>
          <w:color w:val="000000"/>
          <w:sz w:val="23"/>
          <w:szCs w:val="23"/>
        </w:rPr>
        <w:t xml:space="preserve">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w:t>
      </w:r>
      <w:r>
        <w:rPr>
          <w:color w:val="000000"/>
          <w:sz w:val="23"/>
          <w:szCs w:val="23"/>
        </w:rPr>
        <w:t>is not inflated at all. The general rule of thumb is that VIFs exceeding 4 warrant further investigation, while VIFs exceeding 10 are signs of serious multicollinearity requiring correction.</w:t>
      </w:r>
    </w:p>
    <w:p w14:paraId="7E5ACC11" w14:textId="72FD8319" w:rsidR="00250CFD" w:rsidRDefault="00250CFD" w:rsidP="00D458FF">
      <w:pPr>
        <w:spacing w:line="276" w:lineRule="auto"/>
      </w:pPr>
    </w:p>
    <w:p w14:paraId="029B4D72" w14:textId="762ED36A" w:rsidR="00250CFD" w:rsidRDefault="00250CFD" w:rsidP="00F733EC">
      <w:pPr>
        <w:pStyle w:val="Heading2"/>
      </w:pPr>
      <w:r>
        <w:t xml:space="preserve">How to deal with </w:t>
      </w:r>
      <w:r>
        <w:t>multicollinearity</w:t>
      </w:r>
      <w:r>
        <w:t>?</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2413D5F2" w14:textId="0E1DE35C" w:rsidR="00250CFD" w:rsidRDefault="00250CFD" w:rsidP="00D458FF">
      <w:pPr>
        <w:spacing w:line="276" w:lineRule="auto"/>
      </w:pPr>
    </w:p>
    <w:p w14:paraId="2BA80941" w14:textId="55F1CFFD" w:rsidR="00BA7DC9" w:rsidRDefault="00BA7DC9" w:rsidP="00BA7DC9">
      <w:pPr>
        <w:pStyle w:val="Heading1"/>
      </w:pPr>
      <w:r>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rPr>
          <w:rFonts w:hint="eastAsia"/>
        </w:rPr>
      </w:pPr>
      <w:r>
        <w:t xml:space="preserve">See </w:t>
      </w:r>
      <w:r w:rsidR="00D4778A">
        <w:t>Ace the</w:t>
      </w:r>
      <w:r>
        <w:t xml:space="preserve"> </w:t>
      </w:r>
      <w:r w:rsidR="00D4778A">
        <w:t xml:space="preserve">Data Science Interview </w:t>
      </w:r>
      <w:r>
        <w:t>page 100.</w:t>
      </w:r>
    </w:p>
    <w:p w14:paraId="6DDCCB70" w14:textId="77777777" w:rsidR="00AD13E6" w:rsidRDefault="00AD13E6" w:rsidP="00D458FF">
      <w:pPr>
        <w:spacing w:line="276" w:lineRule="auto"/>
      </w:pPr>
    </w:p>
    <w:p w14:paraId="652F092F" w14:textId="1D47FDB5" w:rsidR="009812D7" w:rsidRDefault="00D40D8F" w:rsidP="00D458FF">
      <w:pPr>
        <w:spacing w:line="276" w:lineRule="auto"/>
      </w:pPr>
      <w:r>
        <w:t>Imbalanced Dataset</w:t>
      </w:r>
    </w:p>
    <w:p w14:paraId="67913F6B" w14:textId="560907F2" w:rsidR="00B40F9D" w:rsidRDefault="00B40F9D" w:rsidP="00D458FF">
      <w:pPr>
        <w:spacing w:line="276" w:lineRule="auto"/>
      </w:pPr>
      <w:r w:rsidRPr="00B40F9D">
        <w:t>All these approaches aim at rebalancing (partially or fully) the dataset.</w:t>
      </w:r>
    </w:p>
    <w:p w14:paraId="42FFE94B" w14:textId="73098794" w:rsidR="00D40D8F" w:rsidRDefault="00D40D8F" w:rsidP="00D458FF">
      <w:pPr>
        <w:pStyle w:val="ListParagraph"/>
        <w:numPr>
          <w:ilvl w:val="0"/>
          <w:numId w:val="10"/>
        </w:numPr>
        <w:spacing w:line="276" w:lineRule="auto"/>
      </w:pPr>
      <w:proofErr w:type="spellStart"/>
      <w:r>
        <w:t>Undersampling</w:t>
      </w:r>
      <w:proofErr w:type="spellEnd"/>
      <w:r>
        <w:t xml:space="preserve"> consists in sampling from the majority class in order to keep only a part of these points</w:t>
      </w:r>
    </w:p>
    <w:p w14:paraId="6EA5C380" w14:textId="3F807C60" w:rsidR="00D40D8F" w:rsidRDefault="00D40D8F" w:rsidP="00D458FF">
      <w:pPr>
        <w:pStyle w:val="ListParagraph"/>
        <w:numPr>
          <w:ilvl w:val="0"/>
          <w:numId w:val="10"/>
        </w:numPr>
        <w:spacing w:line="276" w:lineRule="auto"/>
      </w:pPr>
      <w:r>
        <w:t>Oversampling consists in replicating some points from the minority class in order to increase its cardinality</w:t>
      </w:r>
    </w:p>
    <w:p w14:paraId="13DC2407" w14:textId="3AD2811C" w:rsidR="00D40D8F" w:rsidRDefault="00D40D8F" w:rsidP="00D458FF">
      <w:pPr>
        <w:pStyle w:val="ListParagraph"/>
        <w:numPr>
          <w:ilvl w:val="0"/>
          <w:numId w:val="10"/>
        </w:numPr>
        <w:spacing w:line="276" w:lineRule="auto"/>
      </w:pPr>
      <w:r>
        <w:t>Generating synthetic data consists in creating new synthetic points from the minority class (see SMOTE method for example) to increase its cardinality</w:t>
      </w:r>
    </w:p>
    <w:p w14:paraId="4F02FBF9" w14:textId="1C803286" w:rsidR="00D40D8F" w:rsidRDefault="00D40D8F" w:rsidP="00D458FF">
      <w:pPr>
        <w:spacing w:line="276" w:lineRule="auto"/>
      </w:pPr>
    </w:p>
    <w:p w14:paraId="7D1EF12E" w14:textId="552B83D6" w:rsidR="007B019A" w:rsidRPr="00F918A2" w:rsidRDefault="007B019A" w:rsidP="00D458FF">
      <w:pPr>
        <w:spacing w:line="276" w:lineRule="auto"/>
      </w:pPr>
      <w:r w:rsidRPr="00F918A2">
        <w:t>SMOTE</w:t>
      </w:r>
    </w:p>
    <w:p w14:paraId="3F997AE7" w14:textId="368BDC1A" w:rsidR="007B019A" w:rsidRPr="00F918A2" w:rsidRDefault="007B019A" w:rsidP="00D458FF">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w:t>
      </w:r>
      <w:r w:rsidRPr="00F918A2">
        <w:lastRenderedPageBreak/>
        <w:t xml:space="preserve">randomly increasing minority class examples by replicating them. SMOTE </w:t>
      </w:r>
      <w:proofErr w:type="spellStart"/>
      <w:r w:rsidRPr="00F918A2">
        <w:t>synthesises</w:t>
      </w:r>
      <w:proofErr w:type="spellEnd"/>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2EE292C3" w14:textId="2E105EC7"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1:</w:t>
      </w:r>
      <w:r w:rsidRPr="00F918A2">
        <w:t> Setting the minority class set </w:t>
      </w:r>
      <w:r w:rsidRPr="00F918A2">
        <w:rPr>
          <w:rStyle w:val="Strong"/>
          <w:rFonts w:eastAsiaTheme="majorEastAsia"/>
          <w:bdr w:val="none" w:sz="0" w:space="0" w:color="auto" w:frame="1"/>
        </w:rPr>
        <w:t>A</w:t>
      </w:r>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w:r w:rsidRPr="00F918A2">
        <w:rPr>
          <w:rStyle w:val="Strong"/>
          <w:rFonts w:eastAsiaTheme="majorEastAsia"/>
          <w:bdr w:val="none" w:sz="0" w:space="0" w:color="auto" w:frame="1"/>
        </w:rPr>
        <w:t xml:space="preserve">k-nearest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45250B4C" w14:textId="4D52C864"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r>
          <w:rPr>
            <w:rFonts w:ascii="Cambria Math" w:hAnsi="Cambria Math"/>
          </w:rPr>
          <m:t>x∈A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F918A2">
        <w:t>) are randomly selected from its k-nearest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1C31BF">
        <w:fldChar w:fldCharType="separate"/>
      </w:r>
      <w:r w:rsidRPr="00F918A2">
        <w:fldChar w:fldCharType="end"/>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t>.</w:t>
      </w:r>
    </w:p>
    <w:p w14:paraId="392F2EE3" w14:textId="355FD2E5"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1C31BF">
        <w:rPr>
          <w:b/>
          <w:bCs/>
          <w:bdr w:val="none" w:sz="0" w:space="0" w:color="auto" w:frame="1"/>
        </w:rPr>
        <w:fldChar w:fldCharType="separate"/>
      </w:r>
      <w:r w:rsidRPr="00F918A2">
        <w:rPr>
          <w:b/>
          <w:bCs/>
          <w:bdr w:val="none" w:sz="0" w:space="0" w:color="auto" w:frame="1"/>
        </w:rPr>
        <w:fldChar w:fldCharType="end"/>
      </w:r>
      <w:r w:rsidRPr="00F918A2">
        <w:t> (k=1, 2, 3…N), the following formula is used to generate a new example</w:t>
      </w:r>
      <w:r w:rsidRPr="00F918A2">
        <w:br/>
      </w:r>
      <w:r w:rsidRPr="00F918A2">
        <w:fldChar w:fldCharType="begin"/>
      </w:r>
      <w:r w:rsidRPr="00F918A2">
        <w:instrText xml:space="preserve"> INCLUDEPICTURE "https://www.geeksforgeeks.org/wp-content/ql-cache/quicklatex.com-66403707ac2cebcbfed96b1b95f12531_l3.svg" \* MERGEFORMATINET </w:instrText>
      </w:r>
      <w:r w:rsidR="001C31BF">
        <w:fldChar w:fldCharType="separate"/>
      </w:r>
      <w:r w:rsidRPr="00F918A2">
        <w:fldChar w:fldCharType="end"/>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=x+rand</m:t>
        </m:r>
        <m:d>
          <m:dPr>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F918A2">
        <w:br/>
        <w:t xml:space="preserve">in which </w:t>
      </w:r>
      <m:oMath>
        <m:r>
          <w:rPr>
            <w:rFonts w:ascii="Cambria Math" w:hAnsi="Cambria Math"/>
          </w:rPr>
          <m:t>rand</m:t>
        </m:r>
        <m:d>
          <m:dPr>
            <m:ctrlPr>
              <w:rPr>
                <w:rFonts w:ascii="Cambria Math" w:hAnsi="Cambria Math"/>
                <w:i/>
              </w:rPr>
            </m:ctrlPr>
          </m:dPr>
          <m:e>
            <m:r>
              <w:rPr>
                <w:rFonts w:ascii="Cambria Math" w:hAnsi="Cambria Math"/>
              </w:rPr>
              <m:t>0,1</m:t>
            </m:r>
          </m:e>
        </m:d>
      </m:oMath>
      <w:r w:rsidRPr="00F918A2">
        <w:t xml:space="preserve"> represents the random number between 0 and 1.</w:t>
      </w:r>
    </w:p>
    <w:p w14:paraId="622690DB" w14:textId="77777777" w:rsidR="007B019A" w:rsidRDefault="007B019A" w:rsidP="00D458FF">
      <w:pPr>
        <w:pStyle w:val="NormalWeb"/>
        <w:spacing w:before="0" w:beforeAutospacing="0" w:after="150" w:afterAutospacing="0" w:line="276" w:lineRule="auto"/>
        <w:textAlignment w:val="baseline"/>
        <w:rPr>
          <w:sz w:val="26"/>
          <w:szCs w:val="26"/>
        </w:rPr>
      </w:pPr>
    </w:p>
    <w:p w14:paraId="016D86AB" w14:textId="77777777" w:rsidR="007B019A" w:rsidRDefault="007B019A" w:rsidP="00D458FF">
      <w:pPr>
        <w:spacing w:line="276" w:lineRule="auto"/>
      </w:pP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1C31BF"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1C31BF"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1C31BF"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1C31BF"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rsidP="00D458FF">
      <w:pPr>
        <w:pStyle w:val="ListParagraph"/>
        <w:numPr>
          <w:ilvl w:val="0"/>
          <w:numId w:val="15"/>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rsidP="00D458FF">
      <w:pPr>
        <w:pStyle w:val="ListParagraph"/>
        <w:numPr>
          <w:ilvl w:val="0"/>
          <w:numId w:val="15"/>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rsidP="00D458FF">
      <w:pPr>
        <w:pStyle w:val="ListParagraph"/>
        <w:numPr>
          <w:ilvl w:val="0"/>
          <w:numId w:val="16"/>
        </w:numPr>
        <w:spacing w:line="276" w:lineRule="auto"/>
      </w:pPr>
      <w:r>
        <w:t>Max pooling</w:t>
      </w:r>
    </w:p>
    <w:p w14:paraId="4FFF16F3" w14:textId="0733A62E" w:rsidR="00160509" w:rsidRDefault="00160509" w:rsidP="00D458FF">
      <w:pPr>
        <w:pStyle w:val="ListParagraph"/>
        <w:numPr>
          <w:ilvl w:val="0"/>
          <w:numId w:val="16"/>
        </w:numPr>
        <w:spacing w:line="276" w:lineRule="auto"/>
      </w:pPr>
      <w:r>
        <w:t>Average pooling</w:t>
      </w:r>
    </w:p>
    <w:p w14:paraId="637AD69A" w14:textId="3CDD838E" w:rsidR="00160509" w:rsidRDefault="00160509" w:rsidP="00D458FF">
      <w:pPr>
        <w:pStyle w:val="ListParagraph"/>
        <w:numPr>
          <w:ilvl w:val="0"/>
          <w:numId w:val="16"/>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w:t>
      </w:r>
      <w:proofErr w:type="spellStart"/>
      <w:r>
        <w:t>mensions</w:t>
      </w:r>
      <w:proofErr w:type="spellEnd"/>
      <w:r>
        <w:t xml:space="preserve">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rsidP="00D458FF">
      <w:pPr>
        <w:pStyle w:val="ListParagraph"/>
        <w:numPr>
          <w:ilvl w:val="0"/>
          <w:numId w:val="17"/>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rsidP="00D458FF">
      <w:pPr>
        <w:pStyle w:val="ListParagraph"/>
        <w:numPr>
          <w:ilvl w:val="0"/>
          <w:numId w:val="17"/>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rsidP="00D458FF">
      <w:pPr>
        <w:pStyle w:val="ListParagraph"/>
        <w:numPr>
          <w:ilvl w:val="0"/>
          <w:numId w:val="17"/>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B6761" w14:textId="77777777" w:rsidR="001C31BF" w:rsidRDefault="001C31BF" w:rsidP="00E242CA">
      <w:r>
        <w:separator/>
      </w:r>
    </w:p>
  </w:endnote>
  <w:endnote w:type="continuationSeparator" w:id="0">
    <w:p w14:paraId="7DDF010F" w14:textId="77777777" w:rsidR="001C31BF" w:rsidRDefault="001C31BF"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EndPr>
      <w:rPr>
        <w:rStyle w:val="PageNumber"/>
      </w:rPr>
    </w:sdtEnd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EndPr>
      <w:rPr>
        <w:rStyle w:val="PageNumber"/>
      </w:rPr>
    </w:sdtEnd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C2B1C" w14:textId="77777777" w:rsidR="001C31BF" w:rsidRDefault="001C31BF" w:rsidP="00E242CA">
      <w:r>
        <w:separator/>
      </w:r>
    </w:p>
  </w:footnote>
  <w:footnote w:type="continuationSeparator" w:id="0">
    <w:p w14:paraId="569F3A43" w14:textId="77777777" w:rsidR="001C31BF" w:rsidRDefault="001C31BF"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EC"/>
    <w:multiLevelType w:val="hybridMultilevel"/>
    <w:tmpl w:val="1BC226D4"/>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99419A"/>
    <w:multiLevelType w:val="hybridMultilevel"/>
    <w:tmpl w:val="FABEF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AF4E62"/>
    <w:multiLevelType w:val="hybridMultilevel"/>
    <w:tmpl w:val="81C2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D40DC1"/>
    <w:multiLevelType w:val="multilevel"/>
    <w:tmpl w:val="A966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5D50FE"/>
    <w:multiLevelType w:val="multilevel"/>
    <w:tmpl w:val="D1A2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D95F87"/>
    <w:multiLevelType w:val="multilevel"/>
    <w:tmpl w:val="311A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AA04C4"/>
    <w:multiLevelType w:val="multilevel"/>
    <w:tmpl w:val="0E28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6956B1A"/>
    <w:multiLevelType w:val="hybridMultilevel"/>
    <w:tmpl w:val="0AE43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7F13C74"/>
    <w:multiLevelType w:val="hybridMultilevel"/>
    <w:tmpl w:val="3758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20"/>
  </w:num>
  <w:num w:numId="3">
    <w:abstractNumId w:val="21"/>
  </w:num>
  <w:num w:numId="4">
    <w:abstractNumId w:val="16"/>
  </w:num>
  <w:num w:numId="5">
    <w:abstractNumId w:val="4"/>
  </w:num>
  <w:num w:numId="6">
    <w:abstractNumId w:val="19"/>
  </w:num>
  <w:num w:numId="7">
    <w:abstractNumId w:val="2"/>
  </w:num>
  <w:num w:numId="8">
    <w:abstractNumId w:val="6"/>
  </w:num>
  <w:num w:numId="9">
    <w:abstractNumId w:val="17"/>
  </w:num>
  <w:num w:numId="10">
    <w:abstractNumId w:val="9"/>
  </w:num>
  <w:num w:numId="11">
    <w:abstractNumId w:val="7"/>
  </w:num>
  <w:num w:numId="12">
    <w:abstractNumId w:val="0"/>
  </w:num>
  <w:num w:numId="13">
    <w:abstractNumId w:val="3"/>
  </w:num>
  <w:num w:numId="14">
    <w:abstractNumId w:val="1"/>
  </w:num>
  <w:num w:numId="15">
    <w:abstractNumId w:val="5"/>
  </w:num>
  <w:num w:numId="16">
    <w:abstractNumId w:val="18"/>
  </w:num>
  <w:num w:numId="17">
    <w:abstractNumId w:val="11"/>
  </w:num>
  <w:num w:numId="18">
    <w:abstractNumId w:val="12"/>
  </w:num>
  <w:num w:numId="19">
    <w:abstractNumId w:val="14"/>
  </w:num>
  <w:num w:numId="20">
    <w:abstractNumId w:val="15"/>
  </w:num>
  <w:num w:numId="21">
    <w:abstractNumId w:val="13"/>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203E5"/>
    <w:rsid w:val="000308A2"/>
    <w:rsid w:val="000326AC"/>
    <w:rsid w:val="0004163C"/>
    <w:rsid w:val="00052B57"/>
    <w:rsid w:val="00071C05"/>
    <w:rsid w:val="000A1755"/>
    <w:rsid w:val="000A1E51"/>
    <w:rsid w:val="000B7D55"/>
    <w:rsid w:val="000E2C72"/>
    <w:rsid w:val="000E50E5"/>
    <w:rsid w:val="00123A8A"/>
    <w:rsid w:val="00125539"/>
    <w:rsid w:val="0014675D"/>
    <w:rsid w:val="00160509"/>
    <w:rsid w:val="00162C3C"/>
    <w:rsid w:val="00163BAB"/>
    <w:rsid w:val="00165515"/>
    <w:rsid w:val="00185C2A"/>
    <w:rsid w:val="001942A1"/>
    <w:rsid w:val="00196C6F"/>
    <w:rsid w:val="001A2563"/>
    <w:rsid w:val="001C31BF"/>
    <w:rsid w:val="001C3458"/>
    <w:rsid w:val="001C6414"/>
    <w:rsid w:val="001D13DA"/>
    <w:rsid w:val="0020470E"/>
    <w:rsid w:val="0020621C"/>
    <w:rsid w:val="002217B5"/>
    <w:rsid w:val="00235274"/>
    <w:rsid w:val="00250CFD"/>
    <w:rsid w:val="002A1BF4"/>
    <w:rsid w:val="002C1BCF"/>
    <w:rsid w:val="002D48CE"/>
    <w:rsid w:val="002D7D26"/>
    <w:rsid w:val="002E5AE7"/>
    <w:rsid w:val="00312173"/>
    <w:rsid w:val="00356893"/>
    <w:rsid w:val="00365A2E"/>
    <w:rsid w:val="003B0DAE"/>
    <w:rsid w:val="003B5C41"/>
    <w:rsid w:val="003F714F"/>
    <w:rsid w:val="00405EF1"/>
    <w:rsid w:val="00410205"/>
    <w:rsid w:val="004306F0"/>
    <w:rsid w:val="00451149"/>
    <w:rsid w:val="00452AA0"/>
    <w:rsid w:val="004540DB"/>
    <w:rsid w:val="0048619F"/>
    <w:rsid w:val="004B7159"/>
    <w:rsid w:val="004C4238"/>
    <w:rsid w:val="004D28F1"/>
    <w:rsid w:val="004E3DBA"/>
    <w:rsid w:val="004F04D0"/>
    <w:rsid w:val="00523193"/>
    <w:rsid w:val="00525D5A"/>
    <w:rsid w:val="005328E3"/>
    <w:rsid w:val="005417CE"/>
    <w:rsid w:val="0055138A"/>
    <w:rsid w:val="00553640"/>
    <w:rsid w:val="00567203"/>
    <w:rsid w:val="00567D1D"/>
    <w:rsid w:val="0059213E"/>
    <w:rsid w:val="005C5C74"/>
    <w:rsid w:val="005C6FA9"/>
    <w:rsid w:val="00600B6A"/>
    <w:rsid w:val="00613BA6"/>
    <w:rsid w:val="00681D6C"/>
    <w:rsid w:val="006943F9"/>
    <w:rsid w:val="00736014"/>
    <w:rsid w:val="007362E5"/>
    <w:rsid w:val="00737A39"/>
    <w:rsid w:val="007463DA"/>
    <w:rsid w:val="00753BE6"/>
    <w:rsid w:val="00775502"/>
    <w:rsid w:val="00783794"/>
    <w:rsid w:val="007A7A01"/>
    <w:rsid w:val="007B019A"/>
    <w:rsid w:val="008023FD"/>
    <w:rsid w:val="00814E73"/>
    <w:rsid w:val="008516A4"/>
    <w:rsid w:val="008564D7"/>
    <w:rsid w:val="00866659"/>
    <w:rsid w:val="00875CCF"/>
    <w:rsid w:val="00880ECC"/>
    <w:rsid w:val="008D6AC1"/>
    <w:rsid w:val="008F05A0"/>
    <w:rsid w:val="008F6661"/>
    <w:rsid w:val="009019AA"/>
    <w:rsid w:val="00914332"/>
    <w:rsid w:val="0091501B"/>
    <w:rsid w:val="0091718B"/>
    <w:rsid w:val="00940DE0"/>
    <w:rsid w:val="009812D7"/>
    <w:rsid w:val="009B066F"/>
    <w:rsid w:val="009B7700"/>
    <w:rsid w:val="00A238D1"/>
    <w:rsid w:val="00A301E6"/>
    <w:rsid w:val="00A62798"/>
    <w:rsid w:val="00A8404D"/>
    <w:rsid w:val="00AB1C42"/>
    <w:rsid w:val="00AC534E"/>
    <w:rsid w:val="00AD0EF9"/>
    <w:rsid w:val="00AD13E6"/>
    <w:rsid w:val="00AF4087"/>
    <w:rsid w:val="00B066B9"/>
    <w:rsid w:val="00B1512C"/>
    <w:rsid w:val="00B222B2"/>
    <w:rsid w:val="00B40209"/>
    <w:rsid w:val="00B40F9D"/>
    <w:rsid w:val="00B71285"/>
    <w:rsid w:val="00B7590A"/>
    <w:rsid w:val="00B84A77"/>
    <w:rsid w:val="00B87539"/>
    <w:rsid w:val="00B9078C"/>
    <w:rsid w:val="00BA5347"/>
    <w:rsid w:val="00BA7DC9"/>
    <w:rsid w:val="00BD7BA9"/>
    <w:rsid w:val="00BF6648"/>
    <w:rsid w:val="00C11479"/>
    <w:rsid w:val="00C51ABE"/>
    <w:rsid w:val="00C55C82"/>
    <w:rsid w:val="00C56983"/>
    <w:rsid w:val="00C619A1"/>
    <w:rsid w:val="00CA3DEA"/>
    <w:rsid w:val="00CC5D70"/>
    <w:rsid w:val="00D13C97"/>
    <w:rsid w:val="00D40D8F"/>
    <w:rsid w:val="00D458FF"/>
    <w:rsid w:val="00D45CEE"/>
    <w:rsid w:val="00D4778A"/>
    <w:rsid w:val="00D57C36"/>
    <w:rsid w:val="00DA234C"/>
    <w:rsid w:val="00DA68F0"/>
    <w:rsid w:val="00DB3B1E"/>
    <w:rsid w:val="00DD12DD"/>
    <w:rsid w:val="00E038FC"/>
    <w:rsid w:val="00E13482"/>
    <w:rsid w:val="00E20EEE"/>
    <w:rsid w:val="00E242CA"/>
    <w:rsid w:val="00E372BB"/>
    <w:rsid w:val="00E52E9E"/>
    <w:rsid w:val="00E57213"/>
    <w:rsid w:val="00E61938"/>
    <w:rsid w:val="00E751E4"/>
    <w:rsid w:val="00EC2250"/>
    <w:rsid w:val="00ED1911"/>
    <w:rsid w:val="00F06570"/>
    <w:rsid w:val="00F13FFE"/>
    <w:rsid w:val="00F42D98"/>
    <w:rsid w:val="00F552F2"/>
    <w:rsid w:val="00F733EC"/>
    <w:rsid w:val="00F918A2"/>
    <w:rsid w:val="00F96188"/>
    <w:rsid w:val="00FA2045"/>
    <w:rsid w:val="00FA4679"/>
    <w:rsid w:val="00FC30A8"/>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athworks.com/help/stats/robust-regression-reduce-outlier-effects.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tt.fortmann-roe.com/docs/BiasVariance.html" TargetMode="Externa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towardsdatascience.com/neural-network-embeddings-explained-4d028e6f0526"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12</Pages>
  <Words>2518</Words>
  <Characters>14358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11</cp:revision>
  <cp:lastPrinted>2022-03-31T03:17:00Z</cp:lastPrinted>
  <dcterms:created xsi:type="dcterms:W3CDTF">2022-03-31T03:17:00Z</dcterms:created>
  <dcterms:modified xsi:type="dcterms:W3CDTF">2022-04-01T02:25:00Z</dcterms:modified>
</cp:coreProperties>
</file>