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A38FF">
      <w:pPr>
        <w:jc w:val="center"/>
        <w:rPr>
          <w:rFonts w:hint="default"/>
          <w:sz w:val="28"/>
          <w:szCs w:val="28"/>
          <w:lang w:val="en-US" w:eastAsia="zh-CN"/>
        </w:rPr>
      </w:pPr>
      <w:r>
        <w:rPr>
          <w:rFonts w:hint="default"/>
          <w:sz w:val="28"/>
          <w:szCs w:val="28"/>
        </w:rPr>
        <w:t>关于</w:t>
      </w:r>
      <w:r>
        <w:rPr>
          <w:rFonts w:hint="default"/>
          <w:sz w:val="28"/>
          <w:szCs w:val="28"/>
          <w:highlight w:val="yellow"/>
        </w:rPr>
        <w:t>滴哨沟湾至三岔沟湾通村公路项目</w:t>
      </w:r>
      <w:r>
        <w:rPr>
          <w:rStyle w:val="7"/>
          <w:rFonts w:hint="default"/>
          <w:sz w:val="28"/>
          <w:szCs w:val="28"/>
          <w:highlight w:val="yellow"/>
        </w:rPr>
        <w:t>[</w:t>
      </w:r>
      <w:r>
        <w:rPr>
          <w:rStyle w:val="7"/>
          <w:rFonts w:hint="default"/>
          <w:sz w:val="28"/>
          <w:szCs w:val="28"/>
          <w:highlight w:val="yellow"/>
        </w:rPr>
        <w:footnoteReference w:id="0"/>
      </w:r>
      <w:r>
        <w:rPr>
          <w:rStyle w:val="7"/>
          <w:rFonts w:hint="default"/>
          <w:sz w:val="28"/>
          <w:szCs w:val="28"/>
          <w:highlight w:val="yellow"/>
        </w:rPr>
        <w:t>]</w:t>
      </w:r>
      <w:r>
        <w:rPr>
          <w:rFonts w:hint="default"/>
          <w:sz w:val="28"/>
          <w:szCs w:val="28"/>
          <w:lang w:val="en-US" w:eastAsia="zh-CN"/>
        </w:rPr>
        <w:t>选址范围内文物勘探工作验收后的开工请示</w:t>
      </w:r>
    </w:p>
    <w:p w14:paraId="6BE89D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乌审旗文物局</w:t>
      </w:r>
      <w:r>
        <w:rPr>
          <w:rStyle w:val="7"/>
          <w:rFonts w:hint="eastAsia" w:ascii="Times New Roman Regular" w:hAnsi="Times New Roman Regular" w:eastAsia="宋体" w:cs="Times New Roman Regular"/>
          <w:sz w:val="24"/>
          <w:szCs w:val="24"/>
          <w:lang w:val="en-US" w:eastAsia="zh-CN"/>
        </w:rPr>
        <w:t>[</w:t>
      </w:r>
      <w:r>
        <w:rPr>
          <w:rStyle w:val="7"/>
          <w:rFonts w:hint="eastAsia" w:ascii="Times New Roman Regular" w:hAnsi="Times New Roman Regular" w:eastAsia="宋体" w:cs="Times New Roman Regular"/>
          <w:sz w:val="24"/>
          <w:szCs w:val="24"/>
          <w:lang w:val="en-US" w:eastAsia="zh-CN"/>
        </w:rPr>
        <w:footnoteReference w:id="1"/>
      </w:r>
      <w:r>
        <w:rPr>
          <w:rStyle w:val="7"/>
          <w:rFonts w:hint="eastAsia" w:ascii="Times New Roman Regular" w:hAnsi="Times New Roman Regular" w:eastAsia="宋体"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w:t>
      </w:r>
    </w:p>
    <w:p w14:paraId="41B4AE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依据《乌审旗人民政府2024年第5次常务会议纪要》（会议纪要〔2024〕13号），</w:t>
      </w:r>
      <w:r>
        <w:rPr>
          <w:rFonts w:hint="eastAsia" w:ascii="Times New Roman Regular" w:hAnsi="Times New Roman Regular" w:eastAsia="宋体" w:cs="Times New Roman Regular"/>
          <w:sz w:val="24"/>
          <w:szCs w:val="24"/>
          <w:lang w:val="en-US" w:eastAsia="zh-CN"/>
        </w:rPr>
        <w:t>我</w:t>
      </w:r>
      <w:r>
        <w:rPr>
          <w:rFonts w:hint="default" w:ascii="Times New Roman Regular" w:hAnsi="Times New Roman Regular" w:eastAsia="宋体" w:cs="Times New Roman Regular"/>
          <w:sz w:val="24"/>
          <w:szCs w:val="24"/>
          <w:lang w:val="en-US" w:eastAsia="zh-CN"/>
        </w:rPr>
        <w:t>局拟在内蒙古鄂尔多斯市乌审旗境内</w:t>
      </w:r>
      <w:r>
        <w:rPr>
          <w:rFonts w:hint="eastAsia" w:ascii="Times New Roman Regular" w:hAnsi="Times New Roman Regular" w:eastAsia="宋体" w:cs="Times New Roman Regular"/>
          <w:sz w:val="24"/>
          <w:szCs w:val="24"/>
          <w:lang w:val="en-US" w:eastAsia="zh-CN"/>
        </w:rPr>
        <w:t>建设</w:t>
      </w:r>
      <w:r>
        <w:rPr>
          <w:rFonts w:hint="default" w:ascii="Times New Roman Regular" w:hAnsi="Times New Roman Regular" w:eastAsia="宋体" w:cs="Times New Roman Regular"/>
          <w:sz w:val="24"/>
          <w:szCs w:val="24"/>
          <w:lang w:val="en-US" w:eastAsia="zh-CN"/>
        </w:rPr>
        <w:t>滴哨沟湾至三岔沟湾通村公路项目（项目代码：2403-150626-04-01-410066）。项目起点位于滴哨沟湾北侧砂石路</w:t>
      </w:r>
      <w:r>
        <w:rPr>
          <w:rFonts w:hint="eastAsia" w:ascii="Times New Roman Regular" w:hAnsi="Times New Roman Regular" w:eastAsia="宋体" w:cs="Times New Roman Regular"/>
          <w:sz w:val="24"/>
          <w:szCs w:val="24"/>
          <w:lang w:val="en-US" w:eastAsia="zh-CN"/>
        </w:rPr>
        <w:t>，</w:t>
      </w:r>
      <w:r>
        <w:rPr>
          <w:rFonts w:hint="default" w:ascii="Times New Roman Regular" w:hAnsi="Times New Roman Regular" w:eastAsia="宋体" w:cs="Times New Roman Regular"/>
          <w:sz w:val="24"/>
          <w:szCs w:val="24"/>
          <w:lang w:val="en-US" w:eastAsia="zh-CN"/>
        </w:rPr>
        <w:t>道路由南向北起点坐标X=4177234.25、Y=36545914.17；终点坐标X=4185222.64、Y=36550912.36。路线沿无定河北侧布线，终点位于三岔河西侧与县道645相交，</w:t>
      </w:r>
      <w:r>
        <w:rPr>
          <w:rFonts w:hint="eastAsia" w:ascii="Times New Roman Regular" w:hAnsi="Times New Roman Regular" w:eastAsia="宋体" w:cs="Times New Roman Regular"/>
          <w:sz w:val="24"/>
          <w:szCs w:val="24"/>
          <w:lang w:val="en-US" w:eastAsia="zh-CN"/>
        </w:rPr>
        <w:t>用地</w:t>
      </w:r>
      <w:r>
        <w:rPr>
          <w:rFonts w:hint="default" w:ascii="Times New Roman Regular" w:hAnsi="Times New Roman Regular" w:eastAsia="宋体" w:cs="Times New Roman Regular"/>
          <w:sz w:val="24"/>
          <w:szCs w:val="24"/>
          <w:lang w:val="en-US" w:eastAsia="zh-CN"/>
        </w:rPr>
        <w:t>面积15.9445</w:t>
      </w:r>
      <w:r>
        <w:rPr>
          <w:rFonts w:hint="eastAsia" w:ascii="Times New Roman Regular" w:hAnsi="Times New Roman Regular" w:eastAsia="宋体" w:cs="Times New Roman Regular"/>
          <w:sz w:val="24"/>
          <w:szCs w:val="24"/>
          <w:lang w:val="en-US" w:eastAsia="zh-CN"/>
        </w:rPr>
        <w:t>公顷</w:t>
      </w:r>
      <w:r>
        <w:rPr>
          <w:rFonts w:hint="default" w:ascii="Times New Roman Regular" w:hAnsi="Times New Roman Regular" w:eastAsia="宋体" w:cs="Times New Roman Regular"/>
          <w:sz w:val="24"/>
          <w:szCs w:val="24"/>
          <w:lang w:val="en-US" w:eastAsia="zh-CN"/>
        </w:rPr>
        <w:t>。全线设置平面交叉9处，涵洞1道。设计路长为10.413米，宽8.0米</w:t>
      </w:r>
      <w:r>
        <w:rPr>
          <w:rStyle w:val="7"/>
          <w:rFonts w:hint="default" w:ascii="Times New Roman Regular" w:hAnsi="Times New Roman Regular" w:eastAsia="宋体" w:cs="Times New Roman Regular"/>
          <w:sz w:val="24"/>
          <w:szCs w:val="24"/>
          <w:lang w:val="en-US" w:eastAsia="zh-CN"/>
        </w:rPr>
        <w:t>[</w:t>
      </w:r>
      <w:r>
        <w:rPr>
          <w:rStyle w:val="7"/>
          <w:rFonts w:hint="default" w:ascii="Times New Roman Regular" w:hAnsi="Times New Roman Regular" w:eastAsia="宋体" w:cs="Times New Roman Regular"/>
          <w:sz w:val="24"/>
          <w:szCs w:val="24"/>
          <w:lang w:val="en-US" w:eastAsia="zh-CN"/>
        </w:rPr>
        <w:footnoteReference w:id="2"/>
      </w:r>
      <w:r>
        <w:rPr>
          <w:rStyle w:val="7"/>
          <w:rFonts w:hint="default" w:ascii="Times New Roman Regular" w:hAnsi="Times New Roman Regular" w:eastAsia="宋体"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w:t>
      </w:r>
    </w:p>
    <w:p w14:paraId="69B9D5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根据《乌审旗交通运输局关于办理滴哨沟湾至三岔沟湾通村公路项目用地范围文物保护许可的函》（乌交函〔2025〕284号）文件</w:t>
      </w:r>
      <w:r>
        <w:rPr>
          <w:rFonts w:hint="eastAsia" w:ascii="Times New Roman Regular" w:hAnsi="Times New Roman Regular" w:eastAsia="宋体" w:cs="Times New Roman Regular"/>
          <w:sz w:val="24"/>
          <w:szCs w:val="24"/>
          <w:lang w:val="en-US" w:eastAsia="zh-CN"/>
        </w:rPr>
        <w:t>，贵局文保中心工作人员</w:t>
      </w:r>
      <w:r>
        <w:rPr>
          <w:rFonts w:hint="default" w:ascii="Times New Roman Regular" w:hAnsi="Times New Roman Regular" w:eastAsia="宋体" w:cs="Times New Roman Regular"/>
          <w:sz w:val="24"/>
          <w:szCs w:val="24"/>
          <w:lang w:val="en-US" w:eastAsia="zh-CN"/>
        </w:rPr>
        <w:t>对项目用地进行了实地调查</w:t>
      </w:r>
      <w:r>
        <w:rPr>
          <w:rFonts w:hint="eastAsia" w:ascii="Times New Roman Regular" w:hAnsi="Times New Roman Regular" w:eastAsia="宋体" w:cs="Times New Roman Regular"/>
          <w:sz w:val="24"/>
          <w:szCs w:val="24"/>
          <w:lang w:val="en-US" w:eastAsia="zh-CN"/>
        </w:rPr>
        <w:t>，经调查</w:t>
      </w:r>
      <w:r>
        <w:rPr>
          <w:rFonts w:hint="default" w:ascii="Times New Roman Regular" w:hAnsi="Times New Roman Regular" w:eastAsia="宋体" w:cs="Times New Roman Regular"/>
          <w:sz w:val="24"/>
          <w:szCs w:val="24"/>
          <w:lang w:val="en-US" w:eastAsia="zh-CN"/>
        </w:rPr>
        <w:t>滴哨沟湾至三岔沟湾通村公路项目位于萨拉乌苏遗址的二类建设控制地带范围内，多段路段累计长度约2780米。</w:t>
      </w:r>
      <w:r>
        <w:rPr>
          <w:rFonts w:hint="eastAsia" w:ascii="Times New Roman Regular" w:hAnsi="Times New Roman Regular" w:eastAsia="宋体" w:cs="Times New Roman Regular"/>
          <w:sz w:val="24"/>
          <w:szCs w:val="24"/>
          <w:lang w:val="en-US" w:eastAsia="zh-CN"/>
        </w:rPr>
        <w:t>部分路段</w:t>
      </w:r>
      <w:r>
        <w:rPr>
          <w:rFonts w:hint="default" w:ascii="Times New Roman Regular" w:hAnsi="Times New Roman Regular" w:eastAsia="宋体" w:cs="Times New Roman Regular"/>
          <w:sz w:val="24"/>
          <w:szCs w:val="24"/>
          <w:lang w:val="en-US" w:eastAsia="zh-CN"/>
        </w:rPr>
        <w:t>位于三岔河古城及墓群的保护范围内</w:t>
      </w:r>
      <w:r>
        <w:rPr>
          <w:rFonts w:hint="eastAsia" w:ascii="Times New Roman Regular" w:hAnsi="Times New Roman Regular" w:eastAsia="宋体" w:cs="Times New Roman Regular"/>
          <w:sz w:val="24"/>
          <w:szCs w:val="24"/>
          <w:lang w:val="en-US" w:eastAsia="zh-CN"/>
        </w:rPr>
        <w:t>，路段长度</w:t>
      </w:r>
      <w:r>
        <w:rPr>
          <w:rFonts w:hint="default" w:ascii="Times New Roman Regular" w:hAnsi="Times New Roman Regular" w:eastAsia="宋体" w:cs="Times New Roman Regular"/>
          <w:sz w:val="24"/>
          <w:szCs w:val="24"/>
          <w:lang w:val="en-US" w:eastAsia="zh-CN"/>
        </w:rPr>
        <w:t>约为</w:t>
      </w:r>
      <w:r>
        <w:rPr>
          <w:rFonts w:hint="eastAsia" w:ascii="Times New Roman Regular" w:hAnsi="Times New Roman Regular" w:eastAsia="宋体" w:cs="Times New Roman Regular"/>
          <w:sz w:val="24"/>
          <w:szCs w:val="24"/>
          <w:lang w:val="en-US" w:eastAsia="zh-CN"/>
        </w:rPr>
        <w:t>4950米</w:t>
      </w:r>
      <w:r>
        <w:rPr>
          <w:rStyle w:val="7"/>
          <w:rFonts w:hint="eastAsia" w:ascii="Times New Roman Regular" w:hAnsi="Times New Roman Regular" w:eastAsia="宋体" w:cs="Times New Roman Regular"/>
          <w:sz w:val="24"/>
          <w:szCs w:val="24"/>
          <w:lang w:val="en-US" w:eastAsia="zh-CN"/>
        </w:rPr>
        <w:t>[</w:t>
      </w:r>
      <w:r>
        <w:rPr>
          <w:rStyle w:val="7"/>
          <w:rFonts w:hint="eastAsia" w:ascii="Times New Roman Regular" w:hAnsi="Times New Roman Regular" w:eastAsia="宋体" w:cs="Times New Roman Regular"/>
          <w:sz w:val="24"/>
          <w:szCs w:val="24"/>
          <w:lang w:val="en-US" w:eastAsia="zh-CN"/>
        </w:rPr>
        <w:footnoteReference w:id="3"/>
      </w:r>
      <w:r>
        <w:rPr>
          <w:rStyle w:val="7"/>
          <w:rFonts w:hint="eastAsia" w:ascii="Times New Roman Regular" w:hAnsi="Times New Roman Regular" w:eastAsia="宋体"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w:t>
      </w:r>
    </w:p>
    <w:p w14:paraId="421CAD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按照各级文物管理要求及《内蒙古自治区文物局关于做好基本建设用地考古工作的通知》（内文物发（2025）6号）文件要求，我局</w:t>
      </w:r>
      <w:r>
        <w:rPr>
          <w:rFonts w:hint="default" w:ascii="Times New Roman Regular" w:hAnsi="Times New Roman Regular" w:eastAsia="宋体" w:cs="Times New Roman Regular"/>
          <w:sz w:val="24"/>
          <w:szCs w:val="24"/>
          <w:lang w:val="en-US" w:eastAsia="zh-CN"/>
        </w:rPr>
        <w:t>已委托洛阳双嘉勘探有限公司完成考古勘探及报告编制工作，</w:t>
      </w:r>
      <w:r>
        <w:rPr>
          <w:rFonts w:hint="eastAsia" w:ascii="Times New Roman Regular" w:hAnsi="Times New Roman Regular" w:eastAsia="宋体" w:cs="Times New Roman Regular"/>
          <w:sz w:val="24"/>
          <w:szCs w:val="24"/>
          <w:lang w:val="en-US" w:eastAsia="zh-CN"/>
        </w:rPr>
        <w:t>并</w:t>
      </w:r>
      <w:r>
        <w:rPr>
          <w:rFonts w:hint="default" w:ascii="Times New Roman Regular" w:hAnsi="Times New Roman Regular" w:eastAsia="宋体" w:cs="Times New Roman Regular"/>
          <w:sz w:val="24"/>
          <w:szCs w:val="24"/>
          <w:lang w:val="en-US" w:eastAsia="zh-CN"/>
        </w:rPr>
        <w:t>已通过专家验收；</w:t>
      </w:r>
      <w:r>
        <w:rPr>
          <w:rFonts w:hint="eastAsia" w:ascii="Times New Roman Regular" w:hAnsi="Times New Roman Regular" w:eastAsia="宋体" w:cs="Times New Roman Regular"/>
          <w:sz w:val="24"/>
          <w:szCs w:val="24"/>
          <w:lang w:val="en-US" w:eastAsia="zh-CN"/>
        </w:rPr>
        <w:t>已</w:t>
      </w:r>
      <w:r>
        <w:rPr>
          <w:rFonts w:hint="default" w:ascii="Times New Roman Regular" w:hAnsi="Times New Roman Regular" w:eastAsia="宋体" w:cs="Times New Roman Regular"/>
          <w:sz w:val="24"/>
          <w:szCs w:val="24"/>
          <w:lang w:val="en-US" w:eastAsia="zh-CN"/>
        </w:rPr>
        <w:t>委托尉氏县文之源文物保护咨询服务有限公司编制完成文物影响评估报告，并由乌审旗交通局自行编制文物保护方案。上述文物影响评估报告与文物保护方案，经鄂尔多斯市文物局组织专家评审，均已通过验收。</w:t>
      </w:r>
      <w:r>
        <w:rPr>
          <w:rFonts w:hint="eastAsia" w:ascii="Times New Roman Regular" w:hAnsi="Times New Roman Regular" w:eastAsia="宋体" w:cs="Times New Roman Regular"/>
          <w:sz w:val="24"/>
          <w:szCs w:val="24"/>
          <w:lang w:val="en-US" w:eastAsia="zh-CN"/>
        </w:rPr>
        <w:t>现申请对该阶段文物勘探工作核验完成后开工建设</w:t>
      </w:r>
      <w:r>
        <w:rPr>
          <w:rStyle w:val="7"/>
          <w:rFonts w:hint="eastAsia" w:ascii="Times New Roman Regular" w:hAnsi="Times New Roman Regular" w:eastAsia="宋体" w:cs="Times New Roman Regular"/>
          <w:sz w:val="24"/>
          <w:szCs w:val="24"/>
          <w:lang w:val="en-US" w:eastAsia="zh-CN"/>
        </w:rPr>
        <w:t>[</w:t>
      </w:r>
      <w:r>
        <w:rPr>
          <w:rStyle w:val="7"/>
          <w:rFonts w:hint="eastAsia" w:ascii="Times New Roman Regular" w:hAnsi="Times New Roman Regular" w:eastAsia="宋体" w:cs="Times New Roman Regular"/>
          <w:sz w:val="24"/>
          <w:szCs w:val="24"/>
          <w:lang w:val="en-US" w:eastAsia="zh-CN"/>
        </w:rPr>
        <w:footnoteReference w:id="4"/>
      </w:r>
      <w:r>
        <w:rPr>
          <w:rStyle w:val="7"/>
          <w:rFonts w:hint="eastAsia" w:ascii="Times New Roman Regular" w:hAnsi="Times New Roman Regular" w:eastAsia="宋体"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w:t>
      </w:r>
    </w:p>
    <w:p w14:paraId="0CD1C7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妥否，请批示。</w:t>
      </w:r>
    </w:p>
    <w:p w14:paraId="43738A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p>
    <w:p w14:paraId="7A907D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附件：</w:t>
      </w:r>
    </w:p>
    <w:p w14:paraId="67C8A4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1.审批机关立项选址核准文件</w:t>
      </w:r>
    </w:p>
    <w:p w14:paraId="6A0CD6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2.企业法人营业执照</w:t>
      </w:r>
    </w:p>
    <w:p w14:paraId="2F507E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3.法定代表人身份证复印件</w:t>
      </w:r>
    </w:p>
    <w:p w14:paraId="29F8B9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4.滴哨沟湾至三岔沟湾通村公路项目用地经纬度坐标Excel表</w:t>
      </w:r>
    </w:p>
    <w:p w14:paraId="7B51D2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5.滴哨沟湾至三岔沟湾通村公路项目用地范围KML格式坐标文件</w:t>
      </w:r>
    </w:p>
    <w:p w14:paraId="2F6266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6.滴哨沟湾至三岔沟湾通村公路项目用地宗地图</w:t>
      </w:r>
    </w:p>
    <w:p w14:paraId="0C5651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7.滴哨沟湾至三岔沟湾通村公路建设项目考古调查勘探报</w:t>
      </w:r>
      <w:bookmarkStart w:id="0" w:name="_GoBack"/>
      <w:bookmarkEnd w:id="0"/>
      <w:r>
        <w:rPr>
          <w:rFonts w:hint="default" w:ascii="Times New Roman Regular" w:hAnsi="Times New Roman Regular" w:eastAsia="宋体" w:cs="Times New Roman Regular"/>
          <w:sz w:val="24"/>
          <w:szCs w:val="24"/>
          <w:lang w:val="en-US" w:eastAsia="zh-CN"/>
        </w:rPr>
        <w:t>告</w:t>
      </w:r>
    </w:p>
    <w:p w14:paraId="42AA15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8.滴哨沟湾至三岔沟湾通村公路项目文物保护方案</w:t>
      </w:r>
    </w:p>
    <w:p w14:paraId="3CD469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9.滴哨沟湾至三岔沟湾通村公路项目文物影响评估报告</w:t>
      </w:r>
    </w:p>
    <w:p w14:paraId="13AB8A4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p>
    <w:p w14:paraId="2957C1B3">
      <w:pPr>
        <w:spacing w:line="560" w:lineRule="exact"/>
        <w:jc w:val="right"/>
        <w:rPr>
          <w:rFonts w:hint="eastAsia" w:ascii="Times New Roman Regular" w:hAnsi="Times New Roman Regular" w:eastAsia="宋体" w:cs="Times New Roman Regular"/>
          <w:sz w:val="24"/>
          <w:szCs w:val="24"/>
          <w:lang w:val="en-US" w:eastAsia="zh-CN"/>
        </w:rPr>
      </w:pPr>
    </w:p>
    <w:p w14:paraId="554AE63E">
      <w:pPr>
        <w:spacing w:line="560" w:lineRule="exact"/>
        <w:jc w:val="right"/>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乌审旗交通局</w:t>
      </w:r>
      <w:r>
        <w:rPr>
          <w:rStyle w:val="7"/>
          <w:rFonts w:hint="eastAsia" w:ascii="Times New Roman Regular" w:hAnsi="Times New Roman Regular" w:eastAsia="宋体" w:cs="Times New Roman Regular"/>
          <w:sz w:val="24"/>
          <w:szCs w:val="24"/>
          <w:lang w:val="en-US" w:eastAsia="zh-CN"/>
        </w:rPr>
        <w:t>[</w:t>
      </w:r>
      <w:r>
        <w:rPr>
          <w:rStyle w:val="7"/>
          <w:rFonts w:hint="eastAsia" w:ascii="Times New Roman Regular" w:hAnsi="Times New Roman Regular" w:eastAsia="宋体" w:cs="Times New Roman Regular"/>
          <w:sz w:val="24"/>
          <w:szCs w:val="24"/>
          <w:lang w:val="en-US" w:eastAsia="zh-CN"/>
        </w:rPr>
        <w:footnoteReference w:id="5"/>
      </w:r>
      <w:r>
        <w:rPr>
          <w:rStyle w:val="7"/>
          <w:rFonts w:hint="eastAsia" w:ascii="Times New Roman Regular" w:hAnsi="Times New Roman Regular" w:eastAsia="宋体" w:cs="Times New Roman Regular"/>
          <w:sz w:val="24"/>
          <w:szCs w:val="24"/>
          <w:lang w:val="en-US" w:eastAsia="zh-CN"/>
        </w:rPr>
        <w:t>]</w:t>
      </w:r>
    </w:p>
    <w:p w14:paraId="04B5F4A3">
      <w:pPr>
        <w:spacing w:line="560" w:lineRule="exact"/>
        <w:jc w:val="right"/>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20</w:t>
      </w:r>
      <w:r>
        <w:rPr>
          <w:rFonts w:hint="default" w:ascii="Times New Roman Regular" w:hAnsi="Times New Roman Regular" w:eastAsia="宋体" w:cs="Times New Roman Regular"/>
          <w:sz w:val="24"/>
          <w:szCs w:val="24"/>
          <w:lang w:val="en-US" w:eastAsia="zh-CN"/>
        </w:rPr>
        <w:t>xx</w:t>
      </w:r>
      <w:r>
        <w:rPr>
          <w:rFonts w:hint="eastAsia" w:ascii="Times New Roman Regular" w:hAnsi="Times New Roman Regular" w:eastAsia="宋体" w:cs="Times New Roman Regular"/>
          <w:sz w:val="24"/>
          <w:szCs w:val="24"/>
          <w:lang w:val="en-US" w:eastAsia="zh-CN"/>
        </w:rPr>
        <w:t>年</w:t>
      </w:r>
      <w:r>
        <w:rPr>
          <w:rFonts w:hint="default" w:ascii="Times New Roman Regular" w:hAnsi="Times New Roman Regular" w:eastAsia="宋体" w:cs="Times New Roman Regular"/>
          <w:sz w:val="24"/>
          <w:szCs w:val="24"/>
          <w:lang w:val="en-US" w:eastAsia="zh-CN"/>
        </w:rPr>
        <w:t>xx</w:t>
      </w:r>
      <w:r>
        <w:rPr>
          <w:rFonts w:hint="eastAsia" w:ascii="Times New Roman Regular" w:hAnsi="Times New Roman Regular" w:eastAsia="宋体" w:cs="Times New Roman Regular"/>
          <w:sz w:val="24"/>
          <w:szCs w:val="24"/>
          <w:lang w:val="en-US" w:eastAsia="zh-CN"/>
        </w:rPr>
        <w:t>月</w:t>
      </w:r>
      <w:r>
        <w:rPr>
          <w:rFonts w:hint="default" w:ascii="Times New Roman Regular" w:hAnsi="Times New Roman Regular" w:eastAsia="宋体" w:cs="Times New Roman Regular"/>
          <w:sz w:val="24"/>
          <w:szCs w:val="24"/>
          <w:lang w:val="en-US" w:eastAsia="zh-CN"/>
        </w:rPr>
        <w:t>xx</w:t>
      </w:r>
      <w:r>
        <w:rPr>
          <w:rFonts w:hint="eastAsia" w:ascii="Times New Roman Regular" w:hAnsi="Times New Roman Regular" w:eastAsia="宋体" w:cs="Times New Roman Regular"/>
          <w:sz w:val="24"/>
          <w:szCs w:val="24"/>
          <w:lang w:val="en-US" w:eastAsia="zh-CN"/>
        </w:rPr>
        <w:t>日</w:t>
      </w:r>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803070505020304"/>
    <w:charset w:val="00"/>
    <w:family w:val="auto"/>
    <w:pitch w:val="default"/>
    <w:sig w:usb0="E0002AEF" w:usb1="C0007841" w:usb2="00000009" w:usb3="00000000" w:csb0="400001FF" w:csb1="FFFF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r>
        <w:separator/>
      </w:r>
    </w:p>
  </w:footnote>
  <w:footnote w:type="continuationSeparator" w:id="13">
    <w:p>
      <w:r>
        <w:continuationSeparator/>
      </w:r>
    </w:p>
  </w:footnote>
  <w:footnote w:id="0">
    <w:p w14:paraId="660ECFC9">
      <w:pPr>
        <w:pStyle w:val="4"/>
        <w:snapToGrid w:val="0"/>
      </w:pPr>
      <w:r>
        <w:rPr>
          <w:rStyle w:val="7"/>
        </w:rPr>
        <w:t>[</w:t>
      </w:r>
      <w:r>
        <w:rPr>
          <w:rStyle w:val="7"/>
        </w:rPr>
        <w:footnoteRef/>
      </w:r>
      <w:r>
        <w:rPr>
          <w:rStyle w:val="7"/>
        </w:rPr>
        <w:t>]</w:t>
      </w:r>
      <w:r>
        <w:rPr>
          <w:rFonts w:hint="eastAsia"/>
          <w:lang w:val="en-US" w:eastAsia="zh-CN"/>
        </w:rPr>
        <w:t>项目名称，注意项目名称的准确</w:t>
      </w:r>
    </w:p>
  </w:footnote>
  <w:footnote w:id="1">
    <w:p w14:paraId="657FB375">
      <w:pPr>
        <w:pStyle w:val="4"/>
        <w:snapToGrid w:val="0"/>
      </w:pPr>
      <w:r>
        <w:rPr>
          <w:rStyle w:val="7"/>
        </w:rPr>
        <w:t>[</w:t>
      </w:r>
      <w:r>
        <w:rPr>
          <w:rStyle w:val="7"/>
        </w:rPr>
        <w:footnoteRef/>
      </w:r>
      <w:r>
        <w:rPr>
          <w:rStyle w:val="7"/>
        </w:rPr>
        <w:t>]</w:t>
      </w:r>
      <w:r>
        <w:rPr>
          <w:rFonts w:hint="eastAsia"/>
          <w:lang w:val="en-US" w:eastAsia="zh-CN"/>
        </w:rPr>
        <w:t>属地文物部门，写之前要清楚谁给谁打请示</w:t>
      </w:r>
    </w:p>
  </w:footnote>
  <w:footnote w:id="2">
    <w:p w14:paraId="03A80FA5">
      <w:pPr>
        <w:pStyle w:val="4"/>
        <w:snapToGrid w:val="0"/>
        <w:rPr>
          <w:rFonts w:hint="default" w:eastAsiaTheme="minorEastAsia"/>
          <w:lang w:val="en-US" w:eastAsia="zh-CN"/>
        </w:rPr>
      </w:pPr>
      <w:r>
        <w:rPr>
          <w:rStyle w:val="7"/>
        </w:rPr>
        <w:t>[</w:t>
      </w:r>
      <w:r>
        <w:rPr>
          <w:rStyle w:val="7"/>
        </w:rPr>
        <w:footnoteRef/>
      </w:r>
      <w:r>
        <w:rPr>
          <w:rStyle w:val="7"/>
        </w:rPr>
        <w:t>]</w:t>
      </w:r>
      <w:r>
        <w:rPr>
          <w:rFonts w:hint="eastAsia"/>
          <w:lang w:val="en-US" w:eastAsia="zh-CN"/>
        </w:rPr>
        <w:t>项目背景</w:t>
      </w:r>
    </w:p>
  </w:footnote>
  <w:footnote w:id="3">
    <w:p w14:paraId="562B1FE9">
      <w:pPr>
        <w:pStyle w:val="4"/>
        <w:snapToGrid w:val="0"/>
        <w:rPr>
          <w:rFonts w:hint="eastAsia" w:eastAsiaTheme="minorEastAsia"/>
          <w:lang w:val="en-US" w:eastAsia="zh-CN"/>
        </w:rPr>
      </w:pPr>
      <w:r>
        <w:rPr>
          <w:rStyle w:val="7"/>
        </w:rPr>
        <w:t>[</w:t>
      </w:r>
      <w:r>
        <w:rPr>
          <w:rStyle w:val="7"/>
        </w:rPr>
        <w:footnoteRef/>
      </w:r>
      <w:r>
        <w:rPr>
          <w:rStyle w:val="7"/>
        </w:rPr>
        <w:t>]</w:t>
      </w:r>
      <w:r>
        <w:rPr>
          <w:rFonts w:hint="eastAsia"/>
          <w:lang w:val="en-US" w:eastAsia="zh-CN"/>
        </w:rPr>
        <w:t>项目事项</w:t>
      </w:r>
    </w:p>
  </w:footnote>
  <w:footnote w:id="4">
    <w:p w14:paraId="269BDC9B">
      <w:pPr>
        <w:pStyle w:val="4"/>
        <w:snapToGrid w:val="0"/>
        <w:rPr>
          <w:rFonts w:hint="default" w:eastAsiaTheme="minorEastAsia"/>
          <w:lang w:val="en-US" w:eastAsia="zh-CN"/>
        </w:rPr>
      </w:pPr>
      <w:r>
        <w:rPr>
          <w:rStyle w:val="7"/>
        </w:rPr>
        <w:t>[</w:t>
      </w:r>
      <w:r>
        <w:rPr>
          <w:rStyle w:val="7"/>
        </w:rPr>
        <w:footnoteRef/>
      </w:r>
      <w:r>
        <w:rPr>
          <w:rStyle w:val="7"/>
        </w:rPr>
        <w:t>]</w:t>
      </w:r>
      <w:r>
        <w:rPr>
          <w:rFonts w:hint="eastAsia"/>
          <w:lang w:val="en-US" w:eastAsia="zh-CN"/>
        </w:rPr>
        <w:t>项目请求</w:t>
      </w:r>
    </w:p>
  </w:footnote>
  <w:footnote w:id="5">
    <w:p w14:paraId="69E56385">
      <w:pPr>
        <w:pStyle w:val="4"/>
        <w:snapToGrid w:val="0"/>
      </w:pPr>
      <w:r>
        <w:rPr>
          <w:rStyle w:val="7"/>
        </w:rPr>
        <w:t>[</w:t>
      </w:r>
      <w:r>
        <w:rPr>
          <w:rStyle w:val="7"/>
        </w:rPr>
        <w:footnoteRef/>
      </w:r>
      <w:r>
        <w:rPr>
          <w:rStyle w:val="7"/>
        </w:rPr>
        <w:t>]</w:t>
      </w:r>
      <w:r>
        <w:rPr>
          <w:rFonts w:hint="eastAsia"/>
          <w:lang w:val="en-US" w:eastAsia="zh-CN"/>
        </w:rPr>
        <w:t>建设单位，注意甲方名字准确</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2"/>
    <w:footnote w:id="1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3D20D1"/>
    <w:rsid w:val="313D8A4E"/>
    <w:rsid w:val="6DED95AB"/>
    <w:rsid w:val="77D77E9C"/>
    <w:rsid w:val="79E52BD0"/>
    <w:rsid w:val="7ED672B3"/>
    <w:rsid w:val="7F789508"/>
    <w:rsid w:val="BEEFFA29"/>
    <w:rsid w:val="BFFF3673"/>
    <w:rsid w:val="DB3D20D1"/>
    <w:rsid w:val="E6BBB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semiHidden/>
    <w:unhideWhenUsed/>
    <w:qFormat/>
    <w:uiPriority w:val="0"/>
    <w:pPr>
      <w:keepNext/>
      <w:keepLines/>
      <w:spacing w:before="120" w:beforeLines="0" w:beforeAutospacing="0" w:afterLines="0" w:afterAutospacing="0" w:line="413" w:lineRule="auto"/>
      <w:outlineLvl w:val="1"/>
    </w:pPr>
    <w:rPr>
      <w:rFonts w:ascii="Arial" w:hAnsi="Arial" w:eastAsia="黑体" w:cs="Times New Roman"/>
      <w:sz w:val="32"/>
      <w:szCs w:val="2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footnote text"/>
    <w:basedOn w:val="1"/>
    <w:uiPriority w:val="0"/>
    <w:pPr>
      <w:snapToGrid w:val="0"/>
      <w:jc w:val="left"/>
    </w:pPr>
    <w:rPr>
      <w:sz w:val="18"/>
    </w:rPr>
  </w:style>
  <w:style w:type="character" w:styleId="7">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2025-11-22T23:50:00Z</dcterms:created>
  <dc:creator>李李</dc:creator>
  <cp:lastModifiedBy>李李</cp:lastModifiedBy>
  <dcterms:modified xsi:type="dcterms:W3CDTF">2026-05-08T14:06:49Z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177F6968FDF3FA2CD283266903903AD1_43</vt:lpwstr>
  </property>
</Properties>
</file>