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49AAC1">
      <w:pPr>
        <w:jc w:val="center"/>
        <w:rPr>
          <w:rFonts w:hint="default"/>
          <w:sz w:val="32"/>
          <w:szCs w:val="32"/>
          <w:highlight w:val="none"/>
        </w:rPr>
      </w:pPr>
      <w:bookmarkStart w:id="0" w:name="_GoBack"/>
      <w:r>
        <w:rPr>
          <w:rFonts w:hint="default"/>
          <w:sz w:val="32"/>
          <w:szCs w:val="32"/>
          <w:highlight w:val="yellow"/>
        </w:rPr>
        <w:t>薛家湾供电公司</w:t>
      </w:r>
      <w:bookmarkEnd w:id="0"/>
      <w:r>
        <w:rPr>
          <w:rFonts w:hint="default"/>
          <w:sz w:val="32"/>
          <w:szCs w:val="32"/>
          <w:highlight w:val="none"/>
        </w:rPr>
        <w:t>关于</w:t>
      </w:r>
      <w:r>
        <w:rPr>
          <w:rFonts w:hint="default"/>
          <w:sz w:val="32"/>
          <w:szCs w:val="32"/>
          <w:highlight w:val="none"/>
          <w:lang w:val="en-US" w:eastAsia="zh-CN"/>
        </w:rPr>
        <w:t>办理</w:t>
      </w:r>
      <w:r>
        <w:rPr>
          <w:rFonts w:hint="default"/>
          <w:sz w:val="32"/>
          <w:szCs w:val="32"/>
          <w:highlight w:val="yellow"/>
        </w:rPr>
        <w:t>内蒙古嘉洋科技有限公司年产8000吨电子级硅烷项目配套110kV供电线路工程</w:t>
      </w:r>
      <w:r>
        <w:rPr>
          <w:rFonts w:hint="default"/>
          <w:sz w:val="32"/>
          <w:szCs w:val="32"/>
          <w:highlight w:val="none"/>
        </w:rPr>
        <w:t>用地范围</w:t>
      </w:r>
      <w:r>
        <w:rPr>
          <w:rFonts w:hint="default"/>
          <w:sz w:val="32"/>
          <w:szCs w:val="32"/>
          <w:highlight w:val="none"/>
          <w:lang w:val="en-US" w:eastAsia="zh-CN"/>
        </w:rPr>
        <w:t>内</w:t>
      </w:r>
      <w:r>
        <w:rPr>
          <w:rFonts w:hint="default"/>
          <w:sz w:val="32"/>
          <w:szCs w:val="32"/>
          <w:highlight w:val="none"/>
        </w:rPr>
        <w:t>文物保护许可的请示</w:t>
      </w:r>
    </w:p>
    <w:p w14:paraId="451A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highlight w:val="none"/>
          <w:lang w:val="en-US" w:eastAsia="zh-CN"/>
        </w:rPr>
      </w:pPr>
      <w:r>
        <w:rPr>
          <w:rFonts w:hint="eastAsia"/>
          <w:sz w:val="24"/>
          <w:szCs w:val="24"/>
          <w:highlight w:val="none"/>
          <w:lang w:val="en-US" w:eastAsia="zh-CN"/>
        </w:rPr>
        <w:t>准格尔旗</w:t>
      </w:r>
      <w:r>
        <w:rPr>
          <w:rFonts w:hint="default"/>
          <w:sz w:val="24"/>
          <w:szCs w:val="24"/>
          <w:highlight w:val="none"/>
          <w:lang w:val="en-US" w:eastAsia="zh-CN"/>
        </w:rPr>
        <w:t>文物局</w:t>
      </w:r>
      <w:r>
        <w:rPr>
          <w:rStyle w:val="8"/>
          <w:rFonts w:hint="default"/>
          <w:sz w:val="24"/>
          <w:szCs w:val="24"/>
          <w:highlight w:val="none"/>
          <w:lang w:val="en-US" w:eastAsia="zh-CN"/>
        </w:rPr>
        <w:t>[</w:t>
      </w:r>
      <w:r>
        <w:rPr>
          <w:rStyle w:val="8"/>
          <w:rFonts w:hint="default"/>
          <w:sz w:val="24"/>
          <w:szCs w:val="24"/>
          <w:highlight w:val="none"/>
          <w:lang w:val="en-US" w:eastAsia="zh-CN"/>
        </w:rPr>
        <w:footnoteReference w:id="0"/>
      </w:r>
      <w:r>
        <w:rPr>
          <w:rStyle w:val="8"/>
          <w:rFonts w:hint="default"/>
          <w:sz w:val="24"/>
          <w:szCs w:val="24"/>
          <w:highlight w:val="none"/>
          <w:lang w:val="en-US" w:eastAsia="zh-CN"/>
        </w:rPr>
        <w:t>]</w:t>
      </w:r>
      <w:r>
        <w:rPr>
          <w:rFonts w:hint="default"/>
          <w:sz w:val="24"/>
          <w:szCs w:val="24"/>
          <w:highlight w:val="none"/>
          <w:lang w:val="en-US" w:eastAsia="zh-CN"/>
        </w:rPr>
        <w:t>：</w:t>
      </w:r>
    </w:p>
    <w:p w14:paraId="12932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内蒙古嘉洋科技有限公司年产8000吨电子级硅烷项目配套110kV供电线路工程由我公司承担建设，目前该项目已由鄂尔多斯市能源局核准，本项目为薛家湾地区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“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十四五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”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输电网规划项目，可改善并优化准格尔旗地区的电网结构</w:t>
      </w:r>
      <w:r>
        <w:rPr>
          <w:rStyle w:val="8"/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[</w:t>
      </w:r>
      <w:r>
        <w:rPr>
          <w:rStyle w:val="8"/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footnoteReference w:id="1"/>
      </w:r>
      <w:r>
        <w:rPr>
          <w:rStyle w:val="8"/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]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。</w:t>
      </w:r>
    </w:p>
    <w:p w14:paraId="2B37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一、项目名称</w:t>
      </w:r>
    </w:p>
    <w:p w14:paraId="1A047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内蒙古嘉洋科技有限公司年产8000吨电子级硅项目配套110kV供电线路工程。</w:t>
      </w:r>
    </w:p>
    <w:p w14:paraId="681569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二、建设规模及主要建设内容</w:t>
      </w:r>
    </w:p>
    <w:p w14:paraId="4DDD3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内蒙古嘉洋科技有限公司年产8000吨电子级硅项目配套110KV供电线路工程大路、光明220kV变电站各扩建1个110kV输电线路工程，路径长度约16.4km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双回路架空线路工程约14.3km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单回路架空线路约1.7km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电缆约0.4km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）；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新建大路-嘉洋110kV输电线路工程路径长约4.56km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（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双回路架空线路约3.8km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单回路架空线路约0.43km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电缆约0.33km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），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新建钢管杆120基。随线路新建0PGW光缆。</w:t>
      </w:r>
    </w:p>
    <w:p w14:paraId="00AD8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三、建设地点</w:t>
      </w:r>
    </w:p>
    <w:p w14:paraId="28BBD1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项目位于鄂尔多斯市准格尔旗大路镇大沟村，东孔兑村，何家塔村境内。</w:t>
      </w:r>
    </w:p>
    <w:p w14:paraId="6C69F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四、项目用地面积</w:t>
      </w:r>
    </w:p>
    <w:p w14:paraId="5F61A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内蒙古嘉洋科技有限公司年产8000吨电子级硅项目配套110kV供电线路工程，拟占地面积0.1148公顷。</w:t>
      </w:r>
    </w:p>
    <w:p w14:paraId="0C2864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lang w:val="en-US" w:eastAsia="zh-CN"/>
        </w:rPr>
        <w:t>按照各级文物管理要求及《内蒙古自治区文物局关于做好基本建设用地考古工作的通知》（内文物发（2025）6号）文件要求，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特向贵局申请核查本项目建设用地范围内是否涉及文物保护单位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，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恳请贵局早日核实并出具相关审查意见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。</w:t>
      </w:r>
    </w:p>
    <w:p w14:paraId="270EC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特此请示。</w:t>
      </w:r>
    </w:p>
    <w:p w14:paraId="3E3DD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附件：</w:t>
      </w:r>
    </w:p>
    <w:p w14:paraId="43982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1.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审批机关立项选址核准文件</w:t>
      </w:r>
    </w:p>
    <w:p w14:paraId="65011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2.企业法人营业执照</w:t>
      </w:r>
    </w:p>
    <w:p w14:paraId="457C1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3.法定代表人身份证复印件</w:t>
      </w:r>
    </w:p>
    <w:p w14:paraId="5E245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4.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XX项目建设项目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工程建设方案</w:t>
      </w:r>
    </w:p>
    <w:p w14:paraId="6DBC1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5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.XX项目可行性研究报告</w:t>
      </w:r>
    </w:p>
    <w:p w14:paraId="3862D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6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.XX项目用地经纬度坐标Excel表</w:t>
      </w:r>
    </w:p>
    <w:p w14:paraId="757F3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7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.XX项目用地范围KML格式坐标文件</w:t>
      </w:r>
    </w:p>
    <w:p w14:paraId="4765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8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.XX项目用地宗地图</w:t>
      </w:r>
    </w:p>
    <w:p w14:paraId="0A96EBBE">
      <w:pPr>
        <w:spacing w:line="360" w:lineRule="auto"/>
        <w:jc w:val="both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</w:p>
    <w:p w14:paraId="48F68FDF">
      <w:pPr>
        <w:spacing w:line="360" w:lineRule="auto"/>
        <w:jc w:val="right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薛家湾供电公司</w:t>
      </w:r>
      <w:r>
        <w:rPr>
          <w:rStyle w:val="8"/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[</w:t>
      </w:r>
      <w:r>
        <w:rPr>
          <w:rStyle w:val="8"/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footnoteReference w:id="2"/>
      </w:r>
      <w:r>
        <w:rPr>
          <w:rStyle w:val="8"/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]</w:t>
      </w:r>
    </w:p>
    <w:p w14:paraId="5B2C8915">
      <w:pPr>
        <w:spacing w:line="360" w:lineRule="auto"/>
        <w:jc w:val="right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20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XX年XX月XX日</w:t>
      </w:r>
    </w:p>
    <w:p w14:paraId="174AC270">
      <w:pPr>
        <w:spacing w:line="360" w:lineRule="auto"/>
        <w:jc w:val="right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</w:p>
    <w:p w14:paraId="74142D5F">
      <w:pPr>
        <w:spacing w:line="360" w:lineRule="auto"/>
        <w:jc w:val="right"/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联系人：XX</w:t>
      </w:r>
      <w:r>
        <w:rPr>
          <w:rFonts w:hint="eastAsia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default" w:ascii="Times New Roman Regular" w:hAnsi="Times New Roman Regular" w:eastAsia="宋体" w:cs="Times New Roman Regular"/>
          <w:sz w:val="24"/>
          <w:szCs w:val="24"/>
          <w:highlight w:val="none"/>
          <w:lang w:val="en-US" w:eastAsia="zh-CN"/>
        </w:rPr>
        <w:t>电话：XX</w:t>
      </w:r>
    </w:p>
    <w:sectPr>
      <w:footnotePr>
        <w:numFmt w:val="decimal"/>
      </w:footnote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8030705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803070505020304"/>
    <w:charset w:val="00"/>
    <w:family w:val="auto"/>
    <w:pitch w:val="default"/>
    <w:sig w:usb0="E0002AEF" w:usb1="C0007841" w:usb2="00000009" w:usb3="00000000" w:csb0="4000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6">
    <w:p>
      <w:r>
        <w:separator/>
      </w:r>
    </w:p>
  </w:footnote>
  <w:footnote w:type="continuationSeparator" w:id="7">
    <w:p>
      <w:r>
        <w:continuationSeparator/>
      </w:r>
    </w:p>
  </w:footnote>
  <w:footnote w:id="0">
    <w:p w14:paraId="77ECC936">
      <w:pPr>
        <w:pStyle w:val="3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t>[</w:t>
      </w:r>
      <w:r>
        <w:rPr>
          <w:rStyle w:val="8"/>
        </w:rPr>
        <w:footnoteRef/>
      </w:r>
      <w:r>
        <w:rPr>
          <w:rStyle w:val="8"/>
        </w:rPr>
        <w:t>]</w:t>
      </w:r>
      <w:r>
        <w:t xml:space="preserve"> </w:t>
      </w:r>
      <w:r>
        <w:rPr>
          <w:rFonts w:hint="eastAsia"/>
          <w:lang w:val="en-US" w:eastAsia="zh-CN"/>
        </w:rPr>
        <w:t>属地文物部门，写之前要清楚谁给谁打请示</w:t>
      </w:r>
    </w:p>
  </w:footnote>
  <w:footnote w:id="1">
    <w:p w14:paraId="13B1C721">
      <w:pPr>
        <w:pStyle w:val="3"/>
        <w:snapToGrid w:val="0"/>
        <w:rPr>
          <w:rFonts w:hint="eastAsia" w:eastAsiaTheme="minorEastAsia"/>
          <w:lang w:val="en-US" w:eastAsia="zh-CN"/>
        </w:rPr>
      </w:pPr>
      <w:r>
        <w:rPr>
          <w:rStyle w:val="8"/>
        </w:rPr>
        <w:t>[</w:t>
      </w:r>
      <w:r>
        <w:rPr>
          <w:rStyle w:val="8"/>
        </w:rPr>
        <w:footnoteRef/>
      </w:r>
      <w:r>
        <w:rPr>
          <w:rStyle w:val="8"/>
        </w:rPr>
        <w:t>]</w:t>
      </w:r>
      <w:r>
        <w:t xml:space="preserve"> </w:t>
      </w:r>
      <w:r>
        <w:rPr>
          <w:rFonts w:hint="eastAsia"/>
          <w:lang w:val="en-US" w:eastAsia="zh-CN"/>
        </w:rPr>
        <w:t>项目概况</w:t>
      </w:r>
    </w:p>
  </w:footnote>
  <w:footnote w:id="2">
    <w:p w14:paraId="4851CC89">
      <w:pPr>
        <w:pStyle w:val="3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t>[</w:t>
      </w:r>
      <w:r>
        <w:rPr>
          <w:rStyle w:val="8"/>
        </w:rPr>
        <w:footnoteRef/>
      </w:r>
      <w:r>
        <w:rPr>
          <w:rStyle w:val="8"/>
        </w:rPr>
        <w:t>]</w:t>
      </w:r>
      <w:r>
        <w:t xml:space="preserve"> </w:t>
      </w:r>
      <w:r>
        <w:rPr>
          <w:rFonts w:hint="eastAsia"/>
          <w:lang w:val="en-US" w:eastAsia="zh-CN"/>
        </w:rPr>
        <w:t>建设单位，注意甲方名字准确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6"/>
    <w:footnote w:id="7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FFD18F"/>
    <w:rsid w:val="2BFF77B9"/>
    <w:rsid w:val="35FFD18F"/>
    <w:rsid w:val="3B3362C8"/>
    <w:rsid w:val="3FF43B29"/>
    <w:rsid w:val="5BE52DCE"/>
    <w:rsid w:val="5DFFA775"/>
    <w:rsid w:val="6DED95AB"/>
    <w:rsid w:val="6FFFCEEA"/>
    <w:rsid w:val="757BA41C"/>
    <w:rsid w:val="7737A5E1"/>
    <w:rsid w:val="79D2C7FB"/>
    <w:rsid w:val="7AFE671F"/>
    <w:rsid w:val="7B2F3FFD"/>
    <w:rsid w:val="7E52CFC7"/>
    <w:rsid w:val="7EFFEEBF"/>
    <w:rsid w:val="B67B6DD8"/>
    <w:rsid w:val="BE67DB41"/>
    <w:rsid w:val="BEF73298"/>
    <w:rsid w:val="D7DF4081"/>
    <w:rsid w:val="DBFF6C90"/>
    <w:rsid w:val="DEFFAE99"/>
    <w:rsid w:val="EC7FF105"/>
    <w:rsid w:val="ECB4EFB9"/>
    <w:rsid w:val="EEAD8A93"/>
    <w:rsid w:val="F6FACCC2"/>
    <w:rsid w:val="FCFD15E3"/>
    <w:rsid w:val="FD3DC15D"/>
    <w:rsid w:val="FFCEEF21"/>
    <w:rsid w:val="FFF1A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otnote reference"/>
    <w:basedOn w:val="6"/>
    <w:uiPriority w:val="0"/>
    <w:rPr>
      <w:vertAlign w:val="superscript"/>
    </w:rPr>
  </w:style>
  <w:style w:type="character" w:customStyle="1" w:styleId="9">
    <w:name w:val="s1"/>
    <w:basedOn w:val="6"/>
    <w:uiPriority w:val="0"/>
    <w:rPr>
      <w:rFonts w:ascii="Helvetica" w:hAnsi="Helvetica" w:eastAsia="Helvetica" w:cs="Helvetica"/>
      <w:sz w:val="36"/>
      <w:szCs w:val="36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000000"/>
      <w:kern w:val="0"/>
      <w:sz w:val="36"/>
      <w:szCs w:val="3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2025-10-05T06:25:00Z</dcterms:created>
  <dc:creator>李李</dc:creator>
  <cp:lastModifiedBy>李李</cp:lastModifiedBy>
  <dcterms:modified xsi:type="dcterms:W3CDTF">2026-05-08T13:27:37Z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253417BDF36074FBC075D769450C42EE_43</vt:lpwstr>
  </property>
</Properties>
</file>