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8358E1">
      <w:pPr>
        <w:spacing w:before="0" w:after="360" w:line="620" w:lineRule="exact"/>
        <w:jc w:val="center"/>
      </w:pPr>
      <w:r>
        <w:rPr>
          <w:rFonts w:ascii="STSong" w:hAnsi="STSong" w:eastAsia="STSong"/>
          <w:b w:val="0"/>
          <w:sz w:val="44"/>
        </w:rPr>
        <w:t>关于岭东500千伏变电站独立储能电站项目办理文物保护许可的申请</w:t>
      </w:r>
    </w:p>
    <w:p w14:paraId="7851A5C1">
      <w:pPr>
        <w:spacing w:before="0" w:after="0" w:line="560" w:lineRule="exact"/>
      </w:pPr>
      <w:r>
        <w:rPr>
          <w:rFonts w:ascii="STFangsong" w:hAnsi="STFangsong" w:eastAsia="STFangsong"/>
          <w:b w:val="0"/>
          <w:sz w:val="32"/>
        </w:rPr>
        <w:t>扎兰屯市文物局：</w:t>
      </w:r>
      <w:bookmarkStart w:id="0" w:name="_GoBack"/>
      <w:bookmarkEnd w:id="0"/>
    </w:p>
    <w:p w14:paraId="403E9895">
      <w:pPr>
        <w:spacing w:before="0" w:after="0" w:line="560" w:lineRule="exact"/>
        <w:ind w:firstLine="640"/>
      </w:pPr>
      <w:r>
        <w:rPr>
          <w:rFonts w:ascii="STFangsong" w:hAnsi="STFangsong" w:eastAsia="STFangsong"/>
          <w:b w:val="0"/>
          <w:sz w:val="32"/>
        </w:rPr>
        <w:t>国众（扎兰屯）科技有限公司拟投资建设岭东500千伏变电站独立储能电站项目。</w:t>
      </w:r>
    </w:p>
    <w:p w14:paraId="3A4B52AC">
      <w:pPr>
        <w:spacing w:before="0" w:after="0" w:line="560" w:lineRule="exact"/>
        <w:ind w:firstLine="640"/>
      </w:pPr>
      <w:r>
        <w:rPr>
          <w:rFonts w:ascii="STFangsong" w:hAnsi="STFangsong" w:eastAsia="STFangsong"/>
          <w:b w:val="0"/>
          <w:sz w:val="32"/>
        </w:rPr>
        <w:t>一、项目名称</w:t>
      </w:r>
    </w:p>
    <w:p w14:paraId="40D2A9C5">
      <w:pPr>
        <w:spacing w:before="0" w:after="0" w:line="560" w:lineRule="exact"/>
        <w:ind w:firstLine="640" w:firstLineChars="200"/>
      </w:pPr>
      <w:r>
        <w:rPr>
          <w:rFonts w:ascii="STFangsong" w:hAnsi="STFangsong" w:eastAsia="STFangsong"/>
          <w:b w:val="0"/>
          <w:sz w:val="32"/>
        </w:rPr>
        <w:t>岭东500千伏变电站独立储能电站项目</w:t>
      </w:r>
    </w:p>
    <w:p w14:paraId="60196589">
      <w:pPr>
        <w:spacing w:before="0" w:after="0" w:line="560" w:lineRule="exact"/>
        <w:ind w:firstLine="640"/>
      </w:pPr>
      <w:r>
        <w:rPr>
          <w:rFonts w:ascii="STFangsong" w:hAnsi="STFangsong" w:eastAsia="STFangsong"/>
          <w:b w:val="0"/>
          <w:sz w:val="32"/>
        </w:rPr>
        <w:t>二、建设地点及面积</w:t>
      </w:r>
    </w:p>
    <w:p w14:paraId="61598A98">
      <w:pPr>
        <w:spacing w:before="0" w:after="0" w:line="560" w:lineRule="exact"/>
        <w:ind w:firstLine="640"/>
      </w:pPr>
      <w:r>
        <w:rPr>
          <w:rFonts w:ascii="STFangsong" w:hAnsi="STFangsong" w:eastAsia="STFangsong"/>
          <w:b w:val="0"/>
          <w:sz w:val="32"/>
        </w:rPr>
        <w:t>岭东500千伏变电站独立储能电站项目位于内蒙古自治区呼伦贝尔市扎兰屯市成吉思汗牧场。项目拟征地面积约5.61公顷。</w:t>
      </w:r>
    </w:p>
    <w:p w14:paraId="19BABFE7">
      <w:pPr>
        <w:spacing w:before="0" w:after="0" w:line="560" w:lineRule="exact"/>
        <w:ind w:firstLine="640"/>
      </w:pPr>
      <w:r>
        <w:rPr>
          <w:rFonts w:ascii="STFangsong" w:hAnsi="STFangsong" w:eastAsia="STFangsong"/>
          <w:b w:val="0"/>
          <w:sz w:val="32"/>
        </w:rPr>
        <w:t>三、建设规模和内容</w:t>
      </w:r>
    </w:p>
    <w:p w14:paraId="60602A1F">
      <w:pPr>
        <w:spacing w:before="0" w:after="0" w:line="560" w:lineRule="exact"/>
        <w:ind w:firstLine="640"/>
      </w:pPr>
      <w:r>
        <w:rPr>
          <w:rFonts w:ascii="STFangsong" w:hAnsi="STFangsong" w:eastAsia="STFangsong"/>
          <w:b w:val="0"/>
          <w:sz w:val="32"/>
        </w:rPr>
        <w:t>项目建设容量20万千瓦/80万千瓦时，全部采用磷酸铁锂电池，建设储能站电池系统及功率变换系统。储能站内新建220kV升压站1座，新建场站其他辅助配套设施、进场道路、外送线路及征地等。项目总投资77410万元。</w:t>
      </w:r>
    </w:p>
    <w:p w14:paraId="30A3C2B6"/>
    <w:p w14:paraId="4F171BC6">
      <w:pPr>
        <w:spacing w:before="0" w:after="0" w:line="560" w:lineRule="exact"/>
        <w:ind w:firstLine="640"/>
      </w:pPr>
      <w:r>
        <w:rPr>
          <w:rFonts w:ascii="STFangsong" w:hAnsi="STFangsong" w:eastAsia="STFangsong"/>
          <w:b w:val="0"/>
          <w:sz w:val="32"/>
        </w:rPr>
        <w:t>上为国众（扎兰屯）科技有限公司就此项目特向贵单位提出文物保护许可的申请。</w:t>
      </w:r>
    </w:p>
    <w:p w14:paraId="33EC2C3E"/>
    <w:p w14:paraId="57D9DA10">
      <w:pPr>
        <w:spacing w:before="0" w:after="0" w:line="540" w:lineRule="exact"/>
        <w:ind w:firstLine="640" w:firstLineChars="200"/>
      </w:pPr>
      <w:r>
        <w:rPr>
          <w:rFonts w:ascii="STFangsong" w:hAnsi="STFangsong" w:eastAsia="STFangsong"/>
          <w:b w:val="0"/>
          <w:sz w:val="32"/>
        </w:rPr>
        <w:t>附件：</w:t>
      </w:r>
    </w:p>
    <w:p w14:paraId="35BC7AEF">
      <w:pPr>
        <w:spacing w:before="0" w:after="0" w:line="560" w:lineRule="exact"/>
        <w:ind w:firstLine="640"/>
        <w:rPr>
          <w:rFonts w:hint="eastAsia" w:ascii="STFangsong" w:hAnsi="STFangsong" w:eastAsia="STFangsong"/>
          <w:b w:val="0"/>
          <w:sz w:val="32"/>
          <w:lang w:val="en-US" w:eastAsia="zh-CN"/>
        </w:rPr>
      </w:pPr>
      <w:r>
        <w:rPr>
          <w:rFonts w:hint="eastAsia" w:ascii="STFangsong" w:hAnsi="STFangsong" w:eastAsia="STFangsong"/>
          <w:b w:val="0"/>
          <w:sz w:val="32"/>
          <w:lang w:val="en-US" w:eastAsia="zh-CN"/>
        </w:rPr>
        <w:t>1.审批机关立项选址核准文件</w:t>
      </w:r>
    </w:p>
    <w:p w14:paraId="52E0FE0D">
      <w:pPr>
        <w:spacing w:before="0" w:after="0" w:line="560" w:lineRule="exact"/>
        <w:ind w:firstLine="640"/>
        <w:rPr>
          <w:rFonts w:hint="eastAsia" w:ascii="STFangsong" w:hAnsi="STFangsong" w:eastAsia="STFangsong"/>
          <w:b w:val="0"/>
          <w:sz w:val="32"/>
          <w:lang w:val="en-US" w:eastAsia="zh-CN"/>
        </w:rPr>
      </w:pPr>
      <w:r>
        <w:rPr>
          <w:rFonts w:hint="eastAsia" w:ascii="STFangsong" w:hAnsi="STFangsong" w:eastAsia="STFangsong"/>
          <w:b w:val="0"/>
          <w:sz w:val="32"/>
          <w:lang w:val="en-US" w:eastAsia="zh-CN"/>
        </w:rPr>
        <w:t>2.企业法人营业执照</w:t>
      </w:r>
    </w:p>
    <w:p w14:paraId="64692754">
      <w:pPr>
        <w:spacing w:before="0" w:after="0" w:line="560" w:lineRule="exact"/>
        <w:ind w:firstLine="640"/>
        <w:rPr>
          <w:rFonts w:hint="eastAsia" w:ascii="STFangsong" w:hAnsi="STFangsong" w:eastAsia="STFangsong"/>
          <w:b w:val="0"/>
          <w:sz w:val="32"/>
          <w:lang w:val="en-US" w:eastAsia="zh-CN"/>
        </w:rPr>
      </w:pPr>
      <w:r>
        <w:rPr>
          <w:rFonts w:hint="eastAsia" w:ascii="STFangsong" w:hAnsi="STFangsong" w:eastAsia="STFangsong"/>
          <w:b w:val="0"/>
          <w:sz w:val="32"/>
          <w:lang w:val="en-US" w:eastAsia="zh-CN"/>
        </w:rPr>
        <w:t>3.法定代表人身份证复印件</w:t>
      </w:r>
    </w:p>
    <w:p w14:paraId="69891A02">
      <w:pPr>
        <w:spacing w:before="0" w:after="0" w:line="560" w:lineRule="exact"/>
        <w:ind w:firstLine="640"/>
        <w:rPr>
          <w:rFonts w:hint="eastAsia" w:ascii="STFangsong" w:hAnsi="STFangsong" w:eastAsia="STFangsong"/>
          <w:b w:val="0"/>
          <w:sz w:val="32"/>
          <w:lang w:val="en-US" w:eastAsia="zh-CN"/>
        </w:rPr>
      </w:pPr>
      <w:r>
        <w:rPr>
          <w:rFonts w:hint="eastAsia" w:ascii="STFangsong" w:hAnsi="STFangsong" w:eastAsia="STFangsong"/>
          <w:b w:val="0"/>
          <w:sz w:val="32"/>
          <w:lang w:val="en-US" w:eastAsia="zh-CN"/>
        </w:rPr>
        <w:t>4.岭东500千伏变电站独立储能电站项目建设项目工程建设方案</w:t>
      </w:r>
    </w:p>
    <w:p w14:paraId="51878389">
      <w:pPr>
        <w:spacing w:before="0" w:after="0" w:line="560" w:lineRule="exact"/>
        <w:ind w:firstLine="640"/>
        <w:rPr>
          <w:rFonts w:hint="eastAsia" w:ascii="STFangsong" w:hAnsi="STFangsong" w:eastAsia="STFangsong"/>
          <w:b w:val="0"/>
          <w:sz w:val="32"/>
          <w:lang w:val="en-US" w:eastAsia="zh-CN"/>
        </w:rPr>
      </w:pPr>
      <w:r>
        <w:rPr>
          <w:rFonts w:hint="eastAsia" w:ascii="STFangsong" w:hAnsi="STFangsong" w:eastAsia="STFangsong"/>
          <w:b w:val="0"/>
          <w:sz w:val="32"/>
          <w:lang w:val="en-US" w:eastAsia="zh-CN"/>
        </w:rPr>
        <w:t>5.岭东500千伏变电站独立储能电站项目可行性研究报告</w:t>
      </w:r>
    </w:p>
    <w:p w14:paraId="5C6834AF">
      <w:pPr>
        <w:spacing w:before="0" w:after="0" w:line="560" w:lineRule="exact"/>
        <w:ind w:firstLine="640"/>
        <w:rPr>
          <w:rFonts w:hint="eastAsia" w:ascii="STFangsong" w:hAnsi="STFangsong" w:eastAsia="STFangsong"/>
          <w:b w:val="0"/>
          <w:sz w:val="32"/>
          <w:lang w:val="en-US" w:eastAsia="zh-CN"/>
        </w:rPr>
      </w:pPr>
      <w:r>
        <w:rPr>
          <w:rFonts w:hint="eastAsia" w:ascii="STFangsong" w:hAnsi="STFangsong" w:eastAsia="STFangsong"/>
          <w:b w:val="0"/>
          <w:sz w:val="32"/>
          <w:lang w:val="en-US" w:eastAsia="zh-CN"/>
        </w:rPr>
        <w:t>6.岭东500千伏变电站独立储能电站项目用地经纬度坐标Excel表</w:t>
      </w:r>
    </w:p>
    <w:p w14:paraId="1126800F">
      <w:pPr>
        <w:spacing w:before="0" w:after="0" w:line="560" w:lineRule="exact"/>
        <w:ind w:firstLine="640"/>
        <w:rPr>
          <w:rFonts w:hint="eastAsia" w:ascii="STFangsong" w:hAnsi="STFangsong" w:eastAsia="STFangsong"/>
          <w:b w:val="0"/>
          <w:sz w:val="32"/>
          <w:lang w:val="en-US" w:eastAsia="zh-CN"/>
        </w:rPr>
      </w:pPr>
      <w:r>
        <w:rPr>
          <w:rFonts w:hint="eastAsia" w:ascii="STFangsong" w:hAnsi="STFangsong" w:eastAsia="STFangsong"/>
          <w:b w:val="0"/>
          <w:sz w:val="32"/>
          <w:lang w:val="en-US" w:eastAsia="zh-CN"/>
        </w:rPr>
        <w:t>7.岭东500千伏变电站独立储能电站项目用地范围KML格式坐标文件</w:t>
      </w:r>
    </w:p>
    <w:p w14:paraId="45A217BE">
      <w:pPr>
        <w:spacing w:before="0" w:after="0" w:line="560" w:lineRule="exact"/>
        <w:ind w:firstLine="640"/>
        <w:rPr>
          <w:rFonts w:hint="eastAsia" w:ascii="STFangsong" w:hAnsi="STFangsong" w:eastAsia="STFangsong"/>
          <w:b w:val="0"/>
          <w:sz w:val="32"/>
          <w:lang w:val="en-US" w:eastAsia="zh-CN"/>
        </w:rPr>
      </w:pPr>
      <w:r>
        <w:rPr>
          <w:rFonts w:hint="eastAsia" w:ascii="STFangsong" w:hAnsi="STFangsong" w:eastAsia="STFangsong"/>
          <w:b w:val="0"/>
          <w:sz w:val="32"/>
          <w:lang w:val="en-US" w:eastAsia="zh-CN"/>
        </w:rPr>
        <w:t>8.岭东500千伏变电站独立储能电站项目用地宗地图</w:t>
      </w:r>
    </w:p>
    <w:p w14:paraId="08288888"/>
    <w:p w14:paraId="0FD86426">
      <w:pPr>
        <w:spacing w:before="0" w:after="0" w:line="540" w:lineRule="exact"/>
        <w:ind w:right="840"/>
        <w:jc w:val="right"/>
      </w:pPr>
      <w:r>
        <w:rPr>
          <w:rFonts w:ascii="STFangsong" w:hAnsi="STFangsong" w:eastAsia="STFangsong"/>
          <w:b w:val="0"/>
          <w:sz w:val="32"/>
        </w:rPr>
        <w:t>国众（扎兰屯）科技有限公司</w:t>
      </w:r>
    </w:p>
    <w:p w14:paraId="2FAF635C">
      <w:pPr>
        <w:spacing w:before="0" w:after="0" w:line="540" w:lineRule="exact"/>
        <w:ind w:right="1720"/>
        <w:jc w:val="right"/>
      </w:pPr>
      <w:r>
        <w:rPr>
          <w:rFonts w:ascii="STFangsong" w:hAnsi="STFangsong" w:eastAsia="STFangsong"/>
          <w:b w:val="0"/>
          <w:sz w:val="32"/>
        </w:rPr>
        <w:t>2026年6月9日</w:t>
      </w:r>
    </w:p>
    <w:sectPr>
      <w:pgSz w:w="11906" w:h="16838"/>
      <w:pgMar w:top="1247" w:right="1361" w:bottom="1247"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5020202040A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ＭＳ 明朝">
    <w:panose1 w:val="02020609040205080304"/>
    <w:charset w:val="80"/>
    <w:family w:val="roman"/>
    <w:pitch w:val="default"/>
    <w:sig w:usb0="E00002FF" w:usb1="6AC7FDFB" w:usb2="00000012" w:usb3="00000000" w:csb0="4002009F" w:csb1="DFD70000"/>
  </w:font>
  <w:font w:name="STFangsong">
    <w:panose1 w:val="02010600040101010101"/>
    <w:charset w:val="86"/>
    <w:family w:val="auto"/>
    <w:pitch w:val="default"/>
    <w:sig w:usb0="00000287" w:usb1="080F0000" w:usb2="00000000" w:usb3="00000000" w:csb0="0004009F" w:csb1="DFD70000"/>
  </w:font>
  <w:font w:name="ＭＳ ゴシック">
    <w:panose1 w:val="020B0609070205080204"/>
    <w:charset w:val="80"/>
    <w:family w:val="modern"/>
    <w:pitch w:val="default"/>
    <w:sig w:usb0="E00002FF" w:usb1="6AC7FDFB" w:usb2="00000012" w:usb3="00000000" w:csb0="4002009F" w:csb1="DFD70000"/>
  </w:font>
  <w:font w:name="Courier">
    <w:altName w:val="苹方-简"/>
    <w:panose1 w:val="02000500000000000000"/>
    <w:charset w:val="00"/>
    <w:family w:val="auto"/>
    <w:pitch w:val="default"/>
    <w:sig w:usb0="00000000" w:usb1="00000000" w:usb2="00000000" w:usb3="00000000" w:csb0="00000001" w:csb1="00000000"/>
  </w:font>
  <w:font w:name="STSong">
    <w:panose1 w:val="02010600040101010101"/>
    <w:charset w:val="86"/>
    <w:family w:val="auto"/>
    <w:pitch w:val="default"/>
    <w:sig w:usb0="00000287" w:usb1="080F0000" w:usb2="00000000" w:usb3="00000000" w:csb0="0004009F" w:csb1="DFD70000"/>
  </w:font>
  <w:font w:name="苹方-简">
    <w:panose1 w:val="020B0300000000000000"/>
    <w:charset w:val="86"/>
    <w:family w:val="auto"/>
    <w:pitch w:val="default"/>
    <w:sig w:usb0="A00002FF" w:usb1="7ACFFCFB" w:usb2="00000016"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300000000000000"/>
    <w:charset w:val="86"/>
    <w:family w:val="auto"/>
    <w:pitch w:val="default"/>
    <w:sig w:usb0="A00002FF" w:usb1="7ACFFCFB" w:usb2="00000016" w:usb3="00000000" w:csb0="00040001" w:csb1="00000000"/>
  </w:font>
  <w:font w:name="Tahoma">
    <w:panose1 w:val="020B08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FFDF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60" w:lineRule="exact"/>
    </w:pPr>
    <w:rPr>
      <w:rFonts w:ascii="STFangsong" w:hAnsi="STFangsong" w:eastAsia="STFangsong"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I 'm okay ❀</cp:lastModifiedBy>
  <dcterms:modified xsi:type="dcterms:W3CDTF">2026-06-09T09:46:21Z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8640CB917DF8E6436D70276A033D5B7F_42</vt:lpwstr>
  </property>
</Properties>
</file>