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计算机科学与技术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人工智能导论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229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202300130183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宋浩宇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邮箱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：202300130183＠mail.sdu.edu.cn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实验题目：六、KMeans异常检测（统计建模）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7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（记录实验过程、遇到的问题和实验结果。可以适当配以关键代码辅助说明，但不要大段贴代码。）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实现Kmeans（K均值）算法的步骤如下（原文本为markdown格式，因此此处放截图）：</w:t>
            </w:r>
          </w:p>
          <w:p>
            <w:r>
              <w:drawing>
                <wp:inline distT="0" distB="0" distL="114300" distR="114300">
                  <wp:extent cx="5272405" cy="2362835"/>
                  <wp:effectExtent l="0" t="0" r="1079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36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在python中的简单实现如下：</w:t>
            </w:r>
          </w:p>
          <w:p>
            <w:pPr>
              <w:pStyle w:val="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数据输入部分略，前期准备包括距离计算函数的定义，初始质心的选择</w:t>
            </w:r>
          </w:p>
          <w:p>
            <w:pPr>
              <w:pStyle w:val="8"/>
              <w:bidi w:val="0"/>
            </w:pPr>
            <w:r>
              <w:drawing>
                <wp:inline distT="0" distB="0" distL="114300" distR="114300">
                  <wp:extent cx="2317750" cy="145415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bidi w:val="0"/>
            </w:pPr>
            <w:r>
              <w:drawing>
                <wp:inline distT="0" distB="0" distL="114300" distR="114300">
                  <wp:extent cx="2260600" cy="1066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对于kmeans聚类过程的实现主要有一下两部分：</w:t>
            </w:r>
          </w:p>
          <w:p>
            <w:pPr>
              <w:pStyle w:val="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1.质心向量的重计算</w:t>
            </w:r>
          </w:p>
          <w:p>
            <w:pPr>
              <w:pStyle w:val="8"/>
              <w:bidi w:val="0"/>
            </w:pPr>
            <w:r>
              <w:drawing>
                <wp:inline distT="0" distB="0" distL="114300" distR="114300">
                  <wp:extent cx="3727450" cy="44640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0" cy="446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1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数据的重分组</w:t>
            </w:r>
          </w:p>
          <w:p>
            <w:pPr>
              <w:pStyle w:val="8"/>
              <w:numPr>
                <w:numId w:val="0"/>
              </w:numPr>
              <w:bidi w:val="0"/>
            </w:pPr>
            <w:r>
              <w:drawing>
                <wp:inline distT="0" distB="0" distL="114300" distR="114300">
                  <wp:extent cx="5273675" cy="4180205"/>
                  <wp:effectExtent l="0" t="0" r="9525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18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numId w:val="0"/>
              </w:numPr>
              <w:bidi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而为了实现异常值检测的目的，在此处使用最简单的方法，即人为输入一个阈值，当某一项数据与每一个质心的距离都大于该阈值时，将该向量归为异常值。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结果分析与体会：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5272405" cy="2048510"/>
                  <wp:effectExtent l="0" t="0" r="1079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C3752"/>
    <w:multiLevelType w:val="singleLevel"/>
    <w:tmpl w:val="731C37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D647AC"/>
    <w:rsid w:val="000548A7"/>
    <w:rsid w:val="000D58B4"/>
    <w:rsid w:val="00175C1E"/>
    <w:rsid w:val="001A372F"/>
    <w:rsid w:val="001C33BC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A61EE"/>
    <w:rsid w:val="00CB4F0A"/>
    <w:rsid w:val="00D647AC"/>
    <w:rsid w:val="00D951C8"/>
    <w:rsid w:val="00DF15B3"/>
    <w:rsid w:val="00E128E5"/>
    <w:rsid w:val="00E8120F"/>
    <w:rsid w:val="00EF7895"/>
    <w:rsid w:val="00F44E40"/>
    <w:rsid w:val="00F9528B"/>
    <w:rsid w:val="252D58FD"/>
    <w:rsid w:val="2F166F36"/>
    <w:rsid w:val="2FAFEA09"/>
    <w:rsid w:val="58BEF371"/>
    <w:rsid w:val="63532130"/>
    <w:rsid w:val="65AD9998"/>
    <w:rsid w:val="6E759142"/>
    <w:rsid w:val="7AE33109"/>
    <w:rsid w:val="7BDE19A2"/>
    <w:rsid w:val="7EFEFD88"/>
    <w:rsid w:val="A9AD2603"/>
    <w:rsid w:val="DFEA1F69"/>
    <w:rsid w:val="F7FDFDD6"/>
    <w:rsid w:val="FDF77969"/>
    <w:rsid w:val="FE1E1DB2"/>
    <w:rsid w:val="FFC9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样式1"/>
    <w:basedOn w:val="1"/>
    <w:uiPriority w:val="0"/>
    <w:rPr>
      <w:rFonts w:hint="eastAsia" w:ascii="黑体" w:hAnsi="黑体" w:eastAsia="黑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136</Characters>
  <Lines>1</Lines>
  <Paragraphs>1</Paragraphs>
  <TotalTime>43</TotalTime>
  <ScaleCrop>false</ScaleCrop>
  <LinksUpToDate>false</LinksUpToDate>
  <CharactersWithSpaces>158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2015-12-08T09:03:00Z</dcterms:created>
  <dc:creator>zf</dc:creator>
  <cp:lastModifiedBy>WPS_1699433803</cp:lastModifiedBy>
  <dcterms:modified xsi:type="dcterms:W3CDTF">2024-04-30T06:33:25Z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61E71441456661E2AFCBE665AFC3E97C_43</vt:lpwstr>
  </property>
</Properties>
</file>