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E67A95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计算机科学与技术</w:t>
      </w:r>
      <w:r>
        <w:rPr>
          <w:rFonts w:hint="eastAsia" w:ascii="黑体" w:hAnsi="Times" w:eastAsia="黑体"/>
          <w:sz w:val="30"/>
          <w:szCs w:val="30"/>
        </w:rPr>
        <w:t>学院</w:t>
      </w:r>
    </w:p>
    <w:p w14:paraId="0A20FCDB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计算机组成与设计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 w14:paraId="6E4BE072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9"/>
        <w:gridCol w:w="1671"/>
        <w:gridCol w:w="1239"/>
        <w:gridCol w:w="3905"/>
      </w:tblGrid>
      <w:tr w14:paraId="10C6FB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58BD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学号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：202300130183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1EF3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姓名：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宋浩宇</w:t>
            </w:r>
          </w:p>
        </w:tc>
        <w:tc>
          <w:tcPr>
            <w:tcW w:w="4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A82A3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班级：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23级人工智能</w:t>
            </w:r>
          </w:p>
        </w:tc>
      </w:tr>
      <w:tr w14:paraId="4D62B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BB14B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实验题目： ROM实验</w:t>
            </w:r>
          </w:p>
        </w:tc>
      </w:tr>
      <w:tr w14:paraId="35FB3D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421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E0A78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实验学时：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146235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实验日期：  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2024/11/12</w:t>
            </w:r>
          </w:p>
        </w:tc>
      </w:tr>
      <w:tr w14:paraId="57ED2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165D0C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实验目的：</w:t>
            </w:r>
          </w:p>
          <w:p w14:paraId="26BDE63E">
            <w:pPr>
              <w:pStyle w:val="6"/>
              <w:ind w:left="0" w:leftChars="0" w:firstLine="0" w:firstLineChars="0"/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（1）掌握FPGA中lROM的设置，作为只读存储器ROM的工作特性和配置方法；</w:t>
            </w:r>
          </w:p>
          <w:p w14:paraId="48689E8B">
            <w:pPr>
              <w:pStyle w:val="6"/>
              <w:ind w:left="0" w:leftChars="0" w:firstLine="0" w:firstLineChars="0"/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（2）用文本编辑器编辑mif文件配置ROM，学习以mif格式文件加载于ROM中；</w:t>
            </w:r>
          </w:p>
          <w:p w14:paraId="29168B70">
            <w:pPr>
              <w:pStyle w:val="6"/>
              <w:ind w:left="0" w:leftChars="0" w:firstLine="0" w:firstLineChars="0"/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（3）在初始化存储器编辑窗口编辑mif文件配置ROM；</w:t>
            </w:r>
          </w:p>
          <w:p w14:paraId="218D58EE">
            <w:pPr>
              <w:pStyle w:val="6"/>
              <w:ind w:left="0" w:leftChars="0" w:firstLine="0" w:firstLineChars="0"/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（4）验证FPGA中ROM的功能。</w:t>
            </w:r>
          </w:p>
        </w:tc>
      </w:tr>
      <w:tr w14:paraId="195AE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413B0C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硬件环境：</w:t>
            </w:r>
          </w:p>
          <w:p w14:paraId="214C3573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13th Gen Intel(R) Core(TM) i9-13980HX   2.20 GHz</w:t>
            </w:r>
          </w:p>
          <w:p w14:paraId="47363A51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32.0 GB (31.6 GB 可用)</w:t>
            </w:r>
          </w:p>
          <w:p w14:paraId="53A60696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康芯KX-CDS FPGA平台</w:t>
            </w:r>
          </w:p>
          <w:p w14:paraId="0181DB41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芯片Cyclong IV E EP4CE6E22C8</w:t>
            </w:r>
          </w:p>
        </w:tc>
      </w:tr>
      <w:tr w14:paraId="05AE6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0DD21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软件环境：</w:t>
            </w:r>
          </w:p>
          <w:p w14:paraId="59CF1C1F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Windows 11 家庭中文版23H2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22631.4317</w:t>
            </w:r>
          </w:p>
          <w:p w14:paraId="242C5172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Intel Quartus II 13.0sp1(64 bit)</w:t>
            </w:r>
          </w:p>
        </w:tc>
      </w:tr>
      <w:tr w14:paraId="6FCB2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068F2E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</w:t>
            </w:r>
            <w:r>
              <w:rPr>
                <w:rFonts w:ascii="黑体" w:hAnsi="Times" w:eastAsia="黑体"/>
                <w:sz w:val="24"/>
                <w:szCs w:val="24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4"/>
              </w:rPr>
              <w:t>与设计：</w:t>
            </w:r>
          </w:p>
          <w:p w14:paraId="0D1463EF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1、实验内容</w:t>
            </w:r>
          </w:p>
          <w:p w14:paraId="24C2F9AC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实验中主要掌握三方面的内容：1、ROM的参数设置；2、ROM中数据的写入，即初始化文件的编写；3、ROM的实际应用，在实验台上的调试方法。</w:t>
            </w:r>
          </w:p>
          <w:p w14:paraId="5152AF75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2、</w:t>
            </w:r>
            <w:r>
              <w:rPr>
                <w:rFonts w:ascii="黑体" w:hAnsi="黑体" w:eastAsia="黑体"/>
                <w:sz w:val="24"/>
                <w:szCs w:val="24"/>
              </w:rPr>
              <w:t>实验原理图</w:t>
            </w:r>
          </w:p>
          <w:p w14:paraId="36AA51E7">
            <w:pPr>
              <w:pStyle w:val="6"/>
              <w:ind w:left="0" w:leftChars="0" w:firstLine="0" w:firstLineChars="0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必做实验原理图：</w:t>
            </w:r>
          </w:p>
          <w:p w14:paraId="70425E95">
            <w:pPr>
              <w:pStyle w:val="6"/>
              <w:ind w:left="0" w:leftChars="0" w:firstLine="0" w:firstLineChars="0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45200" cy="1783080"/>
                  <wp:effectExtent l="0" t="0" r="0" b="7620"/>
                  <wp:docPr id="1" name="图片 1" descr="原理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原理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0FF2D">
            <w:pPr>
              <w:numPr>
                <w:ilvl w:val="0"/>
                <w:numId w:val="1"/>
              </w:numPr>
              <w:jc w:val="left"/>
              <w:rPr>
                <w:rFonts w:hint="eastAsia"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实验步骤</w:t>
            </w:r>
          </w:p>
          <w:p w14:paraId="502BC564">
            <w:pPr>
              <w:numPr>
                <w:ilvl w:val="0"/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必做实验步骤：</w:t>
            </w:r>
          </w:p>
          <w:p w14:paraId="0BD61AA6">
            <w:pPr>
              <w:numPr>
                <w:ilvl w:val="0"/>
                <w:numId w:val="2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原理图输入：从元件库中选取合适的元件以及使用MegaWizard Plug-In Manager编辑rom存储器完成原理图的输入</w:t>
            </w:r>
          </w:p>
          <w:p w14:paraId="6059F202">
            <w:pPr>
              <w:numPr>
                <w:ilvl w:val="0"/>
                <w:numId w:val="2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管脚锁定</w:t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：选择实验台模式为0，24位数据输出由数码8至数码3显示，6位地址由键2、键1输入，键1负责低4位，地址锁存时钟CLK由键8控制，每一次上升沿，将地址锁入，数码管8/7/6/5/4/3将显示ROM中输出的数据。发光管6至1显示输入的6位地址值。</w:t>
            </w:r>
          </w:p>
          <w:p w14:paraId="258B3729">
            <w:pPr>
              <w:numPr>
                <w:ilvl w:val="0"/>
                <w:numId w:val="2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原理图编译、适配和下载：在QuartusⅡ环境中选择Cyclong IV E EP4CE6E22C8器件，进行原理图的编译和适配，无误后完成下载。</w:t>
            </w:r>
          </w:p>
          <w:p w14:paraId="1075C21C">
            <w:pPr>
              <w:numPr>
                <w:ilvl w:val="0"/>
                <w:numId w:val="2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功能测试：</w:t>
            </w:r>
            <w:bookmarkStart w:id="0" w:name="_GoBack"/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利用开关与指示灯测试结果，并分析结果的正确性。</w:t>
            </w:r>
            <w:bookmarkEnd w:id="0"/>
          </w:p>
          <w:p w14:paraId="5CDD4CBC">
            <w:pPr>
              <w:numPr>
                <w:ilvl w:val="0"/>
                <w:numId w:val="1"/>
              </w:numPr>
              <w:ind w:left="0" w:leftChars="0" w:firstLine="0" w:firstLineChars="0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实验结果</w:t>
            </w:r>
          </w:p>
          <w:p w14:paraId="242AD421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必做实验结果一：</w:t>
            </w:r>
          </w:p>
          <w:p w14:paraId="7DFB9EA1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96000" cy="3638550"/>
                  <wp:effectExtent l="0" t="0" r="0" b="6350"/>
                  <wp:docPr id="6" name="图片 6" descr="流程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流程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96000" cy="3638550"/>
                  <wp:effectExtent l="0" t="0" r="0" b="6350"/>
                  <wp:docPr id="5" name="图片 5" descr="流程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流程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3780" cy="5193665"/>
                  <wp:effectExtent l="0" t="0" r="7620" b="635"/>
                  <wp:docPr id="4" name="图片 4" descr="流程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流程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519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96000" cy="3638550"/>
                  <wp:effectExtent l="0" t="0" r="0" b="6350"/>
                  <wp:docPr id="3" name="图片 3" descr="流程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流程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48375" cy="4258310"/>
                  <wp:effectExtent l="0" t="0" r="9525" b="8890"/>
                  <wp:docPr id="2" name="图片 2" descr="流程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流程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25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439DE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效果描述为：</w:t>
            </w:r>
          </w:p>
          <w:p w14:paraId="27FC65DB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向rom1中写入了由hex文件和mif文件存储的数据，在In-System Memory Content Editor工具中读取出的数据如图所示。</w:t>
            </w:r>
          </w:p>
          <w:p w14:paraId="26E1E7D5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必做实验结果二：</w:t>
            </w:r>
          </w:p>
          <w:p w14:paraId="589074B6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07945" cy="5760085"/>
                  <wp:effectExtent l="0" t="0" r="5715" b="8255"/>
                  <wp:docPr id="8" name="图片 8" descr="效果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效果图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945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2607310" cy="5760085"/>
                  <wp:effectExtent l="0" t="0" r="5715" b="8890"/>
                  <wp:docPr id="7" name="图片 7" descr="效果图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效果图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07310" cy="57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005F6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效果描述：</w:t>
            </w:r>
          </w:p>
          <w:p w14:paraId="36D2CDE0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从100101地址处读出数据018110</w:t>
            </w:r>
          </w:p>
          <w:p w14:paraId="24F3FD56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从101111地址处读出数据00000b</w:t>
            </w:r>
          </w:p>
        </w:tc>
      </w:tr>
      <w:tr w14:paraId="22961B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6BA440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结论分析与体会：</w:t>
            </w:r>
          </w:p>
          <w:p w14:paraId="2FA84A6C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根据结果分析，实验平台的实验结果与预测结果一致，故成功完成了ROM的实验。</w:t>
            </w:r>
          </w:p>
          <w:p w14:paraId="3A2D1B7A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主要体会是，quartus ii给我们提供了非常方便的ROM/RAM编辑器MegaWizard Plug-In Manager，能够很方便便捷的制作出能够通过USB-Blaser读取的储存元件，配合In-System Memory Content Editor工具，使这个实验效果非常直接明显。但是输入hex/mif文件确实是一个麻烦且容易输错的事。</w:t>
            </w:r>
          </w:p>
        </w:tc>
      </w:tr>
    </w:tbl>
    <w:p w14:paraId="7BFFC961"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Sylfaen"/>
    <w:panose1 w:val="02020603050004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99B91"/>
    <w:multiLevelType w:val="singleLevel"/>
    <w:tmpl w:val="88099B9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71334F5"/>
    <w:multiLevelType w:val="singleLevel"/>
    <w:tmpl w:val="F71334F5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hmN2ZlMjJmYjI1YTAwZjQyNzYxNDc3NTIxN2I3NTMifQ=="/>
  </w:docVars>
  <w:rsids>
    <w:rsidRoot w:val="00000000"/>
    <w:rsid w:val="096B79C5"/>
    <w:rsid w:val="198458D3"/>
    <w:rsid w:val="1BB11EDC"/>
    <w:rsid w:val="2972486D"/>
    <w:rsid w:val="34E52B45"/>
    <w:rsid w:val="492C4422"/>
    <w:rsid w:val="751D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qFormat/>
    <w:uiPriority w:val="1"/>
  </w:style>
  <w:style w:type="table" w:default="1" w:styleId="4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776</Words>
  <Characters>1127</Characters>
  <Lines>1</Lines>
  <Paragraphs>1</Paragraphs>
  <TotalTime>20</TotalTime>
  <ScaleCrop>false</ScaleCrop>
  <LinksUpToDate>false</LinksUpToDate>
  <CharactersWithSpaces>1175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2024-09-24T01:40:00Z</dcterms:created>
  <dc:creator>hasee</dc:creator>
  <cp:lastModifiedBy>WPS_1699433803</cp:lastModifiedBy>
  <dcterms:modified xsi:type="dcterms:W3CDTF">2024-11-20T12:09:36Z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cecd2f83980743dfa6e0a09f56a8bc07_23</vt:lpwstr>
  </property>
  <property fmtid="{D5CDD505-2E9C-101B-9397-08002B2CF9AE}" pid="3" name="KSOProductBuildVer">
    <vt:lpwstr>2052-12.1.0.18912</vt:lpwstr>
  </property>
</Properties>
</file>