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8569F">
      <w:pPr>
        <w:rPr>
          <w:rFonts w:hint="eastAsia"/>
          <w:lang w:val="en-US" w:eastAsia="zh-CN"/>
        </w:rPr>
      </w:pPr>
      <w:r>
        <w:rPr>
          <w:rFonts w:hint="eastAsia"/>
          <w:lang w:val="en-US" w:eastAsia="zh-CN"/>
        </w:rPr>
        <w:t>期中考试提示：</w:t>
      </w:r>
    </w:p>
    <w:p w14:paraId="66B1121F">
      <w:pPr>
        <w:rPr>
          <w:rFonts w:hint="eastAsia"/>
          <w:lang w:val="en-US" w:eastAsia="zh-CN"/>
        </w:rPr>
      </w:pPr>
      <w:r>
        <w:rPr>
          <w:rFonts w:hint="eastAsia"/>
          <w:lang w:val="en-US" w:eastAsia="zh-CN"/>
        </w:rPr>
        <w:t>本周课上将进行期中演讲表演，30分，主题为“China's Wisdom for the World”，</w:t>
      </w:r>
    </w:p>
    <w:p w14:paraId="0340711B">
      <w:pPr>
        <w:rPr>
          <w:rFonts w:hint="eastAsia"/>
          <w:lang w:val="en-US" w:eastAsia="zh-CN"/>
        </w:rPr>
      </w:pPr>
      <w:r>
        <w:rPr>
          <w:rFonts w:hint="eastAsia"/>
          <w:lang w:val="en-US" w:eastAsia="zh-CN"/>
        </w:rPr>
        <w:t>每人演讲时长 3min（增或减10秒以内合规）。</w:t>
      </w:r>
    </w:p>
    <w:p w14:paraId="2D70CFB0">
      <w:pPr>
        <w:rPr>
          <w:rFonts w:hint="eastAsia"/>
          <w:lang w:val="en-US" w:eastAsia="zh-CN"/>
        </w:rPr>
      </w:pPr>
      <w:r>
        <w:rPr>
          <w:rFonts w:hint="eastAsia"/>
          <w:lang w:val="en-US" w:eastAsia="zh-CN"/>
        </w:rPr>
        <w:t>PPT或音视频可课前15min考到电脑，首末页有姓名（ppt名称：序号+姓名）。演讲表演开头也报一下姓名。</w:t>
      </w:r>
    </w:p>
    <w:p w14:paraId="2686FC19">
      <w:pPr>
        <w:rPr>
          <w:rFonts w:hint="eastAsia"/>
          <w:lang w:val="en-US" w:eastAsia="zh-CN"/>
        </w:rPr>
      </w:pPr>
      <w:r>
        <w:rPr>
          <w:rFonts w:hint="eastAsia"/>
          <w:lang w:val="en-US" w:eastAsia="zh-CN"/>
        </w:rPr>
        <w:t>第八周周五前提交修订后的演讲稿或PPT到钉钉群（文档名称：序号+姓名）。</w:t>
      </w:r>
    </w:p>
    <w:p w14:paraId="58EC1786">
      <w:pPr>
        <w:rPr>
          <w:rFonts w:hint="eastAsia"/>
          <w:lang w:val="en-US" w:eastAsia="zh-CN"/>
        </w:rPr>
      </w:pPr>
      <w:r>
        <w:rPr>
          <w:rFonts w:hint="eastAsia"/>
          <w:lang w:val="en-US" w:eastAsia="zh-CN"/>
        </w:rPr>
        <w:t>精心准备音韵、文字之美，人生难得几回搏！</w:t>
      </w:r>
    </w:p>
    <w:p w14:paraId="5F9120C7">
      <w:pPr>
        <w:rPr>
          <w:rFonts w:hint="eastAsia"/>
          <w:lang w:val="en-US" w:eastAsia="zh-CN"/>
        </w:rPr>
      </w:pPr>
    </w:p>
    <w:p w14:paraId="3D31AAE8">
      <w:pPr>
        <w:rPr>
          <w:rFonts w:hint="eastAsia"/>
          <w:lang w:val="en-US" w:eastAsia="zh-CN"/>
        </w:rPr>
      </w:pPr>
      <w:r>
        <w:rPr>
          <w:rFonts w:hint="eastAsia"/>
          <w:lang w:val="en-US" w:eastAsia="zh-CN"/>
        </w:rPr>
        <w:t>评估，主要考察所学：</w:t>
      </w:r>
    </w:p>
    <w:p w14:paraId="0196E3A6">
      <w:pPr>
        <w:rPr>
          <w:rFonts w:hint="eastAsia"/>
          <w:lang w:val="en-US" w:eastAsia="zh-CN"/>
        </w:rPr>
      </w:pPr>
      <w:r>
        <w:rPr>
          <w:rFonts w:hint="eastAsia"/>
          <w:lang w:val="en-US" w:eastAsia="zh-CN"/>
        </w:rPr>
        <w:t>1.音韵：包括重音、饱满、纯正和连读。</w:t>
      </w:r>
    </w:p>
    <w:p w14:paraId="2340FBD6">
      <w:pPr>
        <w:rPr>
          <w:rFonts w:hint="eastAsia"/>
          <w:lang w:val="en-US" w:eastAsia="zh-CN"/>
        </w:rPr>
      </w:pPr>
      <w:r>
        <w:rPr>
          <w:rFonts w:hint="eastAsia"/>
          <w:lang w:val="en-US" w:eastAsia="zh-CN"/>
        </w:rPr>
        <w:t>2.文字：包括排比平行、明喻暗喻、词汇升级及句法定后。</w:t>
      </w:r>
    </w:p>
    <w:p w14:paraId="6C987479">
      <w:pPr>
        <w:rPr>
          <w:rFonts w:hint="eastAsia"/>
          <w:lang w:val="en-US" w:eastAsia="zh-CN"/>
        </w:rPr>
      </w:pPr>
      <w:r>
        <w:rPr>
          <w:rFonts w:hint="eastAsia"/>
          <w:lang w:val="en-US" w:eastAsia="zh-CN"/>
        </w:rPr>
        <w:t>同时参考选题之美 结构之美 开场之美 肢体语言 视觉之美 适当加分。</w:t>
      </w:r>
    </w:p>
    <w:p w14:paraId="2FBF4119">
      <w:pPr>
        <w:rPr>
          <w:rFonts w:hint="eastAsia"/>
          <w:lang w:val="en-US" w:eastAsia="zh-CN"/>
        </w:rPr>
      </w:pPr>
      <w:r>
        <w:rPr>
          <w:rFonts w:hint="eastAsia"/>
          <w:lang w:val="en-US" w:eastAsia="zh-CN"/>
        </w:rPr>
        <w:t>预计按顺序第七周可能将轮到30号左右，每人三分钟左右，请精心准备，展现最强技能！</w:t>
      </w:r>
    </w:p>
    <w:p w14:paraId="1E067357">
      <w:pPr>
        <w:rPr>
          <w:rFonts w:hint="eastAsia"/>
          <w:lang w:val="en-US" w:eastAsia="zh-CN"/>
        </w:rPr>
      </w:pPr>
      <w:r>
        <w:rPr>
          <w:rFonts w:hint="eastAsia"/>
          <w:lang w:val="en-US" w:eastAsia="zh-CN"/>
        </w:rPr>
        <w:t>China's Wisdom for the World</w:t>
      </w:r>
    </w:p>
    <w:p w14:paraId="53685729">
      <w:pPr>
        <w:rPr>
          <w:rFonts w:hint="eastAsia"/>
          <w:lang w:val="en-US" w:eastAsia="zh-CN"/>
        </w:rPr>
      </w:pPr>
      <w:r>
        <w:rPr>
          <w:rFonts w:hint="eastAsia"/>
          <w:lang w:val="en-US" w:eastAsia="zh-CN"/>
        </w:rPr>
        <w:t>ZH_CN:</w:t>
      </w:r>
    </w:p>
    <w:p w14:paraId="486E0455">
      <w:pPr>
        <w:rPr>
          <w:rFonts w:hint="default"/>
          <w:lang w:val="en-US" w:eastAsia="zh-CN"/>
        </w:rPr>
      </w:pPr>
      <w:r>
        <w:rPr>
          <w:rFonts w:hint="eastAsia"/>
          <w:lang w:val="en-US" w:eastAsia="zh-CN"/>
        </w:rPr>
        <w:t>大家好！</w:t>
      </w:r>
    </w:p>
    <w:p w14:paraId="497AD312">
      <w:pPr>
        <w:rPr>
          <w:rFonts w:hint="default"/>
          <w:lang w:val="en-US" w:eastAsia="zh-CN"/>
        </w:rPr>
      </w:pPr>
      <w:r>
        <w:rPr>
          <w:rFonts w:hint="eastAsia"/>
          <w:lang w:val="en-US" w:eastAsia="zh-CN"/>
        </w:rPr>
        <w:t>我很高兴今天能够站在这里和大家交流。</w:t>
      </w:r>
    </w:p>
    <w:p w14:paraId="251E971B">
      <w:pPr>
        <w:rPr>
          <w:rFonts w:hint="eastAsia"/>
          <w:lang w:val="en-US" w:eastAsia="zh-CN"/>
        </w:rPr>
      </w:pPr>
      <w:r>
        <w:rPr>
          <w:rFonts w:hint="eastAsia"/>
          <w:lang w:val="en-US" w:eastAsia="zh-CN"/>
        </w:rPr>
        <w:t>你看过《钢铁侠》吗？我依然清晰的记得第一次看到那酷炫装甲时的震撼。复仇者联盟四中“i am iron man”和“i love you three thousand”依旧是我听过最浪漫的话之一。而在这些幻想的科技里，最浪漫的那个技术是什么？人工智能贾维斯or量子领域的时间旅行？我的答案是：可控核聚变。方舟反应堆shows that托尼史塔克有一颗温暖的心，但真正的可控核聚变离我们到底有多远呢？</w:t>
      </w:r>
    </w:p>
    <w:p w14:paraId="6D5CD58E">
      <w:pPr>
        <w:rPr>
          <w:rFonts w:hint="eastAsia"/>
          <w:lang w:val="en-US" w:eastAsia="zh-CN"/>
        </w:rPr>
      </w:pPr>
      <w:r>
        <w:rPr>
          <w:rFonts w:hint="eastAsia"/>
          <w:lang w:val="en-US" w:eastAsia="zh-CN"/>
        </w:rPr>
        <w:t>1998年，我国立项了全世界第一台全超导非圆截面的托卡马克装置HT-7U，即EAST的前身；2003年，我国参与国际热核聚变实验堆计划（ITER）谈判，2007年正式加入该计划，走上国际舞台。今年1月20日，中国科学院的大型托卡马克装置EAST实现了上亿摄氏度1066秒的运行，而EAST为国际热核聚变实验反应堆ITER的技术验证做出了巨大的贡献。在3月28日，中国环流三号装置首次实现原子核温度1.17亿度、电子温度1.6亿度的参数水平。除了国有企业，中国民营企业也在参与这个伟大的研究，星环聚能在验证球型托卡马克装置的可行性，新奥聚变在探索氢硼聚变的技术路线，能量奇点在聚焦研究高磁场高参数的高温超导磁体，并为托卡马克装置研制控制系统。为了世界，为了人类共同的未来，中国在多个领域多个方向探索可控核聚变的可行方案，这是理论和工程的合奏，这是智慧与勇气的交响，更是中国智慧为世界奏响的未来序曲。可控核聚变，听起来像是科幻小说中的情节，但在中国科学家的手中，或者说，人类科学家手中，它正一步步走向现实。最后，我想说，“中国的智慧会点亮人类的未来。”让我们一起期待，可控核聚变技术的早日实现，为人类创造一个更加美好的明天。</w:t>
      </w:r>
    </w:p>
    <w:p w14:paraId="07EADB5B">
      <w:pPr>
        <w:rPr>
          <w:rFonts w:hint="default"/>
          <w:lang w:val="en-US" w:eastAsia="zh-CN"/>
        </w:rPr>
      </w:pPr>
      <w:r>
        <w:rPr>
          <w:rFonts w:hint="eastAsia"/>
          <w:lang w:val="en-US" w:eastAsia="zh-CN"/>
        </w:rPr>
        <w:t>谢谢大家！</w:t>
      </w:r>
    </w:p>
    <w:p w14:paraId="62A96668">
      <w:pPr>
        <w:rPr>
          <w:rFonts w:hint="eastAsia"/>
          <w:lang w:val="en-US" w:eastAsia="zh-CN"/>
        </w:rPr>
      </w:pPr>
      <w:r>
        <w:rPr>
          <w:rFonts w:hint="eastAsia"/>
          <w:lang w:val="en-US" w:eastAsia="zh-CN"/>
        </w:rPr>
        <w:t>EN_US:</w:t>
      </w:r>
    </w:p>
    <w:p w14:paraId="2F1CF6D9">
      <w:pPr>
        <w:rPr>
          <w:rFonts w:hint="default"/>
          <w:lang w:val="en-US" w:eastAsia="zh-CN"/>
        </w:rPr>
      </w:pPr>
    </w:p>
    <w:p w14:paraId="383C8B7C">
      <w:pPr>
        <w:rPr>
          <w:rFonts w:hint="default"/>
          <w:lang w:val="en-US" w:eastAsia="zh-CN"/>
        </w:rPr>
      </w:pPr>
    </w:p>
    <w:p w14:paraId="45E66EF8">
      <w:pPr>
        <w:rPr>
          <w:rFonts w:hint="default"/>
          <w:lang w:val="en-US" w:eastAsia="zh-CN"/>
        </w:rPr>
      </w:pPr>
    </w:p>
    <w:p w14:paraId="2C94AE84">
      <w:pPr>
        <w:rPr>
          <w:rFonts w:hint="default"/>
          <w:lang w:val="en-US" w:eastAsia="zh-CN"/>
        </w:rPr>
      </w:pPr>
    </w:p>
    <w:p w14:paraId="5EE35F4B">
      <w:pPr>
        <w:rPr>
          <w:rFonts w:hint="default"/>
          <w:lang w:val="en-US" w:eastAsia="zh-CN"/>
        </w:rPr>
      </w:pPr>
    </w:p>
    <w:p w14:paraId="5010A76F">
      <w:pPr>
        <w:rPr>
          <w:rFonts w:hint="default"/>
          <w:lang w:val="en-US" w:eastAsia="zh-CN"/>
        </w:rPr>
      </w:pPr>
    </w:p>
    <w:p w14:paraId="074EC3B7">
      <w:pPr>
        <w:rPr>
          <w:rFonts w:hint="default"/>
          <w:lang w:val="en-US" w:eastAsia="zh-CN"/>
        </w:rPr>
      </w:pPr>
    </w:p>
    <w:p w14:paraId="46A62485">
      <w:pPr>
        <w:rPr>
          <w:rFonts w:hint="default"/>
          <w:lang w:val="en-US" w:eastAsia="zh-CN"/>
        </w:rPr>
      </w:pPr>
    </w:p>
    <w:p w14:paraId="36ABBB3C">
      <w:pPr>
        <w:rPr>
          <w:rFonts w:hint="default"/>
          <w:lang w:val="en-US" w:eastAsia="zh-CN"/>
        </w:rPr>
      </w:pPr>
      <w:bookmarkStart w:id="0" w:name="_GoBack"/>
      <w:bookmarkEnd w:id="0"/>
      <w:r>
        <w:rPr>
          <w:rFonts w:hint="default"/>
          <w:lang w:val="en-US" w:eastAsia="zh-CN"/>
        </w:rPr>
        <w:t xml:space="preserve">Good </w:t>
      </w:r>
      <w:r>
        <w:rPr>
          <w:rFonts w:hint="eastAsia"/>
          <w:lang w:val="en-US" w:eastAsia="zh-CN"/>
        </w:rPr>
        <w:t>morning</w:t>
      </w:r>
      <w:r>
        <w:rPr>
          <w:rFonts w:hint="default"/>
          <w:lang w:val="en-US" w:eastAsia="zh-CN"/>
        </w:rPr>
        <w:t>, everyone!</w:t>
      </w:r>
      <w:r>
        <w:rPr>
          <w:rFonts w:hint="eastAsia"/>
          <w:lang w:val="en-US" w:eastAsia="zh-CN"/>
        </w:rPr>
        <w:t>I`m SongHaoyu.</w:t>
      </w:r>
    </w:p>
    <w:p w14:paraId="09A5AE0F">
      <w:pPr>
        <w:rPr>
          <w:rFonts w:hint="default"/>
          <w:lang w:val="en-US" w:eastAsia="zh-CN"/>
        </w:rPr>
      </w:pPr>
    </w:p>
    <w:p w14:paraId="127AC2FF">
      <w:pPr>
        <w:rPr>
          <w:rFonts w:hint="default"/>
          <w:lang w:val="en-US" w:eastAsia="zh-CN"/>
        </w:rPr>
      </w:pPr>
      <w:r>
        <w:rPr>
          <w:rFonts w:hint="default"/>
          <w:lang w:val="en-US" w:eastAsia="zh-CN"/>
        </w:rPr>
        <w:t>I'm truly delighted to be here and share my thoughts with you today.</w:t>
      </w:r>
    </w:p>
    <w:p w14:paraId="4758EE8F">
      <w:pPr>
        <w:rPr>
          <w:rFonts w:hint="default"/>
          <w:lang w:val="en-US" w:eastAsia="zh-CN"/>
        </w:rPr>
      </w:pPr>
    </w:p>
    <w:p w14:paraId="1EF2C59D">
      <w:pPr>
        <w:rPr>
          <w:rFonts w:hint="default"/>
          <w:lang w:val="en-US" w:eastAsia="zh-CN"/>
        </w:rPr>
      </w:pPr>
      <w:r>
        <w:rPr>
          <w:rFonts w:hint="default"/>
          <w:lang w:val="en-US" w:eastAsia="zh-CN"/>
        </w:rPr>
        <w:t xml:space="preserve">Have you </w:t>
      </w:r>
      <w:r>
        <w:rPr>
          <w:rFonts w:hint="eastAsia"/>
          <w:lang w:val="en-US" w:eastAsia="zh-CN"/>
        </w:rPr>
        <w:t xml:space="preserve">ever </w:t>
      </w:r>
      <w:r>
        <w:rPr>
          <w:rFonts w:hint="default"/>
          <w:lang w:val="en-US" w:eastAsia="zh-CN"/>
        </w:rPr>
        <w:t xml:space="preserve">seen Iron Man? I still vividly remember the first time I saw Tony Stark’s </w:t>
      </w:r>
      <w:r>
        <w:rPr>
          <w:rFonts w:hint="eastAsia"/>
          <w:lang w:val="en-US" w:eastAsia="zh-CN"/>
        </w:rPr>
        <w:t>amazing</w:t>
      </w:r>
      <w:r>
        <w:rPr>
          <w:rFonts w:hint="default"/>
          <w:lang w:val="en-US" w:eastAsia="zh-CN"/>
        </w:rPr>
        <w:t xml:space="preserve"> armor—it left me in awe. In Avengers: Endgame,"I am Iron Man" and "I love you 3000" remain among the most romantic words I’ve ever heard. But among all these futuristic technologies—artificial intelligence like J.A.R.V.I.S. or time travel through the quantum realm—what is the most romantic</w:t>
      </w:r>
      <w:r>
        <w:rPr>
          <w:rFonts w:hint="eastAsia"/>
          <w:lang w:val="en-US" w:eastAsia="zh-CN"/>
        </w:rPr>
        <w:t xml:space="preserve"> one</w:t>
      </w:r>
      <w:r>
        <w:rPr>
          <w:rFonts w:hint="default"/>
          <w:lang w:val="en-US" w:eastAsia="zh-CN"/>
        </w:rPr>
        <w:t>?</w:t>
      </w:r>
    </w:p>
    <w:p w14:paraId="70F0E85D">
      <w:pPr>
        <w:rPr>
          <w:rFonts w:hint="default"/>
          <w:lang w:val="en-US" w:eastAsia="zh-CN"/>
        </w:rPr>
      </w:pPr>
      <w:r>
        <w:rPr>
          <w:rFonts w:hint="default"/>
          <w:lang w:val="en-US" w:eastAsia="zh-CN"/>
        </w:rPr>
        <w:t>My answer is controlled nuclear fusion. The Arc Reactor in Iron Man shows us that Tony Stark has a warm heart. But how far is this reality from us?</w:t>
      </w:r>
    </w:p>
    <w:p w14:paraId="3428E191">
      <w:pPr>
        <w:rPr>
          <w:rFonts w:hint="default"/>
          <w:lang w:val="en-US" w:eastAsia="zh-CN"/>
        </w:rPr>
      </w:pPr>
    </w:p>
    <w:p w14:paraId="27ADA43C">
      <w:pPr>
        <w:rPr>
          <w:rFonts w:hint="default"/>
          <w:lang w:val="en-US" w:eastAsia="zh-CN"/>
        </w:rPr>
      </w:pPr>
      <w:r>
        <w:rPr>
          <w:rFonts w:hint="default"/>
          <w:lang w:val="en-US" w:eastAsia="zh-CN"/>
        </w:rPr>
        <w:t>In 2003, China participated in the negotiations for ITER</w:t>
      </w:r>
      <w:r>
        <w:rPr>
          <w:rFonts w:hint="eastAsia"/>
          <w:lang w:val="en-US" w:eastAsia="zh-CN"/>
        </w:rPr>
        <w:t xml:space="preserve">, the </w:t>
      </w:r>
      <w:r>
        <w:rPr>
          <w:rFonts w:hint="default"/>
          <w:lang w:val="en-US" w:eastAsia="zh-CN"/>
        </w:rPr>
        <w:t>International Thermonuclear Experimental Reactor</w:t>
      </w:r>
      <w:r>
        <w:rPr>
          <w:rFonts w:hint="eastAsia"/>
          <w:lang w:val="en-US" w:eastAsia="zh-CN"/>
        </w:rPr>
        <w:t xml:space="preserve">, </w:t>
      </w:r>
      <w:r>
        <w:rPr>
          <w:rFonts w:hint="default"/>
          <w:lang w:val="en-US" w:eastAsia="zh-CN"/>
        </w:rPr>
        <w:t>and officially joined the program in 2007, stepping onto the global stage. On January 20th of this year, the large Tokamak device EAST, from the Chinese Academy of Sciences, achieved a run of 1,066 seconds at a temperature of over 100 million degrees Celsius. EAST has made a significant contribution to the technical validation of</w:t>
      </w:r>
      <w:r>
        <w:rPr>
          <w:rFonts w:hint="eastAsia"/>
          <w:lang w:val="en-US" w:eastAsia="zh-CN"/>
        </w:rPr>
        <w:t xml:space="preserve"> ITER,</w:t>
      </w:r>
      <w:r>
        <w:rPr>
          <w:rFonts w:hint="default"/>
          <w:lang w:val="en-US" w:eastAsia="zh-CN"/>
        </w:rPr>
        <w:t>On March 28th, the China Circulation 3 device achieved parameters with a nuclear temperature of 117 million degrees and an electron temperature of 160 million degrees for the first time.</w:t>
      </w:r>
    </w:p>
    <w:p w14:paraId="799D6021">
      <w:pPr>
        <w:rPr>
          <w:rFonts w:hint="default"/>
          <w:lang w:val="en-US" w:eastAsia="zh-CN"/>
        </w:rPr>
      </w:pPr>
    </w:p>
    <w:p w14:paraId="6D8E3C82">
      <w:pPr>
        <w:rPr>
          <w:rFonts w:hint="default"/>
          <w:lang w:val="en-US" w:eastAsia="zh-CN"/>
        </w:rPr>
      </w:pPr>
      <w:r>
        <w:rPr>
          <w:rFonts w:hint="default"/>
          <w:lang w:val="en-US" w:eastAsia="zh-CN"/>
        </w:rPr>
        <w:t>In addition to state-owned enterprises, Chinese private companies are also involved in this great research. startous fusion is verifying the feasibility of the spherical Tokamak device, while Fusion</w:t>
      </w:r>
      <w:r>
        <w:rPr>
          <w:rFonts w:hint="eastAsia"/>
          <w:lang w:val="en-US" w:eastAsia="zh-CN"/>
        </w:rPr>
        <w:t xml:space="preserve"> ENN</w:t>
      </w:r>
      <w:r>
        <w:rPr>
          <w:rFonts w:hint="default"/>
          <w:lang w:val="en-US" w:eastAsia="zh-CN"/>
        </w:rPr>
        <w:t xml:space="preserve"> is exploring the technical route of hydrogen-boron fusion. Energy Singularity is focusing on researching high-magnetic-field, high-parameter, high-temperature superconducting magnets and developing control systems for Tokamak devices. For the world and for the common future of humanity, China is exploring feasible solutions for controlled nuclear fusion in multiple fields and directions. This is a symphony of theory and engineering, a concerto of wisdom and courage, and a prelude to the future played by Chinese wisdom for the world.</w:t>
      </w:r>
    </w:p>
    <w:p w14:paraId="42CD112A">
      <w:pPr>
        <w:rPr>
          <w:rFonts w:hint="default"/>
          <w:lang w:val="en-US" w:eastAsia="zh-CN"/>
        </w:rPr>
      </w:pPr>
    </w:p>
    <w:p w14:paraId="5C4F03D8">
      <w:pPr>
        <w:rPr>
          <w:rFonts w:hint="default"/>
          <w:lang w:val="en-US" w:eastAsia="zh-CN"/>
        </w:rPr>
      </w:pPr>
      <w:r>
        <w:rPr>
          <w:rFonts w:hint="default"/>
          <w:lang w:val="en-US" w:eastAsia="zh-CN"/>
        </w:rPr>
        <w:t>Controlled nuclear fusion</w:t>
      </w:r>
      <w:r>
        <w:rPr>
          <w:rFonts w:hint="eastAsia"/>
          <w:lang w:val="en-US" w:eastAsia="zh-CN"/>
        </w:rPr>
        <w:t xml:space="preserve"> , which </w:t>
      </w:r>
      <w:r>
        <w:rPr>
          <w:rFonts w:hint="default"/>
          <w:lang w:val="en-US" w:eastAsia="zh-CN"/>
        </w:rPr>
        <w:t xml:space="preserve">may sound like a plot from </w:t>
      </w:r>
      <w:r>
        <w:rPr>
          <w:rFonts w:hint="eastAsia"/>
          <w:lang w:val="en-US" w:eastAsia="zh-CN"/>
        </w:rPr>
        <w:t>imagination</w:t>
      </w:r>
      <w:r>
        <w:rPr>
          <w:rFonts w:hint="default"/>
          <w:lang w:val="en-US" w:eastAsia="zh-CN"/>
        </w:rPr>
        <w:t xml:space="preserve">, </w:t>
      </w:r>
      <w:r>
        <w:rPr>
          <w:rFonts w:hint="eastAsia"/>
          <w:lang w:val="en-US" w:eastAsia="zh-CN"/>
        </w:rPr>
        <w:t>is still a long way from really successful ,</w:t>
      </w:r>
      <w:r>
        <w:rPr>
          <w:rFonts w:hint="default"/>
          <w:lang w:val="en-US" w:eastAsia="zh-CN"/>
        </w:rPr>
        <w:t>but in the hands of Chinese scientists, or rather, human scientists, it is gradually becoming a reality. Finally, I want to say, "Chinese wisdom will light up the future of humanity." Let us all look forward to the early realization of controlled nuclear fusion technology</w:t>
      </w:r>
      <w:r>
        <w:rPr>
          <w:rFonts w:hint="eastAsia"/>
          <w:lang w:val="en-US" w:eastAsia="zh-CN"/>
        </w:rPr>
        <w:t>.</w:t>
      </w:r>
    </w:p>
    <w:p w14:paraId="3D3037F9">
      <w:pPr>
        <w:rPr>
          <w:rFonts w:hint="default"/>
          <w:lang w:val="en-US" w:eastAsia="zh-CN"/>
        </w:rPr>
      </w:pPr>
    </w:p>
    <w:p w14:paraId="1C2E3253">
      <w:pPr>
        <w:rPr>
          <w:rFonts w:hint="default"/>
          <w:lang w:val="en-US" w:eastAsia="zh-CN"/>
        </w:rPr>
      </w:pPr>
      <w:r>
        <w:rPr>
          <w:rFonts w:hint="default"/>
          <w:lang w:val="en-US" w:eastAsia="zh-CN"/>
        </w:rPr>
        <w:t>Thank you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50DE2"/>
    <w:rsid w:val="3F506B75"/>
    <w:rsid w:val="47A108B4"/>
    <w:rsid w:val="613E2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1324</Words>
  <Characters>3124</Characters>
  <Lines>0</Lines>
  <Paragraphs>0</Paragraphs>
  <TotalTime>101</TotalTime>
  <ScaleCrop>false</ScaleCrop>
  <LinksUpToDate>false</LinksUpToDate>
  <CharactersWithSpaces>3521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2025-04-08T10:41:00Z</dcterms:created>
  <dc:creator>23676</dc:creator>
  <cp:lastModifiedBy>WPS_1699433803</cp:lastModifiedBy>
  <dcterms:modified xsi:type="dcterms:W3CDTF">2025-04-08T15:21:04Z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6267EC67931D45C1BFCDF92296387C6E_12</vt:lpwstr>
  </property>
</Properties>
</file>