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1D" w:rsidRDefault="0047153D">
      <w:pPr>
        <w:pStyle w:val="a6"/>
        <w:rPr>
          <w:rFonts w:ascii="微软雅黑" w:eastAsia="微软雅黑" w:hAnsi="微软雅黑"/>
          <w:lang w:eastAsia="zh-CN"/>
        </w:rPr>
      </w:pPr>
      <w:bookmarkStart w:id="0" w:name="_Toc308427381"/>
      <w:bookmarkStart w:id="1" w:name="_Toc327804398"/>
      <w:r>
        <w:rPr>
          <w:rFonts w:ascii="微软雅黑" w:eastAsia="微软雅黑" w:hAnsi="微软雅黑" w:hint="eastAsia"/>
          <w:lang w:eastAsia="zh-CN"/>
        </w:rPr>
        <w:t>个人</w:t>
      </w:r>
      <w:r>
        <w:rPr>
          <w:rFonts w:ascii="微软雅黑" w:eastAsia="微软雅黑" w:hAnsi="微软雅黑"/>
          <w:lang w:eastAsia="zh-CN"/>
        </w:rPr>
        <w:t>领取商家红包</w:t>
      </w:r>
      <w:r w:rsidR="00B305FF">
        <w:rPr>
          <w:rFonts w:ascii="微软雅黑" w:eastAsia="微软雅黑" w:hAnsi="微软雅黑"/>
          <w:lang w:eastAsia="zh-CN"/>
        </w:rPr>
        <w:t>简单</w:t>
      </w:r>
      <w:r>
        <w:rPr>
          <w:rFonts w:ascii="微软雅黑" w:eastAsia="微软雅黑" w:hAnsi="微软雅黑"/>
          <w:lang w:eastAsia="zh-CN"/>
        </w:rPr>
        <w:t>设计</w:t>
      </w:r>
    </w:p>
    <w:p w:rsidR="004B0A1D" w:rsidRDefault="0047153D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需求描述</w:t>
      </w:r>
    </w:p>
    <w:p w:rsidR="004B0A1D" w:rsidRDefault="0047153D">
      <w:pPr>
        <w:pStyle w:val="20"/>
        <w:spacing w:after="156" w:line="360" w:lineRule="auto"/>
        <w:ind w:leftChars="0" w:left="0"/>
        <w:rPr>
          <w:rFonts w:ascii="宋体" w:hAnsi="宋体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</w:rPr>
        <w:t>某个商家提供</w:t>
      </w:r>
      <w:r>
        <w:rPr>
          <w:rFonts w:ascii="Arial" w:hAnsi="Arial" w:cs="Arial" w:hint="eastAsia"/>
          <w:color w:val="000000" w:themeColor="text1"/>
        </w:rPr>
        <w:t>1</w:t>
      </w:r>
      <w:r>
        <w:rPr>
          <w:rFonts w:ascii="Arial" w:hAnsi="Arial" w:cs="Arial" w:hint="eastAsia"/>
          <w:color w:val="000000" w:themeColor="text1"/>
        </w:rPr>
        <w:t>亿资金用于普通个人红包领取，普通个人领取红包后记录流水日志，一个用户只能领取一份，领完为止，个人领取金额随机</w:t>
      </w:r>
      <w:r>
        <w:rPr>
          <w:rFonts w:ascii="Arial" w:hAnsi="Arial" w:cs="Arial"/>
          <w:color w:val="000000" w:themeColor="text1"/>
        </w:rPr>
        <w:t>。</w:t>
      </w:r>
    </w:p>
    <w:bookmarkEnd w:id="0"/>
    <w:bookmarkEnd w:id="1"/>
    <w:p w:rsidR="004B0A1D" w:rsidRDefault="0047153D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软件架构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接入处理：负责解析请求信息并映射到内部实体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鉴权认证：对用户有效性进行校验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策略控制：实现申请有效性，恶意申请，分配策略等</w:t>
      </w:r>
      <w:r>
        <w:rPr>
          <w:rFonts w:ascii="宋体" w:hAnsi="宋体" w:hint="eastAsia"/>
          <w:color w:val="000000" w:themeColor="text1"/>
          <w:sz w:val="21"/>
          <w:szCs w:val="24"/>
        </w:rPr>
        <w:br/>
      </w:r>
      <w:r>
        <w:rPr>
          <w:rFonts w:ascii="宋体" w:hAnsi="宋体" w:hint="eastAsia"/>
          <w:color w:val="000000" w:themeColor="text1"/>
          <w:sz w:val="21"/>
          <w:szCs w:val="24"/>
        </w:rPr>
        <w:tab/>
        <w:t>资金扣减：从缓存和物理库同时对红包进行扣减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红包产生：产生红包信息以及流水信息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记录流水：将流水信息记录到物理库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红包输出：按照展现的要求输出红包信息</w:t>
      </w:r>
    </w:p>
    <w:p w:rsidR="004B0A1D" w:rsidRDefault="0047153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  <w:r>
        <w:rPr>
          <w:rFonts w:ascii="宋体" w:hAnsi="宋体" w:hint="eastAsia"/>
          <w:color w:val="000000" w:themeColor="text1"/>
          <w:sz w:val="21"/>
          <w:szCs w:val="24"/>
        </w:rPr>
        <w:t>软件架构示意图，仅供参考：</w:t>
      </w:r>
    </w:p>
    <w:p w:rsidR="004B0A1D" w:rsidRDefault="004B0A1D">
      <w:pPr>
        <w:pStyle w:val="a9"/>
        <w:ind w:firstLineChars="182" w:firstLine="382"/>
        <w:jc w:val="left"/>
        <w:rPr>
          <w:rFonts w:ascii="宋体" w:hAnsi="宋体"/>
          <w:color w:val="000000" w:themeColor="text1"/>
          <w:sz w:val="21"/>
          <w:szCs w:val="24"/>
        </w:rPr>
      </w:pPr>
    </w:p>
    <w:p w:rsidR="004B0A1D" w:rsidRDefault="00B305FF">
      <w:pPr>
        <w:spacing w:line="360" w:lineRule="auto"/>
        <w:jc w:val="center"/>
      </w:pPr>
      <w:r>
        <w:object w:dxaOrig="5203" w:dyaOrig="3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7.25pt;height:241.5pt" o:ole="">
            <v:imagedata r:id="rId8" o:title=""/>
          </v:shape>
          <o:OLEObject Type="Embed" ProgID="Visio.Drawing.15" ShapeID="_x0000_i1025" DrawAspect="Content" ObjectID="_1524266400" r:id="rId9"/>
        </w:object>
      </w:r>
    </w:p>
    <w:p w:rsidR="004B0A1D" w:rsidRDefault="0047153D">
      <w:pPr>
        <w:spacing w:line="360" w:lineRule="auto"/>
        <w:rPr>
          <w:lang w:eastAsia="zh-CN"/>
        </w:rPr>
      </w:pPr>
      <w:r>
        <w:tab/>
      </w:r>
      <w:r>
        <w:tab/>
      </w:r>
      <w:r>
        <w:tab/>
      </w:r>
      <w:r>
        <w:rPr>
          <w:rFonts w:hint="eastAsia"/>
          <w:lang w:eastAsia="zh-CN"/>
        </w:rPr>
        <w:t>上图</w:t>
      </w:r>
      <w:r>
        <w:rPr>
          <w:lang w:eastAsia="zh-CN"/>
        </w:rPr>
        <w:t>中，实现</w:t>
      </w:r>
      <w:r>
        <w:rPr>
          <w:rFonts w:hint="eastAsia"/>
          <w:lang w:eastAsia="zh-CN"/>
        </w:rPr>
        <w:t>说明如下</w:t>
      </w:r>
      <w:r>
        <w:rPr>
          <w:lang w:eastAsia="zh-CN"/>
        </w:rPr>
        <w:t>：</w:t>
      </w:r>
    </w:p>
    <w:p w:rsidR="004B0A1D" w:rsidRDefault="0047153D">
      <w:pPr>
        <w:pStyle w:val="10"/>
        <w:numPr>
          <w:ilvl w:val="0"/>
          <w:numId w:val="3"/>
        </w:numPr>
        <w:spacing w:line="360" w:lineRule="auto"/>
        <w:ind w:firstLineChars="0"/>
        <w:rPr>
          <w:rFonts w:eastAsia="仿宋_GB2312"/>
          <w:color w:val="000000" w:themeColor="text1"/>
          <w:lang w:eastAsia="zh-CN"/>
        </w:rPr>
      </w:pPr>
      <w:r>
        <w:rPr>
          <w:lang w:eastAsia="zh-CN"/>
        </w:rPr>
        <w:t>物理库的</w:t>
      </w:r>
      <w:r>
        <w:rPr>
          <w:rFonts w:hint="eastAsia"/>
          <w:lang w:eastAsia="zh-CN"/>
        </w:rPr>
        <w:t>连接</w:t>
      </w:r>
      <w:r>
        <w:rPr>
          <w:lang w:eastAsia="zh-CN"/>
        </w:rPr>
        <w:t>池</w:t>
      </w:r>
      <w:r>
        <w:rPr>
          <w:rFonts w:hint="eastAsia"/>
          <w:lang w:eastAsia="zh-CN"/>
        </w:rPr>
        <w:t>暂</w:t>
      </w:r>
      <w:r>
        <w:rPr>
          <w:lang w:eastAsia="zh-CN"/>
        </w:rPr>
        <w:t>不</w:t>
      </w:r>
      <w:r>
        <w:rPr>
          <w:rFonts w:hint="eastAsia"/>
          <w:lang w:eastAsia="zh-CN"/>
        </w:rPr>
        <w:t>实现。</w:t>
      </w:r>
    </w:p>
    <w:p w:rsidR="004B0A1D" w:rsidRDefault="0047153D">
      <w:pPr>
        <w:pStyle w:val="10"/>
        <w:numPr>
          <w:ilvl w:val="0"/>
          <w:numId w:val="3"/>
        </w:numPr>
        <w:spacing w:line="360" w:lineRule="auto"/>
        <w:ind w:firstLineChars="0"/>
        <w:rPr>
          <w:rFonts w:eastAsia="仿宋_GB2312"/>
          <w:color w:val="000000" w:themeColor="text1"/>
          <w:lang w:eastAsia="zh-CN"/>
        </w:rPr>
      </w:pPr>
      <w:r>
        <w:rPr>
          <w:lang w:eastAsia="zh-CN"/>
        </w:rPr>
        <w:lastRenderedPageBreak/>
        <w:t>缓存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HashMap</w:t>
      </w:r>
      <w:r>
        <w:rPr>
          <w:lang w:eastAsia="zh-CN"/>
        </w:rPr>
        <w:t>私有内存实现</w:t>
      </w:r>
      <w:r>
        <w:rPr>
          <w:rFonts w:hint="eastAsia"/>
          <w:lang w:eastAsia="zh-CN"/>
        </w:rPr>
        <w:t>，且</w:t>
      </w:r>
      <w:r>
        <w:rPr>
          <w:lang w:eastAsia="zh-CN"/>
        </w:rPr>
        <w:t>暂不考虑缓存数据周期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多线程</w:t>
      </w:r>
      <w:r>
        <w:rPr>
          <w:lang w:eastAsia="zh-CN"/>
        </w:rPr>
        <w:t>环境需要</w:t>
      </w:r>
      <w:r>
        <w:rPr>
          <w:rFonts w:hint="eastAsia"/>
          <w:lang w:eastAsia="zh-CN"/>
        </w:rPr>
        <w:t>加锁</w:t>
      </w:r>
      <w:r>
        <w:rPr>
          <w:lang w:eastAsia="zh-CN"/>
        </w:rPr>
        <w:t>实现</w:t>
      </w:r>
      <w:r>
        <w:rPr>
          <w:lang w:eastAsia="zh-CN"/>
        </w:rPr>
        <w:t>,</w:t>
      </w:r>
      <w:r>
        <w:rPr>
          <w:lang w:eastAsia="zh-CN"/>
        </w:rPr>
        <w:t>可以考虑放入</w:t>
      </w:r>
      <w:r>
        <w:rPr>
          <w:lang w:eastAsia="zh-CN"/>
        </w:rPr>
        <w:t>KV_MDB,</w:t>
      </w:r>
      <w:r>
        <w:rPr>
          <w:lang w:eastAsia="zh-CN"/>
        </w:rPr>
        <w:t>如</w:t>
      </w:r>
      <w:r>
        <w:rPr>
          <w:lang w:eastAsia="zh-CN"/>
        </w:rPr>
        <w:t>redis</w:t>
      </w:r>
      <w:r>
        <w:rPr>
          <w:lang w:eastAsia="zh-CN"/>
        </w:rPr>
        <w:t>等</w:t>
      </w:r>
      <w:r>
        <w:rPr>
          <w:lang w:eastAsia="zh-CN"/>
        </w:rPr>
        <w:t>,</w:t>
      </w:r>
      <w:r>
        <w:rPr>
          <w:lang w:eastAsia="zh-CN"/>
        </w:rPr>
        <w:t>可以避免锁机制</w:t>
      </w:r>
      <w:r>
        <w:rPr>
          <w:lang w:eastAsia="zh-CN"/>
        </w:rPr>
        <w:t>,</w:t>
      </w:r>
      <w:r>
        <w:rPr>
          <w:lang w:eastAsia="zh-CN"/>
        </w:rPr>
        <w:t>提</w:t>
      </w:r>
      <w:r>
        <w:rPr>
          <w:rFonts w:hint="eastAsia"/>
          <w:lang w:eastAsia="zh-CN"/>
        </w:rPr>
        <w:t>高</w:t>
      </w:r>
      <w:r>
        <w:rPr>
          <w:lang w:eastAsia="zh-CN"/>
        </w:rPr>
        <w:t>效率</w:t>
      </w:r>
    </w:p>
    <w:p w:rsidR="004B0A1D" w:rsidRPr="00B305FF" w:rsidRDefault="0047153D">
      <w:pPr>
        <w:pStyle w:val="10"/>
        <w:numPr>
          <w:ilvl w:val="0"/>
          <w:numId w:val="3"/>
        </w:numPr>
        <w:spacing w:line="360" w:lineRule="auto"/>
        <w:ind w:firstLineChars="0"/>
        <w:rPr>
          <w:lang w:eastAsia="zh-CN"/>
        </w:rPr>
      </w:pPr>
      <w:r w:rsidRPr="00B305FF">
        <w:rPr>
          <w:rFonts w:hint="eastAsia"/>
          <w:lang w:eastAsia="zh-CN"/>
        </w:rPr>
        <w:t>鉴权认证不</w:t>
      </w:r>
      <w:r w:rsidRPr="00B305FF">
        <w:rPr>
          <w:lang w:eastAsia="zh-CN"/>
        </w:rPr>
        <w:t>实现</w:t>
      </w:r>
    </w:p>
    <w:p w:rsidR="004B0A1D" w:rsidRPr="00B305FF" w:rsidRDefault="00B228CF">
      <w:pPr>
        <w:pStyle w:val="10"/>
        <w:numPr>
          <w:ilvl w:val="0"/>
          <w:numId w:val="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暂不加</w:t>
      </w:r>
      <w:r>
        <w:rPr>
          <w:rFonts w:hint="eastAsia"/>
          <w:lang w:eastAsia="zh-CN"/>
        </w:rPr>
        <w:t>log</w:t>
      </w:r>
      <w:r>
        <w:rPr>
          <w:lang w:eastAsia="zh-CN"/>
        </w:rPr>
        <w:t>4j</w:t>
      </w:r>
      <w:r>
        <w:rPr>
          <w:lang w:eastAsia="zh-CN"/>
        </w:rPr>
        <w:t>日志信息</w:t>
      </w:r>
    </w:p>
    <w:p w:rsidR="00C916DF" w:rsidRDefault="00C916DF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软件环境</w:t>
      </w:r>
    </w:p>
    <w:p w:rsidR="00C916DF" w:rsidRDefault="00C916DF" w:rsidP="00C916DF">
      <w:pPr>
        <w:pStyle w:val="SRS"/>
        <w:ind w:right="210"/>
        <w:rPr>
          <w:sz w:val="22"/>
        </w:rPr>
      </w:pPr>
      <w:r>
        <w:rPr>
          <w:sz w:val="22"/>
        </w:rPr>
        <w:t>JDK1.8</w:t>
      </w:r>
    </w:p>
    <w:p w:rsidR="00C916DF" w:rsidRDefault="00C916DF" w:rsidP="00C916DF">
      <w:pPr>
        <w:pStyle w:val="SRS"/>
        <w:ind w:right="210"/>
        <w:rPr>
          <w:sz w:val="22"/>
        </w:rPr>
      </w:pPr>
      <w:r>
        <w:rPr>
          <w:sz w:val="22"/>
        </w:rPr>
        <w:t>Eclipse4.5+Maven3.7</w:t>
      </w:r>
    </w:p>
    <w:p w:rsidR="00C916DF" w:rsidRPr="00C916DF" w:rsidRDefault="00C916DF" w:rsidP="00C916DF">
      <w:pPr>
        <w:pStyle w:val="SRS"/>
        <w:ind w:right="210"/>
        <w:rPr>
          <w:sz w:val="22"/>
        </w:rPr>
      </w:pPr>
      <w:r>
        <w:rPr>
          <w:sz w:val="22"/>
        </w:rPr>
        <w:t>Spring4.2.6</w:t>
      </w:r>
    </w:p>
    <w:p w:rsidR="00C916DF" w:rsidRPr="00C916DF" w:rsidRDefault="00C916DF" w:rsidP="00C916DF">
      <w:pPr>
        <w:pStyle w:val="SRS"/>
        <w:ind w:right="210"/>
        <w:rPr>
          <w:sz w:val="22"/>
        </w:rPr>
      </w:pPr>
      <w:r>
        <w:rPr>
          <w:rFonts w:ascii="Consolas" w:eastAsiaTheme="minorEastAsia" w:hAnsi="Consolas" w:cs="Consolas"/>
          <w:color w:val="000000"/>
          <w:szCs w:val="20"/>
        </w:rPr>
        <w:t>H</w:t>
      </w:r>
      <w:r w:rsidRPr="00C916DF">
        <w:rPr>
          <w:rFonts w:ascii="Consolas" w:eastAsiaTheme="minorEastAsia" w:hAnsi="Consolas" w:cs="Consolas"/>
          <w:color w:val="000000"/>
          <w:szCs w:val="20"/>
        </w:rPr>
        <w:t>ibernate4</w:t>
      </w:r>
    </w:p>
    <w:p w:rsidR="00C916DF" w:rsidRPr="00C916DF" w:rsidRDefault="00C916DF" w:rsidP="00C916DF">
      <w:pPr>
        <w:pStyle w:val="SRS"/>
        <w:ind w:right="210"/>
        <w:rPr>
          <w:sz w:val="22"/>
        </w:rPr>
      </w:pPr>
      <w:r>
        <w:rPr>
          <w:rFonts w:ascii="Consolas" w:eastAsiaTheme="minorEastAsia" w:hAnsi="Consolas" w:cs="Consolas"/>
          <w:color w:val="000000"/>
          <w:szCs w:val="20"/>
        </w:rPr>
        <w:t>Mysql5.5</w:t>
      </w:r>
    </w:p>
    <w:p w:rsidR="00C916DF" w:rsidRPr="008206F4" w:rsidRDefault="00C916DF" w:rsidP="00C916DF">
      <w:pPr>
        <w:pStyle w:val="SRS"/>
        <w:ind w:right="210"/>
        <w:rPr>
          <w:sz w:val="22"/>
        </w:rPr>
      </w:pPr>
      <w:r>
        <w:rPr>
          <w:rFonts w:ascii="Consolas" w:eastAsiaTheme="minorEastAsia" w:hAnsi="Consolas" w:cs="Consolas"/>
          <w:color w:val="000000"/>
          <w:szCs w:val="20"/>
        </w:rPr>
        <w:t>Mysql-Connector-java-5.1.38</w:t>
      </w:r>
    </w:p>
    <w:p w:rsidR="008206F4" w:rsidRDefault="008206F4" w:rsidP="008206F4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软件结果样例</w:t>
      </w:r>
    </w:p>
    <w:p w:rsidR="008206F4" w:rsidRPr="008206F4" w:rsidRDefault="008206F4" w:rsidP="008206F4">
      <w:pPr>
        <w:pStyle w:val="SRS"/>
        <w:ind w:right="210"/>
      </w:pPr>
      <w:r>
        <w:t>用户红包申请和结果信息</w:t>
      </w:r>
    </w:p>
    <w:p w:rsidR="008206F4" w:rsidRPr="008206F4" w:rsidRDefault="008206F4" w:rsidP="008206F4">
      <w:pPr>
        <w:pStyle w:val="SRS"/>
        <w:numPr>
          <w:ilvl w:val="0"/>
          <w:numId w:val="0"/>
        </w:numPr>
        <w:ind w:right="210"/>
        <w:rPr>
          <w:rFonts w:hint="eastAsia"/>
        </w:rPr>
      </w:pPr>
      <w:r w:rsidRPr="008206F4">
        <w:rPr>
          <w:noProof/>
        </w:rPr>
        <w:drawing>
          <wp:inline distT="0" distB="0" distL="0" distR="0" wp14:anchorId="4CD06642" wp14:editId="71EFCB23">
            <wp:extent cx="6496044" cy="714375"/>
            <wp:effectExtent l="0" t="0" r="635" b="0"/>
            <wp:docPr id="5" name="图片 5" descr="C:\Users\Shandy\AppData\Roaming\Tencent\Users\8488282\QQ\WinTemp\RichOle\YT(Z7HHZR21U7QCPX_ZPH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ndy\AppData\Roaming\Tencent\Users\8488282\QQ\WinTemp\RichOle\YT(Z7HHZR21U7QCPX_ZPH5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701" cy="7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F4" w:rsidRPr="008206F4" w:rsidRDefault="008206F4" w:rsidP="008206F4">
      <w:pPr>
        <w:pStyle w:val="SRS"/>
        <w:ind w:left="0" w:right="210" w:firstLine="0"/>
        <w:rPr>
          <w:rFonts w:hint="eastAsia"/>
        </w:rPr>
      </w:pPr>
      <w:r>
        <w:rPr>
          <w:rFonts w:hint="eastAsia"/>
        </w:rPr>
        <w:t>商户营销活动信息</w:t>
      </w:r>
    </w:p>
    <w:p w:rsidR="008206F4" w:rsidRDefault="008206F4" w:rsidP="008206F4">
      <w:pPr>
        <w:pStyle w:val="SRS"/>
        <w:numPr>
          <w:ilvl w:val="0"/>
          <w:numId w:val="0"/>
        </w:numPr>
        <w:ind w:right="210"/>
      </w:pPr>
      <w:r w:rsidRPr="008206F4">
        <w:rPr>
          <w:noProof/>
        </w:rPr>
        <w:drawing>
          <wp:inline distT="0" distB="0" distL="0" distR="0" wp14:anchorId="04595950" wp14:editId="72C407A2">
            <wp:extent cx="6419850" cy="2400381"/>
            <wp:effectExtent l="0" t="0" r="0" b="0"/>
            <wp:docPr id="4" name="图片 4" descr="C:\Users\Shandy\AppData\Roaming\Tencent\Users\8488282\QQ\WinTemp\RichOle\O~3~7Y1({~(D$@B_8$2D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dy\AppData\Roaming\Tencent\Users\8488282\QQ\WinTemp\RichOle\O~3~7Y1({~(D$@B_8$2D2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24" cy="241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1D" w:rsidRDefault="0047153D">
      <w:pPr>
        <w:pStyle w:val="2"/>
        <w:numPr>
          <w:ilvl w:val="0"/>
          <w:numId w:val="2"/>
        </w:numPr>
        <w:tabs>
          <w:tab w:val="clear" w:pos="576"/>
          <w:tab w:val="left" w:pos="718"/>
        </w:tabs>
        <w:spacing w:before="240" w:after="24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lastRenderedPageBreak/>
        <w:t>实体设计</w:t>
      </w:r>
    </w:p>
    <w:p w:rsidR="00F12E3A" w:rsidRDefault="00F12E3A" w:rsidP="00F12E3A">
      <w:pPr>
        <w:pStyle w:val="3"/>
        <w:numPr>
          <w:ilvl w:val="1"/>
          <w:numId w:val="2"/>
        </w:numPr>
      </w:pPr>
      <w:bookmarkStart w:id="2" w:name="_Toc413673406"/>
      <w:r>
        <w:rPr>
          <w:rFonts w:hint="eastAsia"/>
        </w:rPr>
        <w:t>物理库</w:t>
      </w:r>
    </w:p>
    <w:p w:rsidR="00F12E3A" w:rsidRDefault="00F12E3A" w:rsidP="00F12E3A">
      <w:pPr>
        <w:pStyle w:val="a9"/>
        <w:numPr>
          <w:ilvl w:val="0"/>
          <w:numId w:val="5"/>
        </w:numPr>
        <w:ind w:firstLineChars="0"/>
      </w:pPr>
      <w:r>
        <w:t>shop_sale_def</w:t>
      </w:r>
      <w:r>
        <w:rPr>
          <w:rFonts w:hint="eastAsia"/>
        </w:rPr>
        <w:t>商户</w:t>
      </w:r>
      <w:r>
        <w:t>活动</w:t>
      </w:r>
      <w:r>
        <w:rPr>
          <w:rFonts w:hint="eastAsia"/>
        </w:rPr>
        <w:t>定义</w:t>
      </w:r>
      <w:r>
        <w:rPr>
          <w:rFonts w:hint="eastAsia"/>
        </w:rPr>
        <w:t>:</w:t>
      </w:r>
      <w:r>
        <w:rPr>
          <w:rFonts w:hint="eastAsia"/>
        </w:rPr>
        <w:t>一个</w:t>
      </w:r>
      <w:r>
        <w:t>商户可以进行多个</w:t>
      </w:r>
      <w:r>
        <w:rPr>
          <w:rFonts w:hint="eastAsia"/>
        </w:rPr>
        <w:t>红包</w:t>
      </w:r>
      <w:r>
        <w:t>活动</w:t>
      </w:r>
      <w:r>
        <w:rPr>
          <w:rFonts w:hint="eastAsia"/>
        </w:rPr>
        <w:t>,</w:t>
      </w:r>
      <w:r>
        <w:rPr>
          <w:rFonts w:hint="eastAsia"/>
        </w:rPr>
        <w:t>预先</w:t>
      </w:r>
      <w:r>
        <w:t>运维配置</w:t>
      </w:r>
      <w:r>
        <w:t>,</w:t>
      </w:r>
      <w:r>
        <w:t>为了简化</w:t>
      </w:r>
      <w:r>
        <w:t>,</w:t>
      </w:r>
      <w:r>
        <w:t>不再单独定义商户和商户营销活动信息</w:t>
      </w:r>
      <w:r>
        <w:t>.</w:t>
      </w:r>
    </w:p>
    <w:tbl>
      <w:tblPr>
        <w:tblStyle w:val="1-21"/>
        <w:tblW w:w="8940" w:type="dxa"/>
        <w:tblLayout w:type="fixed"/>
        <w:tblLook w:val="04A0" w:firstRow="1" w:lastRow="0" w:firstColumn="1" w:lastColumn="0" w:noHBand="0" w:noVBand="1"/>
      </w:tblPr>
      <w:tblGrid>
        <w:gridCol w:w="2235"/>
        <w:gridCol w:w="1833"/>
        <w:gridCol w:w="1476"/>
        <w:gridCol w:w="3396"/>
      </w:tblGrid>
      <w:tr w:rsidR="00F12E3A" w:rsidTr="0026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833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9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183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39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183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39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商户可以有</w:t>
            </w:r>
            <w:r>
              <w:rPr>
                <w:rFonts w:hint="eastAsia"/>
              </w:rPr>
              <w:t>多个</w:t>
            </w:r>
            <w:r>
              <w:t>活动,关键字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183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39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一个活动可以举行多次</w:t>
            </w:r>
            <w:r>
              <w:t>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max</w:t>
            </w:r>
            <w:r>
              <w:t>_money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金额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即1亿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user_</w:t>
            </w:r>
            <w:r>
              <w:rPr>
                <w:rFonts w:hint="eastAsia"/>
              </w:rPr>
              <w:t>limit</w:t>
            </w:r>
            <w:r>
              <w:t>_money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单个用户最大</w:t>
            </w:r>
            <w:r>
              <w:t>限额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t>指定个人最大获得的红包金额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</w:t>
            </w:r>
            <w:r>
              <w:t>ale_mode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营销</w:t>
            </w:r>
            <w:r>
              <w:t>活动模式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=随机</w:t>
            </w:r>
            <w:r>
              <w:rPr>
                <w:rFonts w:hint="eastAsia"/>
              </w:rPr>
              <w:t>(默认</w:t>
            </w:r>
            <w:r>
              <w:t>);0=平均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begin_time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活动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end_time</w:t>
            </w:r>
          </w:p>
        </w:tc>
        <w:tc>
          <w:tcPr>
            <w:tcW w:w="1833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活动</w:t>
            </w:r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47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396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</w:tbl>
    <w:p w:rsidR="00F12E3A" w:rsidRDefault="00F12E3A" w:rsidP="00F12E3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shop_sale_result</w:t>
      </w:r>
      <w:r>
        <w:rPr>
          <w:rFonts w:hint="eastAsia"/>
        </w:rPr>
        <w:t>商户</w:t>
      </w:r>
      <w:r>
        <w:t>活动</w:t>
      </w:r>
      <w:r>
        <w:rPr>
          <w:rFonts w:hint="eastAsia"/>
        </w:rPr>
        <w:t>结果</w:t>
      </w:r>
      <w:r>
        <w:t>信息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商户红包的结果信息</w:t>
      </w:r>
      <w:r>
        <w:t>.</w:t>
      </w:r>
      <w:r>
        <w:rPr>
          <w:rFonts w:hint="eastAsia"/>
        </w:rPr>
        <w:t xml:space="preserve"> </w:t>
      </w:r>
    </w:p>
    <w:p w:rsidR="00F12E3A" w:rsidRDefault="00F12E3A" w:rsidP="00F12E3A">
      <w:pPr>
        <w:pStyle w:val="a9"/>
        <w:ind w:left="980" w:firstLineChars="0" w:firstLine="0"/>
      </w:pPr>
      <w:r>
        <w:rPr>
          <w:rFonts w:hint="eastAsia"/>
        </w:rPr>
        <w:t>实际红包</w:t>
      </w:r>
      <w:r>
        <w:t>分配在该表中进行</w:t>
      </w:r>
      <w:r>
        <w:rPr>
          <w:rFonts w:hint="eastAsia"/>
        </w:rPr>
        <w:t>和</w:t>
      </w:r>
      <w:r>
        <w:t>记录</w:t>
      </w:r>
      <w:r>
        <w:rPr>
          <w:rFonts w:hint="eastAsia"/>
        </w:rPr>
        <w:t>,</w:t>
      </w:r>
      <w:r>
        <w:t>也用于查询</w:t>
      </w:r>
    </w:p>
    <w:tbl>
      <w:tblPr>
        <w:tblStyle w:val="1-21"/>
        <w:tblW w:w="8897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560"/>
        <w:gridCol w:w="3260"/>
      </w:tblGrid>
      <w:tr w:rsidR="00F12E3A" w:rsidTr="0026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商户可以有</w:t>
            </w:r>
            <w:r>
              <w:rPr>
                <w:rFonts w:hint="eastAsia"/>
              </w:rPr>
              <w:t>多个</w:t>
            </w:r>
            <w:r>
              <w:t>活动, 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一个活动可以举行多次</w:t>
            </w:r>
            <w:r>
              <w:t>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max</w:t>
            </w:r>
            <w:r>
              <w:t>_money</w:t>
            </w:r>
          </w:p>
        </w:tc>
        <w:tc>
          <w:tcPr>
            <w:tcW w:w="1842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金额</w:t>
            </w:r>
          </w:p>
        </w:tc>
        <w:tc>
          <w:tcPr>
            <w:tcW w:w="15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即1亿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used_money</w:t>
            </w:r>
          </w:p>
        </w:tc>
        <w:tc>
          <w:tcPr>
            <w:tcW w:w="1842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已分配</w:t>
            </w:r>
            <w:r>
              <w:t>金额</w:t>
            </w:r>
          </w:p>
        </w:tc>
        <w:tc>
          <w:tcPr>
            <w:tcW w:w="15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=0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update_time</w:t>
            </w:r>
          </w:p>
        </w:tc>
        <w:tc>
          <w:tcPr>
            <w:tcW w:w="1842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5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260" w:type="dxa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</w:tbl>
    <w:p w:rsidR="00F12E3A" w:rsidRDefault="00F12E3A" w:rsidP="00F12E3A">
      <w:pPr>
        <w:pStyle w:val="a9"/>
        <w:ind w:left="980" w:firstLineChars="0" w:firstLine="0"/>
      </w:pPr>
    </w:p>
    <w:p w:rsidR="00F12E3A" w:rsidRDefault="00F12E3A" w:rsidP="00F12E3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shop_sale_</w:t>
      </w:r>
      <w:r>
        <w:t>result_</w:t>
      </w:r>
      <w:r>
        <w:rPr>
          <w:rFonts w:hint="eastAsia"/>
        </w:rPr>
        <w:t>detail</w:t>
      </w:r>
      <w:r>
        <w:rPr>
          <w:rFonts w:hint="eastAsia"/>
        </w:rPr>
        <w:t>商户活动明细</w:t>
      </w:r>
      <w:r>
        <w:t>信息</w:t>
      </w:r>
      <w:r>
        <w:t>(</w:t>
      </w:r>
      <w:r>
        <w:t>即</w:t>
      </w:r>
      <w:r>
        <w:rPr>
          <w:rFonts w:hint="eastAsia"/>
        </w:rPr>
        <w:t>流水</w:t>
      </w:r>
      <w:r>
        <w:t>日志</w:t>
      </w:r>
      <w:r>
        <w:rPr>
          <w:rFonts w:hint="eastAsia"/>
        </w:rPr>
        <w:t>,</w:t>
      </w:r>
      <w:r>
        <w:t>可用于</w:t>
      </w:r>
      <w:r>
        <w:rPr>
          <w:rFonts w:hint="eastAsia"/>
        </w:rPr>
        <w:t>稽核</w:t>
      </w:r>
      <w:r>
        <w:rPr>
          <w:rFonts w:hint="eastAsia"/>
        </w:rPr>
        <w:t>)</w:t>
      </w:r>
    </w:p>
    <w:tbl>
      <w:tblPr>
        <w:tblStyle w:val="1-21"/>
        <w:tblW w:w="8940" w:type="dxa"/>
        <w:tblLayout w:type="fixed"/>
        <w:tblLook w:val="04A0" w:firstRow="1" w:lastRow="0" w:firstColumn="1" w:lastColumn="0" w:noHBand="0" w:noVBand="1"/>
      </w:tblPr>
      <w:tblGrid>
        <w:gridCol w:w="2235"/>
        <w:gridCol w:w="1526"/>
        <w:gridCol w:w="1476"/>
        <w:gridCol w:w="3703"/>
      </w:tblGrid>
      <w:tr w:rsidR="00F12E3A" w:rsidTr="0026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52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703" w:type="dxa"/>
            <w:shd w:val="clear" w:color="auto" w:fill="DEEAF6" w:themeFill="accent1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lastRenderedPageBreak/>
              <w:t>shop_sale_inst_id</w:t>
            </w:r>
          </w:p>
        </w:tc>
        <w:tc>
          <w:tcPr>
            <w:tcW w:w="152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703" w:type="dxa"/>
            <w:shd w:val="clear" w:color="auto" w:fill="FBE4D5" w:themeFill="accent2" w:themeFillTint="33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一个活动实例只能参加</w:t>
            </w:r>
            <w:r>
              <w:t>1次,关键字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present_money</w:t>
            </w:r>
          </w:p>
        </w:tc>
        <w:tc>
          <w:tcPr>
            <w:tcW w:w="152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的金额</w:t>
            </w:r>
          </w:p>
        </w:tc>
        <w:tc>
          <w:tcPr>
            <w:tcW w:w="147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703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present</w:t>
            </w:r>
            <w:r>
              <w:t>_time</w:t>
            </w:r>
          </w:p>
        </w:tc>
        <w:tc>
          <w:tcPr>
            <w:tcW w:w="152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的时间</w:t>
            </w:r>
          </w:p>
        </w:tc>
        <w:tc>
          <w:tcPr>
            <w:tcW w:w="147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703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tr w:rsidR="00F12E3A" w:rsidTr="0026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apply</w:t>
            </w:r>
            <w:r>
              <w:t>_time</w:t>
            </w:r>
          </w:p>
        </w:tc>
        <w:tc>
          <w:tcPr>
            <w:tcW w:w="152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1476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703" w:type="dxa"/>
            <w:shd w:val="clear" w:color="auto" w:fill="FFFFFF" w:themeFill="background1"/>
          </w:tcPr>
          <w:p w:rsidR="00F12E3A" w:rsidRDefault="00F12E3A" w:rsidP="00264C41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  <w:r>
              <w:t>,可用于核查</w:t>
            </w:r>
            <w:r>
              <w:rPr>
                <w:rFonts w:hint="eastAsia"/>
              </w:rPr>
              <w:t>分配</w:t>
            </w:r>
            <w:r>
              <w:t>时延</w:t>
            </w:r>
          </w:p>
        </w:tc>
      </w:tr>
    </w:tbl>
    <w:p w:rsidR="00F12E3A" w:rsidRDefault="00F12E3A" w:rsidP="00F12E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hAnsi="宋体" w:cs="宋体"/>
          <w:sz w:val="24"/>
          <w:szCs w:val="24"/>
          <w:lang w:eastAsia="zh-CN"/>
        </w:rPr>
      </w:pPr>
    </w:p>
    <w:p w:rsidR="00F12E3A" w:rsidRDefault="00F12E3A" w:rsidP="00F12E3A">
      <w:pPr>
        <w:rPr>
          <w:lang w:eastAsia="zh-CN"/>
        </w:rPr>
      </w:pPr>
    </w:p>
    <w:p w:rsidR="00F12E3A" w:rsidRDefault="00F12E3A" w:rsidP="00F12E3A">
      <w:pPr>
        <w:pStyle w:val="3"/>
        <w:numPr>
          <w:ilvl w:val="1"/>
          <w:numId w:val="2"/>
        </w:numPr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CA214B" w:rsidRPr="00CA214B" w:rsidRDefault="00CA214B" w:rsidP="00CA214B">
      <w:pPr>
        <w:pStyle w:val="ab"/>
        <w:numPr>
          <w:ilvl w:val="0"/>
          <w:numId w:val="7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Chars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红包申请接口</w:t>
      </w:r>
    </w:p>
    <w:p w:rsidR="00F12E3A" w:rsidRDefault="00330280" w:rsidP="00F12E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hAnsi="宋体" w:cs="宋体"/>
          <w:sz w:val="24"/>
          <w:szCs w:val="24"/>
          <w:lang w:eastAsia="zh-CN"/>
        </w:rPr>
      </w:pPr>
      <w:hyperlink r:id="rId12" w:history="1">
        <w:r w:rsidR="00F12E3A" w:rsidRPr="00E17E14">
          <w:rPr>
            <w:rStyle w:val="a7"/>
            <w:rFonts w:ascii="宋体" w:hAnsi="宋体" w:cs="宋体"/>
            <w:sz w:val="24"/>
            <w:szCs w:val="24"/>
            <w:lang w:eastAsia="zh-CN"/>
          </w:rPr>
          <w:t>http://localhost:8080/apply</w:t>
        </w:r>
        <w:r w:rsidR="00F12E3A" w:rsidRPr="00E17E14">
          <w:rPr>
            <w:rStyle w:val="a7"/>
            <w:rFonts w:ascii="宋体" w:hAnsi="宋体" w:cs="宋体" w:hint="eastAsia"/>
            <w:sz w:val="24"/>
            <w:szCs w:val="24"/>
            <w:lang w:eastAsia="zh-CN"/>
          </w:rPr>
          <w:t>?user</w:t>
        </w:r>
        <w:r w:rsidR="00F12E3A" w:rsidRPr="00E17E14">
          <w:rPr>
            <w:rStyle w:val="a7"/>
            <w:rFonts w:ascii="宋体" w:hAnsi="宋体" w:cs="宋体"/>
            <w:sz w:val="24"/>
            <w:szCs w:val="24"/>
            <w:lang w:eastAsia="zh-CN"/>
          </w:rPr>
          <w:t>_id=</w:t>
        </w:r>
      </w:hyperlink>
      <w:r w:rsidR="00F12E3A">
        <w:rPr>
          <w:rStyle w:val="a7"/>
          <w:rFonts w:ascii="宋体" w:hAnsi="宋体" w:cs="宋体"/>
          <w:sz w:val="24"/>
          <w:szCs w:val="24"/>
          <w:lang w:eastAsia="zh-CN"/>
        </w:rPr>
        <w:t>43678&amp;shop_id=561&amp;shop_sale_id=20&amp;shop_sale_inst_id=2</w:t>
      </w:r>
    </w:p>
    <w:p w:rsidR="00F12E3A" w:rsidRDefault="00F12E3A" w:rsidP="00F12E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上述</w:t>
      </w:r>
      <w:r>
        <w:rPr>
          <w:rFonts w:ascii="宋体" w:hAnsi="宋体" w:cs="宋体"/>
          <w:sz w:val="24"/>
          <w:szCs w:val="24"/>
          <w:lang w:eastAsia="zh-CN"/>
        </w:rPr>
        <w:t>的userid为用户标识，用于标示唯一的个人</w:t>
      </w:r>
    </w:p>
    <w:p w:rsidR="00CA214B" w:rsidRDefault="00C701E3" w:rsidP="00CA214B">
      <w:pPr>
        <w:pStyle w:val="ab"/>
        <w:numPr>
          <w:ilvl w:val="0"/>
          <w:numId w:val="7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Chars="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/>
          <w:sz w:val="24"/>
          <w:szCs w:val="24"/>
          <w:lang w:eastAsia="zh-CN"/>
        </w:rPr>
        <w:t>商家营销</w:t>
      </w:r>
      <w:bookmarkStart w:id="3" w:name="_GoBack"/>
      <w:bookmarkEnd w:id="3"/>
      <w:r>
        <w:rPr>
          <w:rFonts w:ascii="宋体" w:hAnsi="宋体" w:cs="宋体"/>
          <w:sz w:val="24"/>
          <w:szCs w:val="24"/>
          <w:lang w:eastAsia="zh-CN"/>
        </w:rPr>
        <w:t>活动</w:t>
      </w:r>
      <w:r w:rsidR="00CA214B" w:rsidRPr="00CA214B">
        <w:rPr>
          <w:rFonts w:ascii="宋体" w:hAnsi="宋体" w:cs="宋体"/>
          <w:sz w:val="24"/>
          <w:szCs w:val="24"/>
          <w:lang w:eastAsia="zh-CN"/>
        </w:rPr>
        <w:t>信息打印接口</w:t>
      </w:r>
    </w:p>
    <w:p w:rsidR="00CA214B" w:rsidRDefault="00330280" w:rsidP="00CA214B">
      <w:pPr>
        <w:pStyle w:val="a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 w:firstLineChars="0" w:firstLine="0"/>
        <w:rPr>
          <w:rFonts w:ascii="宋体" w:hAnsi="宋体" w:cs="宋体"/>
          <w:sz w:val="24"/>
          <w:szCs w:val="24"/>
          <w:lang w:eastAsia="zh-CN"/>
        </w:rPr>
      </w:pPr>
      <w:hyperlink r:id="rId13" w:history="1">
        <w:r w:rsidR="00CA214B" w:rsidRPr="00255E55">
          <w:rPr>
            <w:rStyle w:val="a7"/>
            <w:rFonts w:ascii="宋体" w:hAnsi="宋体" w:cs="宋体"/>
            <w:sz w:val="24"/>
            <w:szCs w:val="24"/>
            <w:lang w:eastAsia="zh-CN"/>
          </w:rPr>
          <w:t>http://localhost:8080/all</w:t>
        </w:r>
      </w:hyperlink>
    </w:p>
    <w:p w:rsidR="00CA214B" w:rsidRPr="00CA214B" w:rsidRDefault="00CA214B" w:rsidP="00CA214B">
      <w:pPr>
        <w:pStyle w:val="a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 w:firstLineChars="0" w:firstLine="0"/>
        <w:rPr>
          <w:rFonts w:ascii="宋体" w:hAnsi="宋体" w:cs="宋体"/>
          <w:sz w:val="24"/>
          <w:szCs w:val="24"/>
          <w:lang w:eastAsia="zh-CN"/>
        </w:rPr>
      </w:pPr>
    </w:p>
    <w:p w:rsidR="004B0A1D" w:rsidRDefault="0047153D" w:rsidP="00F12E3A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  <w:r>
        <w:t>缓存</w:t>
      </w:r>
    </w:p>
    <w:p w:rsidR="004B0A1D" w:rsidRDefault="00C80A30">
      <w:pPr>
        <w:pStyle w:val="SRS"/>
        <w:numPr>
          <w:ilvl w:val="0"/>
          <w:numId w:val="0"/>
        </w:numPr>
        <w:ind w:right="210"/>
      </w:pPr>
      <w:r>
        <w:rPr>
          <w:rFonts w:hint="eastAsia"/>
        </w:rPr>
        <w:t>Req</w:t>
      </w:r>
      <w:r w:rsidR="00D771B7">
        <w:rPr>
          <w:rFonts w:hint="eastAsia"/>
        </w:rPr>
        <w:t>uest</w:t>
      </w:r>
      <w:r>
        <w:rPr>
          <w:rFonts w:hint="eastAsia"/>
        </w:rPr>
        <w:t>Cache,</w:t>
      </w:r>
      <w:r w:rsidR="00B305FF">
        <w:rPr>
          <w:rFonts w:hint="eastAsia"/>
        </w:rPr>
        <w:t>全局</w:t>
      </w:r>
      <w:r w:rsidR="00B305FF">
        <w:t>单例</w:t>
      </w:r>
      <w:r w:rsidR="00B305FF">
        <w:rPr>
          <w:rFonts w:hint="eastAsia"/>
        </w:rPr>
        <w:t>,</w:t>
      </w:r>
      <w:r w:rsidR="0047153D">
        <w:rPr>
          <w:rFonts w:hint="eastAsia"/>
        </w:rPr>
        <w:t>主要</w:t>
      </w:r>
      <w:r w:rsidR="0047153D">
        <w:t>用于</w:t>
      </w:r>
      <w:r w:rsidR="0047153D">
        <w:rPr>
          <w:rFonts w:hint="eastAsia"/>
        </w:rPr>
        <w:t>用户</w:t>
      </w:r>
      <w:r w:rsidR="0047153D">
        <w:t>重复发起请求</w:t>
      </w:r>
      <w:r w:rsidR="0047153D">
        <w:rPr>
          <w:rFonts w:hint="eastAsia"/>
        </w:rPr>
        <w:t>的</w:t>
      </w:r>
      <w:r w:rsidR="0047153D">
        <w:t>过滤,恶意请求</w:t>
      </w:r>
      <w:r w:rsidR="0047153D">
        <w:rPr>
          <w:rFonts w:hint="eastAsia"/>
        </w:rPr>
        <w:t>的</w:t>
      </w:r>
      <w:r w:rsidR="0047153D">
        <w:t>鉴别</w:t>
      </w:r>
      <w:r w:rsidR="0047153D">
        <w:rPr>
          <w:rFonts w:hint="eastAsia"/>
        </w:rPr>
        <w:t>,快速</w:t>
      </w:r>
      <w:r w:rsidR="0047153D">
        <w:t>返回上次返回的</w:t>
      </w:r>
      <w:r w:rsidR="0047153D">
        <w:rPr>
          <w:rFonts w:hint="eastAsia"/>
        </w:rPr>
        <w:t>红包</w:t>
      </w:r>
      <w:r w:rsidR="0047153D">
        <w:t>信息</w:t>
      </w:r>
      <w:r w:rsidR="0047153D">
        <w:rPr>
          <w:rFonts w:hint="eastAsia"/>
        </w:rPr>
        <w:t>,申请</w:t>
      </w:r>
      <w:r w:rsidR="0047153D">
        <w:t>成功</w:t>
      </w:r>
      <w:r w:rsidR="0047153D">
        <w:rPr>
          <w:rFonts w:hint="eastAsia"/>
        </w:rPr>
        <w:t>(</w:t>
      </w:r>
      <w:r w:rsidR="0047153D">
        <w:t>present_money&gt;0)就</w:t>
      </w:r>
      <w:r w:rsidR="0047153D">
        <w:rPr>
          <w:rFonts w:hint="eastAsia"/>
        </w:rPr>
        <w:t>更新缓存</w:t>
      </w:r>
    </w:p>
    <w:tbl>
      <w:tblPr>
        <w:tblStyle w:val="1-21"/>
        <w:tblW w:w="8940" w:type="dxa"/>
        <w:tblLayout w:type="fixed"/>
        <w:tblLook w:val="04A0" w:firstRow="1" w:lastRow="0" w:firstColumn="1" w:lastColumn="0" w:noHBand="0" w:noVBand="1"/>
      </w:tblPr>
      <w:tblGrid>
        <w:gridCol w:w="1802"/>
        <w:gridCol w:w="2134"/>
        <w:gridCol w:w="1559"/>
        <w:gridCol w:w="3445"/>
      </w:tblGrid>
      <w:tr w:rsidR="004B0A1D" w:rsidTr="004B0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4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45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4B0A1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2B67A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2B67A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2B67AD" w:rsidRDefault="00F12E3A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2B67AD" w:rsidTr="00F12E3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2134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445" w:type="dxa"/>
            <w:shd w:val="clear" w:color="auto" w:fill="FBE4D5" w:themeFill="accent2" w:themeFillTint="33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一个活动</w:t>
            </w:r>
            <w:r w:rsidR="00F12E3A">
              <w:rPr>
                <w:rFonts w:hint="eastAsia"/>
              </w:rPr>
              <w:t>只能参加一次</w:t>
            </w:r>
            <w:r>
              <w:t>,关键字</w:t>
            </w:r>
          </w:p>
        </w:tc>
      </w:tr>
      <w:tr w:rsidR="002B67AD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present_money</w:t>
            </w:r>
          </w:p>
        </w:tc>
        <w:tc>
          <w:tcPr>
            <w:tcW w:w="2134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的金额</w:t>
            </w:r>
          </w:p>
        </w:tc>
        <w:tc>
          <w:tcPr>
            <w:tcW w:w="1559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7AD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present</w:t>
            </w:r>
            <w:r>
              <w:t>_time</w:t>
            </w:r>
          </w:p>
        </w:tc>
        <w:tc>
          <w:tcPr>
            <w:tcW w:w="2134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</w:t>
            </w:r>
            <w:r>
              <w:t>的时间</w:t>
            </w:r>
          </w:p>
        </w:tc>
        <w:tc>
          <w:tcPr>
            <w:tcW w:w="1559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445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tr w:rsidR="002B67AD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apply</w:t>
            </w:r>
            <w:r>
              <w:t>_count</w:t>
            </w:r>
          </w:p>
        </w:tc>
        <w:tc>
          <w:tcPr>
            <w:tcW w:w="2134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</w:t>
            </w:r>
            <w:r>
              <w:t>次数</w:t>
            </w:r>
          </w:p>
        </w:tc>
        <w:tc>
          <w:tcPr>
            <w:tcW w:w="1559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445" w:type="dxa"/>
          </w:tcPr>
          <w:p w:rsidR="002B67AD" w:rsidRDefault="002B67AD" w:rsidP="002B67A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可用于计算点击</w:t>
            </w:r>
            <w:r>
              <w:t>频度,</w:t>
            </w:r>
            <w:r>
              <w:rPr>
                <w:rFonts w:hint="eastAsia"/>
              </w:rPr>
              <w:t>进而</w:t>
            </w:r>
            <w:r>
              <w:t>进行</w:t>
            </w:r>
            <w:r>
              <w:rPr>
                <w:rFonts w:hint="eastAsia"/>
              </w:rPr>
              <w:t>策略</w:t>
            </w:r>
            <w:r>
              <w:t>控制</w:t>
            </w:r>
          </w:p>
        </w:tc>
      </w:tr>
    </w:tbl>
    <w:p w:rsidR="004B0A1D" w:rsidRDefault="0047153D" w:rsidP="00F12E3A">
      <w:pPr>
        <w:pStyle w:val="3"/>
        <w:numPr>
          <w:ilvl w:val="1"/>
          <w:numId w:val="2"/>
        </w:numPr>
      </w:pPr>
      <w:r>
        <w:t>资金缓存</w:t>
      </w:r>
    </w:p>
    <w:p w:rsidR="004B0A1D" w:rsidRDefault="00C80A30">
      <w:pPr>
        <w:pStyle w:val="SRS"/>
        <w:numPr>
          <w:ilvl w:val="0"/>
          <w:numId w:val="0"/>
        </w:numPr>
        <w:ind w:right="210"/>
      </w:pPr>
      <w:r>
        <w:rPr>
          <w:rFonts w:hint="eastAsia"/>
        </w:rPr>
        <w:t>ShopMoneyCache</w:t>
      </w:r>
      <w:r w:rsidR="0047153D">
        <w:rPr>
          <w:rFonts w:hint="eastAsia"/>
        </w:rPr>
        <w:t>全局</w:t>
      </w:r>
      <w:r w:rsidR="00B305FF">
        <w:t>单例</w:t>
      </w:r>
      <w:r w:rsidR="0047153D">
        <w:t>,</w:t>
      </w:r>
      <w:r w:rsidR="0047153D">
        <w:rPr>
          <w:rFonts w:hint="eastAsia"/>
        </w:rPr>
        <w:t>主要</w:t>
      </w:r>
      <w:r w:rsidR="0047153D">
        <w:t>用于</w:t>
      </w:r>
      <w:r w:rsidR="0047153D">
        <w:rPr>
          <w:rFonts w:hint="eastAsia"/>
        </w:rPr>
        <w:t>: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rPr>
          <w:rFonts w:hint="eastAsia"/>
        </w:rPr>
        <w:t>提升</w:t>
      </w:r>
      <w:r>
        <w:t>资金查询性能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t>第一次获取</w:t>
      </w:r>
      <w:r>
        <w:rPr>
          <w:rFonts w:hint="eastAsia"/>
        </w:rPr>
        <w:t>并</w:t>
      </w:r>
      <w:r>
        <w:t>留存</w:t>
      </w:r>
      <w:r>
        <w:rPr>
          <w:rFonts w:hint="eastAsia"/>
        </w:rPr>
        <w:t>此次</w:t>
      </w:r>
      <w:r>
        <w:t>活动红包最大金额.如果</w:t>
      </w:r>
      <w:r>
        <w:rPr>
          <w:rFonts w:hint="eastAsia"/>
        </w:rPr>
        <w:t>max</w:t>
      </w:r>
      <w:r>
        <w:t>_money&lt;=used_money,即</w:t>
      </w:r>
      <w:r>
        <w:rPr>
          <w:rFonts w:hint="eastAsia"/>
        </w:rPr>
        <w:t>可以立即</w:t>
      </w:r>
      <w:r>
        <w:t>返回’红包</w:t>
      </w:r>
      <w:r>
        <w:rPr>
          <w:rFonts w:hint="eastAsia"/>
        </w:rPr>
        <w:t>已经</w:t>
      </w:r>
      <w:r>
        <w:t>抢完’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t>已分配金额</w:t>
      </w:r>
      <w:r>
        <w:rPr>
          <w:rFonts w:hint="eastAsia"/>
        </w:rPr>
        <w:t>可以</w:t>
      </w:r>
      <w:r>
        <w:t>通过一定策略进行同步控制(比如每20</w:t>
      </w:r>
      <w:r>
        <w:rPr>
          <w:rFonts w:hint="eastAsia"/>
        </w:rPr>
        <w:t>秒钟</w:t>
      </w:r>
      <w:r>
        <w:t>就</w:t>
      </w:r>
      <w:r>
        <w:rPr>
          <w:rFonts w:hint="eastAsia"/>
        </w:rPr>
        <w:t>从</w:t>
      </w:r>
      <w:r>
        <w:t>物理库</w:t>
      </w:r>
      <w:r>
        <w:rPr>
          <w:rFonts w:hint="eastAsia"/>
        </w:rPr>
        <w:t>刷取</w:t>
      </w:r>
      <w:r>
        <w:t>最新值一次),</w:t>
      </w:r>
      <w:r>
        <w:rPr>
          <w:rFonts w:hint="eastAsia"/>
        </w:rPr>
        <w:t>在服务中单独</w:t>
      </w:r>
      <w:r>
        <w:t>配置</w:t>
      </w:r>
      <w:r>
        <w:rPr>
          <w:rFonts w:hint="eastAsia"/>
        </w:rPr>
        <w:t>20秒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rPr>
          <w:rFonts w:hint="eastAsia"/>
        </w:rPr>
        <w:lastRenderedPageBreak/>
        <w:t>如果是</w:t>
      </w:r>
      <w:r>
        <w:t>仅仅查询剩余红包</w:t>
      </w:r>
      <w:r>
        <w:rPr>
          <w:rFonts w:hint="eastAsia"/>
        </w:rPr>
        <w:t>金额</w:t>
      </w:r>
      <w:r>
        <w:t>,可以</w:t>
      </w:r>
      <w:r>
        <w:rPr>
          <w:rFonts w:hint="eastAsia"/>
        </w:rPr>
        <w:t>粗略返回max</w:t>
      </w:r>
      <w:r>
        <w:t>_money-used_money的差值,大幅减少数据库压力</w:t>
      </w:r>
    </w:p>
    <w:p w:rsidR="004B0A1D" w:rsidRDefault="0047153D">
      <w:pPr>
        <w:pStyle w:val="SRS"/>
        <w:numPr>
          <w:ilvl w:val="0"/>
          <w:numId w:val="4"/>
        </w:numPr>
        <w:ind w:right="210"/>
      </w:pPr>
      <w:r>
        <w:rPr>
          <w:rFonts w:hint="eastAsia"/>
        </w:rPr>
        <w:t>申请</w:t>
      </w:r>
      <w:r>
        <w:t>成功</w:t>
      </w:r>
      <w:r>
        <w:rPr>
          <w:rFonts w:hint="eastAsia"/>
        </w:rPr>
        <w:t>(</w:t>
      </w:r>
      <w:r>
        <w:t>present_money&gt;0)就</w:t>
      </w:r>
      <w:r>
        <w:rPr>
          <w:rFonts w:hint="eastAsia"/>
        </w:rPr>
        <w:t>更新缓存</w:t>
      </w:r>
    </w:p>
    <w:tbl>
      <w:tblPr>
        <w:tblStyle w:val="1-21"/>
        <w:tblW w:w="8539" w:type="dxa"/>
        <w:tblLayout w:type="fixed"/>
        <w:tblLook w:val="04A0" w:firstRow="1" w:lastRow="0" w:firstColumn="1" w:lastColumn="0" w:noHBand="0" w:noVBand="1"/>
      </w:tblPr>
      <w:tblGrid>
        <w:gridCol w:w="1696"/>
        <w:gridCol w:w="2106"/>
        <w:gridCol w:w="1476"/>
        <w:gridCol w:w="3261"/>
      </w:tblGrid>
      <w:tr w:rsidR="004B0A1D" w:rsidTr="004B0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06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shd w:val="clear" w:color="auto" w:fill="DEEAF6" w:themeFill="accent1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注释</w:t>
            </w:r>
          </w:p>
        </w:tc>
      </w:tr>
      <w:tr w:rsidR="004B0A1D" w:rsidTr="00F1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shop_id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t>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4B0A1D" w:rsidTr="00F1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shop</w:t>
            </w:r>
            <w:r>
              <w:t>_sale_id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商户营销</w:t>
            </w:r>
            <w:r>
              <w:t>活动标识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4B0A1D" w:rsidRDefault="0047153D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4B0A1D" w:rsidRDefault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F1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shop_sale_inst_id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活动实例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</w:t>
            </w:r>
            <w:r>
              <w:t>10)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关键字</w:t>
            </w:r>
          </w:p>
        </w:tc>
      </w:tr>
      <w:tr w:rsidR="00F12E3A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used_money</w:t>
            </w:r>
          </w:p>
        </w:tc>
        <w:tc>
          <w:tcPr>
            <w:tcW w:w="210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分配金额</w:t>
            </w:r>
          </w:p>
        </w:tc>
        <w:tc>
          <w:tcPr>
            <w:tcW w:w="147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1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</w:t>
            </w:r>
            <w:r>
              <w:t>字段</w:t>
            </w:r>
            <w:r>
              <w:rPr>
                <w:rFonts w:hint="eastAsia"/>
              </w:rPr>
              <w:t>不</w:t>
            </w:r>
            <w:r>
              <w:t>一定精确</w:t>
            </w:r>
            <w:r>
              <w:rPr>
                <w:rFonts w:hint="eastAsia"/>
              </w:rPr>
              <w:t>,</w:t>
            </w:r>
            <w:r>
              <w:t>仅用于控制</w:t>
            </w:r>
          </w:p>
        </w:tc>
      </w:tr>
      <w:tr w:rsidR="00F12E3A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rPr>
                <w:rFonts w:hint="eastAsia"/>
              </w:rPr>
              <w:t>max</w:t>
            </w:r>
            <w:r>
              <w:t>_money</w:t>
            </w:r>
          </w:p>
        </w:tc>
        <w:tc>
          <w:tcPr>
            <w:tcW w:w="210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金额</w:t>
            </w:r>
          </w:p>
        </w:tc>
        <w:tc>
          <w:tcPr>
            <w:tcW w:w="147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r>
              <w:t>(10)</w:t>
            </w:r>
          </w:p>
        </w:tc>
        <w:tc>
          <w:tcPr>
            <w:tcW w:w="3261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即1亿</w:t>
            </w:r>
          </w:p>
        </w:tc>
      </w:tr>
      <w:tr w:rsidR="00F12E3A" w:rsidTr="004B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rPr>
                <w:b w:val="0"/>
                <w:bCs/>
              </w:rPr>
            </w:pPr>
            <w:r>
              <w:t>update_time</w:t>
            </w:r>
          </w:p>
        </w:tc>
        <w:tc>
          <w:tcPr>
            <w:tcW w:w="210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476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(14)</w:t>
            </w:r>
          </w:p>
        </w:tc>
        <w:tc>
          <w:tcPr>
            <w:tcW w:w="3261" w:type="dxa"/>
          </w:tcPr>
          <w:p w:rsidR="00F12E3A" w:rsidRDefault="00F12E3A" w:rsidP="00F12E3A">
            <w:pPr>
              <w:pStyle w:val="SRS"/>
              <w:numPr>
                <w:ilvl w:val="0"/>
                <w:numId w:val="0"/>
              </w:numPr>
              <w:spacing w:before="0"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YYYYMMDDHHMISS</w:t>
            </w:r>
          </w:p>
        </w:tc>
      </w:tr>
      <w:bookmarkEnd w:id="2"/>
    </w:tbl>
    <w:p w:rsidR="004B0A1D" w:rsidRDefault="004B0A1D" w:rsidP="00F12E3A">
      <w:pPr>
        <w:pStyle w:val="a9"/>
        <w:ind w:firstLine="560"/>
      </w:pPr>
    </w:p>
    <w:sectPr w:rsidR="004B0A1D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135" w:right="1588" w:bottom="1264" w:left="1588" w:header="720" w:footer="41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80" w:rsidRDefault="00330280">
      <w:pPr>
        <w:spacing w:before="0" w:after="0"/>
      </w:pPr>
      <w:r>
        <w:separator/>
      </w:r>
    </w:p>
  </w:endnote>
  <w:endnote w:type="continuationSeparator" w:id="0">
    <w:p w:rsidR="00330280" w:rsidRDefault="003302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7153D">
    <w:pPr>
      <w:pStyle w:val="a4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701E3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C701E3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:rsidR="004B0A1D" w:rsidRDefault="0047153D">
    <w:pPr>
      <w:pStyle w:val="a4"/>
      <w:pBdr>
        <w:top w:val="single" w:sz="4" w:space="7" w:color="auto"/>
      </w:pBdr>
      <w:tabs>
        <w:tab w:val="clear" w:pos="8640"/>
        <w:tab w:val="right" w:pos="9360"/>
      </w:tabs>
      <w:spacing w:before="0" w:after="0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-15240</wp:posOffset>
          </wp:positionH>
          <wp:positionV relativeFrom="paragraph">
            <wp:posOffset>15240</wp:posOffset>
          </wp:positionV>
          <wp:extent cx="98425" cy="42545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25" cy="4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7153D">
    <w:pPr>
      <w:pStyle w:val="a4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:rsidR="004B0A1D" w:rsidRDefault="004B0A1D">
    <w:pPr>
      <w:pStyle w:val="a4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80" w:rsidRDefault="00330280">
      <w:pPr>
        <w:spacing w:before="0" w:after="0"/>
      </w:pPr>
      <w:r>
        <w:separator/>
      </w:r>
    </w:p>
  </w:footnote>
  <w:footnote w:type="continuationSeparator" w:id="0">
    <w:p w:rsidR="00330280" w:rsidRDefault="003302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B0A1D">
    <w:pPr>
      <w:pStyle w:val="a5"/>
      <w:jc w:val="right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A1D" w:rsidRDefault="0047153D">
    <w:pPr>
      <w:pStyle w:val="a5"/>
      <w:jc w:val="right"/>
      <w:rPr>
        <w:rFonts w:ascii="宋体" w:hAnsi="宋体" w:cs="宋体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262890</wp:posOffset>
              </wp:positionV>
              <wp:extent cx="5257800" cy="635"/>
              <wp:effectExtent l="0" t="0" r="0" b="0"/>
              <wp:wrapNone/>
              <wp:docPr id="1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14305B" id="Straight Connector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0.7pt" to="418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" strokeweight=".25pt"/>
          </w:pict>
        </mc:Fallback>
      </mc:AlternateContent>
    </w:r>
    <w:r>
      <w:rPr>
        <w:rFonts w:ascii="宋体" w:hAnsi="宋体" w:cs="宋体" w:hint="eastAsia"/>
        <w:lang w:eastAsia="zh-CN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84075"/>
    <w:multiLevelType w:val="hybridMultilevel"/>
    <w:tmpl w:val="1BB42B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550AED"/>
    <w:multiLevelType w:val="multilevel"/>
    <w:tmpl w:val="33550AED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3D7A4285"/>
    <w:multiLevelType w:val="multilevel"/>
    <w:tmpl w:val="3D7A428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84338"/>
    <w:multiLevelType w:val="multilevel"/>
    <w:tmpl w:val="60F843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9B65550"/>
    <w:multiLevelType w:val="multilevel"/>
    <w:tmpl w:val="59B65550"/>
    <w:lvl w:ilvl="0">
      <w:start w:val="1"/>
      <w:numFmt w:val="bullet"/>
      <w:pStyle w:val="SRS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AA4087"/>
    <w:multiLevelType w:val="multilevel"/>
    <w:tmpl w:val="5CAA4087"/>
    <w:lvl w:ilvl="0">
      <w:start w:val="1"/>
      <w:numFmt w:val="decimal"/>
      <w:lvlText w:val="%1.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0F84321"/>
    <w:multiLevelType w:val="multilevel"/>
    <w:tmpl w:val="60F843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46"/>
    <w:rsid w:val="000A0D7E"/>
    <w:rsid w:val="00164D6C"/>
    <w:rsid w:val="001C1046"/>
    <w:rsid w:val="002512EB"/>
    <w:rsid w:val="002B67AD"/>
    <w:rsid w:val="00330280"/>
    <w:rsid w:val="003A0717"/>
    <w:rsid w:val="003D3274"/>
    <w:rsid w:val="0047153D"/>
    <w:rsid w:val="004B0A1D"/>
    <w:rsid w:val="005B3424"/>
    <w:rsid w:val="006311E4"/>
    <w:rsid w:val="0063697A"/>
    <w:rsid w:val="006B0051"/>
    <w:rsid w:val="006D6D94"/>
    <w:rsid w:val="00816153"/>
    <w:rsid w:val="008206F4"/>
    <w:rsid w:val="00883C06"/>
    <w:rsid w:val="009876CD"/>
    <w:rsid w:val="009918BD"/>
    <w:rsid w:val="009E2D5B"/>
    <w:rsid w:val="00B228CF"/>
    <w:rsid w:val="00B27C8E"/>
    <w:rsid w:val="00B305FF"/>
    <w:rsid w:val="00BC26FE"/>
    <w:rsid w:val="00BE3D30"/>
    <w:rsid w:val="00C701E3"/>
    <w:rsid w:val="00C80A30"/>
    <w:rsid w:val="00C916DF"/>
    <w:rsid w:val="00CA214B"/>
    <w:rsid w:val="00D33AFA"/>
    <w:rsid w:val="00D771B7"/>
    <w:rsid w:val="00E22CF5"/>
    <w:rsid w:val="00EE5B70"/>
    <w:rsid w:val="00F12E3A"/>
    <w:rsid w:val="00F806CD"/>
    <w:rsid w:val="00FB3BC3"/>
    <w:rsid w:val="1DF86DF8"/>
    <w:rsid w:val="55DF03AF"/>
    <w:rsid w:val="774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DC1DF2-D4C1-4456-B4DF-908245E0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60" w:after="60"/>
    </w:pPr>
    <w:rPr>
      <w:rFonts w:ascii="Times New Roman" w:eastAsia="宋体" w:hAnsi="Times New Roman" w:cs="Times New Roman"/>
      <w:sz w:val="21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"/>
    <w:next w:val="SRS"/>
    <w:unhideWhenUsed/>
    <w:qFormat/>
    <w:pPr>
      <w:keepNext/>
      <w:tabs>
        <w:tab w:val="left" w:pos="432"/>
        <w:tab w:val="left" w:pos="576"/>
      </w:tabs>
      <w:spacing w:before="180" w:after="120"/>
      <w:outlineLvl w:val="1"/>
    </w:pPr>
    <w:rPr>
      <w:rFonts w:ascii="Arial" w:hAnsi="Arial"/>
      <w:b/>
      <w:sz w:val="28"/>
      <w:lang w:eastAsia="zh-CN"/>
    </w:rPr>
  </w:style>
  <w:style w:type="paragraph" w:styleId="3">
    <w:name w:val="heading 3"/>
    <w:basedOn w:val="a"/>
    <w:next w:val="SRS"/>
    <w:unhideWhenUsed/>
    <w:qFormat/>
    <w:pPr>
      <w:keepNext/>
      <w:tabs>
        <w:tab w:val="left" w:pos="432"/>
        <w:tab w:val="left" w:pos="720"/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4">
    <w:name w:val="heading 4"/>
    <w:basedOn w:val="a"/>
    <w:next w:val="a"/>
    <w:unhideWhenUsed/>
    <w:qFormat/>
    <w:pPr>
      <w:keepNext/>
      <w:tabs>
        <w:tab w:val="left" w:pos="432"/>
        <w:tab w:val="left" w:pos="864"/>
        <w:tab w:val="left" w:pos="1573"/>
      </w:tabs>
      <w:spacing w:before="120"/>
      <w:outlineLvl w:val="3"/>
    </w:pPr>
    <w:rPr>
      <w:b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S">
    <w:name w:val="SRS 正文"/>
    <w:basedOn w:val="a"/>
    <w:pPr>
      <w:numPr>
        <w:numId w:val="1"/>
      </w:numPr>
      <w:tabs>
        <w:tab w:val="left" w:pos="360"/>
        <w:tab w:val="left" w:pos="1418"/>
      </w:tabs>
      <w:spacing w:line="360" w:lineRule="auto"/>
      <w:ind w:rightChars="100" w:right="200"/>
    </w:pPr>
    <w:rPr>
      <w:rFonts w:ascii="宋体" w:hAnsi="宋体"/>
      <w:bCs/>
      <w:szCs w:val="21"/>
      <w:lang w:eastAsia="zh-CN"/>
    </w:rPr>
  </w:style>
  <w:style w:type="paragraph" w:styleId="a3">
    <w:name w:val="Body Text Indent"/>
    <w:basedOn w:val="a"/>
    <w:pPr>
      <w:ind w:left="1440"/>
    </w:pPr>
  </w:style>
  <w:style w:type="paragraph" w:styleId="a4">
    <w:name w:val="footer"/>
    <w:basedOn w:val="a"/>
    <w:pPr>
      <w:tabs>
        <w:tab w:val="center" w:pos="4320"/>
        <w:tab w:val="right" w:pos="8640"/>
      </w:tabs>
      <w:spacing w:before="120"/>
    </w:pPr>
  </w:style>
  <w:style w:type="paragraph" w:styleId="20">
    <w:name w:val="Body Text First Indent 2"/>
    <w:basedOn w:val="a3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Cs w:val="24"/>
      <w:lang w:eastAsia="zh-CN"/>
    </w:rPr>
  </w:style>
  <w:style w:type="paragraph" w:styleId="a5">
    <w:name w:val="header"/>
    <w:basedOn w:val="a"/>
    <w:qFormat/>
    <w:pPr>
      <w:tabs>
        <w:tab w:val="center" w:pos="4320"/>
        <w:tab w:val="right" w:pos="8640"/>
      </w:tabs>
      <w:spacing w:before="120"/>
    </w:p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sz w:val="24"/>
      <w:szCs w:val="24"/>
      <w:lang w:eastAsia="zh-CN"/>
    </w:rPr>
  </w:style>
  <w:style w:type="paragraph" w:styleId="a6">
    <w:name w:val="Title"/>
    <w:basedOn w:val="a"/>
    <w:next w:val="a"/>
    <w:link w:val="Char"/>
    <w:qFormat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rPr>
      <w:color w:val="0563C1" w:themeColor="hyperlink"/>
      <w:u w:val="single"/>
    </w:rPr>
  </w:style>
  <w:style w:type="table" w:styleId="a8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h1H1Huvudrubrikh1h1applevel1Level1Headhead">
    <w:name w:val="样式 标题 1h1H1Huvudrubrik章h:1h:1applevel 1Level 1 Headhead..."/>
    <w:basedOn w:val="1"/>
    <w:qFormat/>
    <w:pPr>
      <w:widowControl w:val="0"/>
      <w:spacing w:before="340" w:after="0" w:line="360" w:lineRule="auto"/>
      <w:jc w:val="both"/>
    </w:pPr>
    <w:rPr>
      <w:rFonts w:ascii="黑体" w:eastAsia="黑体" w:hAnsi="宋体" w:cs="宋体"/>
      <w:bCs/>
      <w:kern w:val="44"/>
      <w:sz w:val="28"/>
      <w:szCs w:val="28"/>
      <w:lang w:eastAsia="zh-CN"/>
    </w:rPr>
  </w:style>
  <w:style w:type="paragraph" w:customStyle="1" w:styleId="a9">
    <w:name w:val="！正文"/>
    <w:basedOn w:val="a"/>
    <w:qFormat/>
    <w:pPr>
      <w:widowControl w:val="0"/>
      <w:spacing w:before="0" w:after="0" w:line="360" w:lineRule="auto"/>
      <w:ind w:firstLineChars="200" w:firstLine="200"/>
      <w:jc w:val="both"/>
    </w:pPr>
    <w:rPr>
      <w:rFonts w:ascii="Calibri" w:hAnsi="Calibri"/>
      <w:kern w:val="2"/>
      <w:sz w:val="28"/>
      <w:lang w:eastAsia="zh-CN"/>
    </w:rPr>
  </w:style>
  <w:style w:type="paragraph" w:customStyle="1" w:styleId="CM49">
    <w:name w:val="CM49"/>
    <w:basedOn w:val="a"/>
    <w:next w:val="a"/>
    <w:uiPriority w:val="99"/>
    <w:pPr>
      <w:widowControl w:val="0"/>
      <w:autoSpaceDE w:val="0"/>
      <w:autoSpaceDN w:val="0"/>
      <w:adjustRightInd w:val="0"/>
      <w:spacing w:before="0" w:after="0" w:line="313" w:lineRule="atLeast"/>
    </w:pPr>
    <w:rPr>
      <w:rFonts w:ascii="仿宋_GB2312" w:eastAsia="仿宋_GB2312" w:hAnsi="Calibri"/>
      <w:sz w:val="24"/>
      <w:szCs w:val="24"/>
      <w:lang w:eastAsia="zh-CN"/>
    </w:rPr>
  </w:style>
  <w:style w:type="paragraph" w:customStyle="1" w:styleId="-1">
    <w:name w:val="规范正文-1级项目符号"/>
    <w:basedOn w:val="a"/>
    <w:pPr>
      <w:widowControl w:val="0"/>
      <w:spacing w:before="0" w:after="0" w:line="360" w:lineRule="auto"/>
      <w:jc w:val="both"/>
    </w:pPr>
    <w:rPr>
      <w:rFonts w:ascii="宋体" w:hAnsi="宋体" w:cs="宋体"/>
      <w:kern w:val="2"/>
      <w:lang w:eastAsia="zh-CN"/>
    </w:rPr>
  </w:style>
  <w:style w:type="paragraph" w:customStyle="1" w:styleId="aa">
    <w:name w:val="规范正文"/>
    <w:basedOn w:val="a"/>
    <w:qFormat/>
    <w:pPr>
      <w:widowControl w:val="0"/>
      <w:spacing w:before="0" w:after="0" w:line="360" w:lineRule="auto"/>
      <w:ind w:firstLineChars="200" w:firstLine="200"/>
      <w:jc w:val="both"/>
    </w:pPr>
    <w:rPr>
      <w:rFonts w:ascii="宋体" w:hAnsi="宋体" w:cs="宋体"/>
      <w:kern w:val="2"/>
      <w:lang w:eastAsia="zh-CN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210">
    <w:name w:val="列出段落21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6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</w:style>
  <w:style w:type="table" w:customStyle="1" w:styleId="1-21">
    <w:name w:val="网格表 1 浅色 - 着色 21"/>
    <w:basedOn w:val="a1"/>
    <w:uiPriority w:val="46"/>
    <w:tblPr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99"/>
    <w:rsid w:val="00CA2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8080/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apply?user_id=392039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405</Words>
  <Characters>2309</Characters>
  <Application>Microsoft Office Word</Application>
  <DocSecurity>0</DocSecurity>
  <Lines>19</Lines>
  <Paragraphs>5</Paragraphs>
  <ScaleCrop>false</ScaleCrop>
  <Company>AI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ZQ</cp:lastModifiedBy>
  <cp:revision>24</cp:revision>
  <dcterms:created xsi:type="dcterms:W3CDTF">2014-10-29T12:08:00Z</dcterms:created>
  <dcterms:modified xsi:type="dcterms:W3CDTF">2016-05-08T18:34:00Z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