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8BE4" w14:textId="42B47BEC" w:rsidR="005641A7" w:rsidRPr="005641A7" w:rsidRDefault="005641A7" w:rsidP="005641A7">
      <w:pPr>
        <w:spacing w:before="48"/>
        <w:ind w:firstLineChars="0" w:firstLine="0"/>
        <w:rPr>
          <w:rFonts w:ascii="宋体" w:hAnsi="宋体" w:hint="eastAsia"/>
          <w:sz w:val="32"/>
        </w:rPr>
        <w:sectPr w:rsidR="005641A7" w:rsidRPr="005641A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559" w:right="1571" w:bottom="1440" w:left="2024" w:header="851" w:footer="992" w:gutter="0"/>
          <w:pgNumType w:fmt="upperRoman" w:start="1"/>
          <w:cols w:space="425"/>
          <w:docGrid w:linePitch="419" w:charSpace="1783"/>
        </w:sectPr>
      </w:pPr>
      <w:r>
        <w:rPr>
          <w:rFonts w:ascii="宋体" w:hAnsi="宋体"/>
          <w:sz w:val="32"/>
        </w:rPr>
        <w:tab/>
      </w:r>
    </w:p>
    <w:p w14:paraId="4C8E112D" w14:textId="77777777" w:rsidR="008E283D" w:rsidRDefault="008E283D">
      <w:pPr>
        <w:pStyle w:val="10"/>
        <w:spacing w:line="300" w:lineRule="auto"/>
        <w:ind w:firstLine="480"/>
        <w:sectPr w:rsidR="008E283D">
          <w:footerReference w:type="default" r:id="rId15"/>
          <w:pgSz w:w="11906" w:h="16838"/>
          <w:pgMar w:top="1559" w:right="1571" w:bottom="1440" w:left="2024" w:header="851" w:footer="992" w:gutter="0"/>
          <w:pgNumType w:fmt="upperRoman" w:start="1"/>
          <w:cols w:space="425"/>
          <w:docGrid w:linePitch="419" w:charSpace="1783"/>
        </w:sectPr>
      </w:pPr>
    </w:p>
    <w:p w14:paraId="517308AE" w14:textId="77777777" w:rsidR="008E283D" w:rsidRDefault="008E283D" w:rsidP="00BD6654">
      <w:pPr>
        <w:pStyle w:val="10"/>
        <w:ind w:firstLineChars="83" w:firstLine="199"/>
        <w:rPr>
          <w:rFonts w:hint="eastAsia"/>
        </w:rPr>
        <w:sectPr w:rsidR="008E283D">
          <w:footerReference w:type="default" r:id="rId16"/>
          <w:pgSz w:w="11906" w:h="16838"/>
          <w:pgMar w:top="1559" w:right="1571" w:bottom="1440" w:left="2024" w:header="851" w:footer="992" w:gutter="0"/>
          <w:pgNumType w:fmt="upperRoman" w:start="2"/>
          <w:cols w:space="425"/>
          <w:docGrid w:linePitch="419" w:charSpace="1783"/>
        </w:sectPr>
      </w:pPr>
    </w:p>
    <w:p w14:paraId="289C14D2" w14:textId="05BAFAB9" w:rsidR="008E283D" w:rsidRDefault="008E283D">
      <w:pPr>
        <w:spacing w:before="48"/>
        <w:ind w:firstLineChars="0" w:firstLine="0"/>
        <w:rPr>
          <w:rFonts w:hint="eastAsia"/>
        </w:rPr>
      </w:pPr>
      <w:bookmarkStart w:id="0" w:name="_Ref43021047"/>
      <w:bookmarkStart w:id="1" w:name="_Ref43021538"/>
      <w:bookmarkStart w:id="2" w:name="_Ref43021124"/>
      <w:bookmarkStart w:id="3" w:name="_Ref43021134"/>
      <w:bookmarkStart w:id="4" w:name="_Ref43021099"/>
      <w:bookmarkStart w:id="5" w:name="_Ref43021213"/>
      <w:bookmarkStart w:id="6" w:name="_Ref43021537"/>
      <w:bookmarkStart w:id="7" w:name="_Ref43021352"/>
    </w:p>
    <w:p w14:paraId="06D77A09" w14:textId="77777777" w:rsidR="008E283D" w:rsidRDefault="008E283D">
      <w:pPr>
        <w:spacing w:before="48"/>
        <w:ind w:firstLine="480"/>
        <w:rPr>
          <w:rFonts w:ascii="宋体" w:hAnsi="宋体" w:hint="eastAsia"/>
        </w:rPr>
      </w:pPr>
    </w:p>
    <w:p w14:paraId="13715229" w14:textId="77777777" w:rsidR="008E283D" w:rsidRDefault="008E283D">
      <w:pPr>
        <w:spacing w:before="48"/>
        <w:ind w:firstLine="480"/>
        <w:rPr>
          <w:rFonts w:ascii="宋体" w:hAnsi="宋体" w:hint="eastAsia"/>
        </w:rPr>
        <w:sectPr w:rsidR="008E283D">
          <w:footerReference w:type="default" r:id="rId17"/>
          <w:pgSz w:w="11906" w:h="16838"/>
          <w:pgMar w:top="1559" w:right="1571" w:bottom="1440" w:left="2024" w:header="851" w:footer="992" w:gutter="0"/>
          <w:pgNumType w:fmt="upperRoman" w:start="3"/>
          <w:cols w:space="425"/>
          <w:docGrid w:linePitch="419" w:charSpace="1783"/>
        </w:sectPr>
      </w:pPr>
    </w:p>
    <w:p w14:paraId="7D69ACC8" w14:textId="77777777" w:rsidR="008E283D" w:rsidRDefault="00000000">
      <w:pPr>
        <w:pStyle w:val="1"/>
        <w:spacing w:before="600" w:after="600"/>
        <w:ind w:left="0" w:firstLine="0"/>
        <w:rPr>
          <w:sz w:val="30"/>
          <w:szCs w:val="30"/>
        </w:rPr>
      </w:pPr>
      <w:bookmarkStart w:id="8" w:name="_Toc464325083"/>
      <w:bookmarkStart w:id="9" w:name="_Ref463983811"/>
      <w:bookmarkStart w:id="10" w:name="_Ref463983936"/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rPr>
          <w:rFonts w:hint="eastAsia"/>
          <w:sz w:val="30"/>
          <w:szCs w:val="30"/>
        </w:rPr>
        <w:lastRenderedPageBreak/>
        <w:t xml:space="preserve">  </w:t>
      </w:r>
      <w:bookmarkStart w:id="11" w:name="_Toc25753"/>
      <w:r>
        <w:rPr>
          <w:rFonts w:hint="eastAsia"/>
          <w:sz w:val="30"/>
          <w:szCs w:val="30"/>
        </w:rPr>
        <w:t>绪论</w:t>
      </w:r>
      <w:bookmarkEnd w:id="8"/>
      <w:bookmarkEnd w:id="9"/>
      <w:bookmarkEnd w:id="10"/>
      <w:bookmarkEnd w:id="11"/>
    </w:p>
    <w:p w14:paraId="5A167635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此处格式已按模板设</w:t>
      </w:r>
      <w:r>
        <w:t>定</w:t>
      </w:r>
      <w:r>
        <w:rPr>
          <w:rFonts w:hint="eastAsia"/>
        </w:rPr>
        <w:t>，作者</w:t>
      </w:r>
      <w:r>
        <w:t>只需</w:t>
      </w:r>
      <w:r>
        <w:rPr>
          <w:rFonts w:hint="eastAsia"/>
        </w:rPr>
        <w:t>选择段落区域，输入替换之。模版中所有说明性文字用于注释格式与内容的要求，</w:t>
      </w:r>
      <w:r>
        <w:t>撰写</w:t>
      </w:r>
      <w:r>
        <w:rPr>
          <w:rFonts w:hint="eastAsia"/>
        </w:rPr>
        <w:t>论文时请删除。模版中，图表、公式、参考文献等都已给出范例，</w:t>
      </w:r>
      <w:r>
        <w:t>撰写</w:t>
      </w:r>
      <w:r>
        <w:rPr>
          <w:rFonts w:hint="eastAsia"/>
        </w:rPr>
        <w:t>论文时请删除。</w:t>
      </w:r>
    </w:p>
    <w:p w14:paraId="2AC1AB58" w14:textId="77777777" w:rsidR="008E283D" w:rsidRDefault="00000000">
      <w:pPr>
        <w:spacing w:beforeLines="0" w:line="400" w:lineRule="exact"/>
        <w:ind w:firstLine="480"/>
      </w:pPr>
      <w:proofErr w:type="gramStart"/>
      <w:r>
        <w:rPr>
          <w:rFonts w:hint="eastAsia"/>
        </w:rPr>
        <w:t>本模版</w:t>
      </w:r>
      <w:proofErr w:type="gramEnd"/>
      <w:r>
        <w:rPr>
          <w:rFonts w:hint="eastAsia"/>
        </w:rPr>
        <w:t>已包含符合章节设置的“多级别列表”，只需在相应位置替换标题文字即可。如需增加章节，建议先使用格式刷，再调整编号。</w:t>
      </w:r>
    </w:p>
    <w:p w14:paraId="62D70B82" w14:textId="77777777" w:rsidR="008E283D" w:rsidRDefault="00000000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12" w:name="_Toc10330"/>
      <w:r>
        <w:rPr>
          <w:rFonts w:ascii="黑体" w:hAnsi="黑体"/>
        </w:rPr>
        <w:t>1.1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毕业设计（论文）类型及基本要求</w:t>
      </w:r>
      <w:bookmarkEnd w:id="12"/>
    </w:p>
    <w:p w14:paraId="6EE1716F" w14:textId="77777777" w:rsidR="008E283D" w:rsidRDefault="00000000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13" w:name="_Toc9786"/>
      <w:r>
        <w:rPr>
          <w:rFonts w:ascii="黑体" w:hAnsi="黑体"/>
        </w:rPr>
        <w:t>1.1.1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设计类</w:t>
      </w:r>
      <w:bookmarkEnd w:id="13"/>
    </w:p>
    <w:p w14:paraId="59C9AF27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学生必须独立完成一定数量的设计图纸，撰写一篇</w:t>
      </w:r>
      <w:r>
        <w:rPr>
          <w:rFonts w:hint="eastAsia"/>
        </w:rPr>
        <w:t>15000</w:t>
      </w:r>
      <w:r>
        <w:rPr>
          <w:rFonts w:hint="eastAsia"/>
        </w:rPr>
        <w:t>字以上的设计说明书，工程设计类图纸折合成零号图纸不能少于三张。</w:t>
      </w:r>
    </w:p>
    <w:p w14:paraId="29514083" w14:textId="77777777" w:rsidR="008E283D" w:rsidRDefault="00000000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14" w:name="_Toc28837"/>
      <w:r>
        <w:rPr>
          <w:rFonts w:ascii="黑体" w:hAnsi="黑体"/>
        </w:rPr>
        <w:t>1.1.2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论文类</w:t>
      </w:r>
      <w:bookmarkEnd w:id="14"/>
    </w:p>
    <w:p w14:paraId="2D24B729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学生必须独立完成一项研究或实验，撰写一篇</w:t>
      </w:r>
      <w:r>
        <w:rPr>
          <w:rFonts w:hint="eastAsia"/>
        </w:rPr>
        <w:t>15000</w:t>
      </w:r>
      <w:r>
        <w:rPr>
          <w:rFonts w:hint="eastAsia"/>
        </w:rPr>
        <w:t>字以上的论文。基础理论类的研究型论文的正文文字一般不少于</w:t>
      </w:r>
      <w:r>
        <w:rPr>
          <w:rFonts w:hint="eastAsia"/>
        </w:rPr>
        <w:t>10000</w:t>
      </w:r>
      <w:r>
        <w:rPr>
          <w:rFonts w:hint="eastAsia"/>
        </w:rPr>
        <w:t>字，要求内容充实，论据充分可靠，论证有力，主题明确。</w:t>
      </w:r>
    </w:p>
    <w:p w14:paraId="74936400" w14:textId="77777777" w:rsidR="008E283D" w:rsidRDefault="00000000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15" w:name="_Toc9965"/>
      <w:r>
        <w:rPr>
          <w:rFonts w:ascii="黑体" w:hAnsi="黑体"/>
        </w:rPr>
        <w:t>1.1.3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软件类</w:t>
      </w:r>
      <w:bookmarkEnd w:id="15"/>
    </w:p>
    <w:p w14:paraId="55705879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学生必须独立完成一个软件或较大软件中的一个模块设计，撰写一篇</w:t>
      </w:r>
      <w:r>
        <w:rPr>
          <w:rFonts w:hint="eastAsia"/>
        </w:rPr>
        <w:t>15000</w:t>
      </w:r>
      <w:r>
        <w:rPr>
          <w:rFonts w:hint="eastAsia"/>
        </w:rPr>
        <w:t>字以上的设计说明书。</w:t>
      </w:r>
    </w:p>
    <w:p w14:paraId="51FEF931" w14:textId="77777777" w:rsidR="008E283D" w:rsidRDefault="00000000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16" w:name="_Toc24169"/>
      <w:r>
        <w:rPr>
          <w:rFonts w:ascii="黑体" w:hAnsi="黑体"/>
        </w:rPr>
        <w:t>1.2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毕业设计（论文）资料组成及存档要求</w:t>
      </w:r>
      <w:bookmarkEnd w:id="16"/>
    </w:p>
    <w:p w14:paraId="3DAAA178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毕业设计（论文）资料包括：任务书、开题报告、毕业设计（论文）、外文资料、中文译文、过程指导记录表、中期检查记录表、指导教师评阅书、评阅教师评阅书、答辩记录书，以及图纸、实验报告、计算程序等。</w:t>
      </w:r>
    </w:p>
    <w:p w14:paraId="56015C2C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毕业设计（论文）的纸质版资料由各院、系自行安排保存，电子版资料在天津大学本科生毕业设计（论文）管理系统中保存，要保证两类资料的一致性。</w:t>
      </w:r>
    </w:p>
    <w:p w14:paraId="0D39ED30" w14:textId="77777777" w:rsidR="008E283D" w:rsidRDefault="00000000">
      <w:pPr>
        <w:widowControl/>
        <w:spacing w:beforeLines="0" w:line="400" w:lineRule="exact"/>
        <w:ind w:firstLine="480"/>
        <w:sectPr w:rsidR="008E283D">
          <w:headerReference w:type="even" r:id="rId18"/>
          <w:headerReference w:type="default" r:id="rId19"/>
          <w:footerReference w:type="default" r:id="rId20"/>
          <w:pgSz w:w="11906" w:h="16838"/>
          <w:pgMar w:top="1559" w:right="1571" w:bottom="1440" w:left="2024" w:header="851" w:footer="992" w:gutter="0"/>
          <w:pgNumType w:start="1"/>
          <w:cols w:space="425"/>
          <w:docGrid w:linePitch="312"/>
        </w:sectPr>
      </w:pPr>
      <w:r>
        <w:rPr>
          <w:rFonts w:hint="eastAsia"/>
        </w:rPr>
        <w:t>毕业设计（论文）及图纸、实验报告、计算程序等装订成册（图纸数量过多可单独装订成册），附件资料按顺序装订成册（资料顺序为：附件封面、目录、</w:t>
      </w:r>
      <w:r>
        <w:rPr>
          <w:rFonts w:hint="eastAsia"/>
        </w:rPr>
        <w:lastRenderedPageBreak/>
        <w:t>任务书、开题报告、外文资料、中文译文、过程指导记录表、中期检查记录表、指导教师评阅书、评阅教师评阅书、答辩记录书），两册一并存档，两册封面均采用天津大学本科生毕业设计（论文）统一封面。</w:t>
      </w:r>
    </w:p>
    <w:p w14:paraId="024CFED1" w14:textId="77777777" w:rsidR="008E283D" w:rsidRDefault="00000000">
      <w:pPr>
        <w:pStyle w:val="1"/>
        <w:spacing w:before="600" w:after="600"/>
        <w:ind w:left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  </w:t>
      </w:r>
      <w:bookmarkStart w:id="17" w:name="_Toc6191"/>
      <w:r>
        <w:rPr>
          <w:rFonts w:hint="eastAsia"/>
          <w:sz w:val="30"/>
          <w:szCs w:val="30"/>
        </w:rPr>
        <w:t>理论研究</w:t>
      </w:r>
      <w:bookmarkEnd w:id="17"/>
    </w:p>
    <w:p w14:paraId="5ED84A20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此处格式已按模板设</w:t>
      </w:r>
      <w:r>
        <w:t>定</w:t>
      </w:r>
      <w:r>
        <w:rPr>
          <w:rFonts w:hint="eastAsia"/>
        </w:rPr>
        <w:t>，作者</w:t>
      </w:r>
      <w:r>
        <w:t>只需</w:t>
      </w:r>
      <w:r>
        <w:rPr>
          <w:rFonts w:hint="eastAsia"/>
        </w:rPr>
        <w:t>选择段落区域，输入替换之。模版中所有说明性文字用于注释格式与内容的要求，</w:t>
      </w:r>
      <w:r>
        <w:t>撰写</w:t>
      </w:r>
      <w:r>
        <w:rPr>
          <w:rFonts w:hint="eastAsia"/>
        </w:rPr>
        <w:t>论文时请删除。模版中，图表、公式、参考文献等都已给出范例，</w:t>
      </w:r>
      <w:r>
        <w:t>撰写</w:t>
      </w:r>
      <w:r>
        <w:rPr>
          <w:rFonts w:hint="eastAsia"/>
        </w:rPr>
        <w:t>论文时请删除。</w:t>
      </w:r>
    </w:p>
    <w:p w14:paraId="2AA0A24B" w14:textId="77777777" w:rsidR="008E283D" w:rsidRDefault="00000000">
      <w:pPr>
        <w:spacing w:beforeLines="0" w:line="400" w:lineRule="exact"/>
        <w:ind w:firstLine="480"/>
      </w:pPr>
      <w:proofErr w:type="gramStart"/>
      <w:r>
        <w:rPr>
          <w:rFonts w:hint="eastAsia"/>
        </w:rPr>
        <w:t>本模版</w:t>
      </w:r>
      <w:proofErr w:type="gramEnd"/>
      <w:r>
        <w:rPr>
          <w:rFonts w:hint="eastAsia"/>
        </w:rPr>
        <w:t>已包含符合章节设置的“多级别列表”，只需在相应位置替换标题文字即可。如需增加章节，建议先使用格式刷，再调整编号。</w:t>
      </w:r>
    </w:p>
    <w:p w14:paraId="6F7EDA9B" w14:textId="77777777" w:rsidR="008E283D" w:rsidRDefault="00000000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18" w:name="_Toc15517"/>
      <w:r>
        <w:rPr>
          <w:rFonts w:ascii="黑体" w:hAnsi="黑体" w:hint="eastAsia"/>
        </w:rPr>
        <w:t xml:space="preserve">2.1 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毕业设计（论文）结构及要求</w:t>
      </w:r>
      <w:bookmarkEnd w:id="18"/>
    </w:p>
    <w:p w14:paraId="70955176" w14:textId="77777777" w:rsidR="008E283D" w:rsidRDefault="00000000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19" w:name="_Toc17084"/>
      <w:r>
        <w:rPr>
          <w:rFonts w:ascii="黑体" w:hAnsi="黑体" w:hint="eastAsia"/>
        </w:rPr>
        <w:t>2.1</w:t>
      </w:r>
      <w:r>
        <w:rPr>
          <w:rFonts w:ascii="黑体" w:hAnsi="黑体"/>
        </w:rPr>
        <w:t>.1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论文结构</w:t>
      </w:r>
      <w:bookmarkEnd w:id="19"/>
    </w:p>
    <w:p w14:paraId="2B62FE1A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毕业设计（论文）原则上应采用中文完成（教学语言为英语的除外），确需用其他语言撰写的需经学院审批同意并报教务处备案。毕业设计（论文）一般由以下部分组成，依次为：①封面；②扉页；③独创性声明；④中英文摘要及关键词；⑤目录；⑥正文；⑦参考文献；⑧附录；⑨致谢。</w:t>
      </w:r>
    </w:p>
    <w:p w14:paraId="0FBAE405" w14:textId="77777777" w:rsidR="008E283D" w:rsidRDefault="00000000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20" w:name="_Toc23573"/>
      <w:r>
        <w:rPr>
          <w:rFonts w:ascii="黑体" w:hAnsi="黑体" w:hint="eastAsia"/>
        </w:rPr>
        <w:t>2.1</w:t>
      </w:r>
      <w:r>
        <w:rPr>
          <w:rFonts w:ascii="黑体" w:hAnsi="黑体"/>
        </w:rPr>
        <w:t>.2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语言表述</w:t>
      </w:r>
      <w:bookmarkEnd w:id="20"/>
    </w:p>
    <w:p w14:paraId="0FCA4C9E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要做到数据可靠、推理严谨、立论正确。论述必须简明扼要、重点突出，对同行专业人员已熟知的常识性内容，尽量减少叙述。</w:t>
      </w:r>
    </w:p>
    <w:p w14:paraId="5EE9F0BC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论文中如出现一些非通用性的新名词、术语或概念，需做出解释。</w:t>
      </w:r>
    </w:p>
    <w:p w14:paraId="4FC543FF" w14:textId="77777777" w:rsidR="008E283D" w:rsidRDefault="00000000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21" w:name="_Toc15129"/>
      <w:r>
        <w:rPr>
          <w:rFonts w:ascii="黑体" w:hAnsi="黑体" w:hint="eastAsia"/>
        </w:rPr>
        <w:t>2.1</w:t>
      </w:r>
      <w:r>
        <w:rPr>
          <w:rFonts w:ascii="黑体" w:hAnsi="黑体"/>
        </w:rPr>
        <w:t>.3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标题和层次</w:t>
      </w:r>
      <w:bookmarkEnd w:id="21"/>
    </w:p>
    <w:p w14:paraId="5DCE7676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标题要重点突出，简明扼要，层次要清楚。</w:t>
      </w:r>
    </w:p>
    <w:p w14:paraId="54A36B20" w14:textId="77777777" w:rsidR="008E283D" w:rsidRDefault="00000000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22" w:name="_Toc21073"/>
      <w:r>
        <w:rPr>
          <w:rFonts w:ascii="黑体" w:hAnsi="黑体" w:hint="eastAsia"/>
        </w:rPr>
        <w:t>2.1</w:t>
      </w:r>
      <w:r>
        <w:rPr>
          <w:rFonts w:ascii="黑体" w:hAnsi="黑体"/>
        </w:rPr>
        <w:t>.4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打印规格</w:t>
      </w:r>
      <w:bookmarkEnd w:id="22"/>
    </w:p>
    <w:p w14:paraId="1C5197CC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论文一律采用</w:t>
      </w:r>
      <w:r>
        <w:rPr>
          <w:rFonts w:hint="eastAsia"/>
        </w:rPr>
        <w:t>A4</w:t>
      </w:r>
      <w:r>
        <w:rPr>
          <w:rFonts w:hint="eastAsia"/>
        </w:rPr>
        <w:t>纸张（大小为</w:t>
      </w:r>
      <w:r>
        <w:rPr>
          <w:rFonts w:hint="eastAsia"/>
        </w:rPr>
        <w:t>210mm</w:t>
      </w:r>
      <w:r>
        <w:t>×</w:t>
      </w:r>
      <w:r>
        <w:rPr>
          <w:rFonts w:hint="eastAsia"/>
        </w:rPr>
        <w:t>297mm</w:t>
      </w:r>
      <w:r>
        <w:rPr>
          <w:rFonts w:hint="eastAsia"/>
        </w:rPr>
        <w:t>）打印，可根据实际选择单面或双面印刷，页边距如下设置。上：</w:t>
      </w:r>
      <w:r>
        <w:rPr>
          <w:rFonts w:hint="eastAsia"/>
        </w:rPr>
        <w:t>27.5mm</w:t>
      </w:r>
      <w:r>
        <w:rPr>
          <w:rFonts w:hint="eastAsia"/>
        </w:rPr>
        <w:t>；下：</w:t>
      </w:r>
      <w:r>
        <w:rPr>
          <w:rFonts w:hint="eastAsia"/>
        </w:rPr>
        <w:t>25.4mm</w:t>
      </w:r>
      <w:r>
        <w:rPr>
          <w:rFonts w:hint="eastAsia"/>
        </w:rPr>
        <w:t>；左：</w:t>
      </w:r>
      <w:r>
        <w:rPr>
          <w:rFonts w:hint="eastAsia"/>
        </w:rPr>
        <w:t>35.7mm</w:t>
      </w:r>
      <w:r>
        <w:rPr>
          <w:rFonts w:hint="eastAsia"/>
        </w:rPr>
        <w:t>；右：</w:t>
      </w:r>
      <w:r>
        <w:rPr>
          <w:rFonts w:hint="eastAsia"/>
        </w:rPr>
        <w:t>27.7mm</w:t>
      </w:r>
      <w:r>
        <w:rPr>
          <w:rFonts w:hint="eastAsia"/>
        </w:rPr>
        <w:t>。页眉距边界</w:t>
      </w:r>
      <w:r>
        <w:rPr>
          <w:rFonts w:hint="eastAsia"/>
        </w:rPr>
        <w:t>15.0mm</w:t>
      </w:r>
      <w:r>
        <w:rPr>
          <w:rFonts w:hint="eastAsia"/>
        </w:rPr>
        <w:t>；页脚距边界</w:t>
      </w:r>
      <w:r>
        <w:rPr>
          <w:rFonts w:hint="eastAsia"/>
        </w:rPr>
        <w:t>17.5mm</w:t>
      </w:r>
      <w:r>
        <w:rPr>
          <w:rFonts w:hint="eastAsia"/>
        </w:rPr>
        <w:t>。字符间距为默认值（缩放</w:t>
      </w:r>
      <w:r>
        <w:rPr>
          <w:rFonts w:hint="eastAsia"/>
        </w:rPr>
        <w:t>100%</w:t>
      </w:r>
      <w:r>
        <w:rPr>
          <w:rFonts w:hint="eastAsia"/>
        </w:rPr>
        <w:t>，间距：标准）。</w:t>
      </w:r>
    </w:p>
    <w:p w14:paraId="0139398A" w14:textId="77777777" w:rsidR="008E283D" w:rsidRDefault="00000000">
      <w:pPr>
        <w:pStyle w:val="2"/>
        <w:numPr>
          <w:ilvl w:val="0"/>
          <w:numId w:val="0"/>
        </w:numPr>
        <w:spacing w:before="360" w:after="360"/>
        <w:rPr>
          <w:rFonts w:ascii="黑体" w:hAnsi="黑体" w:hint="eastAsia"/>
        </w:rPr>
      </w:pPr>
      <w:bookmarkStart w:id="23" w:name="_Toc3981"/>
      <w:r>
        <w:rPr>
          <w:rFonts w:ascii="黑体" w:hAnsi="黑体" w:hint="eastAsia"/>
        </w:rPr>
        <w:lastRenderedPageBreak/>
        <w:t xml:space="preserve">2.2 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毕业设计（论文）撰写规范</w:t>
      </w:r>
      <w:bookmarkEnd w:id="23"/>
    </w:p>
    <w:p w14:paraId="0B61211A" w14:textId="77777777" w:rsidR="008E283D" w:rsidRDefault="00000000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24" w:name="_Toc12320"/>
      <w:r>
        <w:rPr>
          <w:rFonts w:ascii="黑体" w:hAnsi="黑体" w:hint="eastAsia"/>
        </w:rPr>
        <w:t>2.2</w:t>
      </w:r>
      <w:r>
        <w:rPr>
          <w:rFonts w:ascii="黑体" w:hAnsi="黑体"/>
        </w:rPr>
        <w:t>.1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封面</w:t>
      </w:r>
      <w:bookmarkEnd w:id="24"/>
    </w:p>
    <w:p w14:paraId="283F9E3E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采用天津大学本科生毕业设计（论文）统一封面，封面内容包括论文题目、学院、专业、年级、姓名、学号、指导教师等信息。</w:t>
      </w:r>
    </w:p>
    <w:p w14:paraId="2BA66D8E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论文题目是论文总体内容的体现，要求醒目、简明、准确，主题突出，一般不宜超过</w:t>
      </w:r>
      <w:r>
        <w:rPr>
          <w:rFonts w:hint="eastAsia"/>
        </w:rPr>
        <w:t>25</w:t>
      </w:r>
      <w:r>
        <w:rPr>
          <w:rFonts w:hint="eastAsia"/>
        </w:rPr>
        <w:t>字。</w:t>
      </w:r>
    </w:p>
    <w:p w14:paraId="2AC5A52F" w14:textId="77777777" w:rsidR="008E283D" w:rsidRDefault="00000000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25" w:name="_Toc25285"/>
      <w:r>
        <w:rPr>
          <w:rFonts w:ascii="黑体" w:hAnsi="黑体" w:hint="eastAsia"/>
        </w:rPr>
        <w:t>2.2</w:t>
      </w:r>
      <w:r>
        <w:rPr>
          <w:rFonts w:ascii="黑体" w:hAnsi="黑体"/>
        </w:rPr>
        <w:t xml:space="preserve">.2 </w:t>
      </w:r>
      <w:r>
        <w:rPr>
          <w:rFonts w:ascii="黑体" w:hAnsi="黑体" w:hint="eastAsia"/>
        </w:rPr>
        <w:t xml:space="preserve"> 目录</w:t>
      </w:r>
      <w:bookmarkEnd w:id="25"/>
    </w:p>
    <w:p w14:paraId="7B5ECDEE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目录的各章节应简明扼要，</w:t>
      </w:r>
      <w:proofErr w:type="gramStart"/>
      <w:r>
        <w:rPr>
          <w:rFonts w:hint="eastAsia"/>
        </w:rPr>
        <w:t>应列至三级</w:t>
      </w:r>
      <w:proofErr w:type="gramEnd"/>
      <w:r>
        <w:rPr>
          <w:rFonts w:hint="eastAsia"/>
        </w:rPr>
        <w:t>标题，包含正文及其后的各部分，并附有相应页码。目录的文字应与相应标题文字完全一致。</w:t>
      </w:r>
    </w:p>
    <w:p w14:paraId="7F0F2173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“目录”两字之间空一个全角空格或两个半角空格，采用不编号章标题样式。目录条目采用正文样式。</w:t>
      </w:r>
    </w:p>
    <w:p w14:paraId="02833649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各级标题采用逐级缩进形式，每级缩进</w:t>
      </w:r>
      <w:r>
        <w:rPr>
          <w:rFonts w:hint="eastAsia"/>
        </w:rPr>
        <w:t>2</w:t>
      </w:r>
      <w:r>
        <w:rPr>
          <w:rFonts w:hint="eastAsia"/>
        </w:rPr>
        <w:t>字符，页码前导</w:t>
      </w:r>
      <w:proofErr w:type="gramStart"/>
      <w:r>
        <w:rPr>
          <w:rFonts w:hint="eastAsia"/>
        </w:rPr>
        <w:t>符采用</w:t>
      </w:r>
      <w:proofErr w:type="gramEnd"/>
      <w:r>
        <w:rPr>
          <w:rFonts w:hint="eastAsia"/>
        </w:rPr>
        <w:t>“…”。</w:t>
      </w:r>
    </w:p>
    <w:p w14:paraId="7EC64B95" w14:textId="77777777" w:rsidR="008E283D" w:rsidRDefault="00000000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26" w:name="_Toc30248"/>
      <w:r>
        <w:rPr>
          <w:rFonts w:ascii="黑体" w:hAnsi="黑体" w:hint="eastAsia"/>
        </w:rPr>
        <w:t>2.2</w:t>
      </w:r>
      <w:r>
        <w:rPr>
          <w:rFonts w:ascii="黑体" w:hAnsi="黑体"/>
        </w:rPr>
        <w:t xml:space="preserve">.3 </w:t>
      </w:r>
      <w:r>
        <w:rPr>
          <w:rFonts w:ascii="黑体" w:hAnsi="黑体" w:hint="eastAsia"/>
        </w:rPr>
        <w:t xml:space="preserve"> 正文</w:t>
      </w:r>
      <w:bookmarkEnd w:id="26"/>
    </w:p>
    <w:p w14:paraId="19ADAA2D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正文中文字体为宋体，英文字体为</w:t>
      </w:r>
      <w:r>
        <w:rPr>
          <w:rFonts w:hint="eastAsia"/>
        </w:rPr>
        <w:t>Times New Roman</w:t>
      </w:r>
      <w:r>
        <w:rPr>
          <w:rFonts w:hint="eastAsia"/>
        </w:rPr>
        <w:t>，正文采用小四号字，段落行间距为固定值</w:t>
      </w:r>
      <w:r>
        <w:rPr>
          <w:rFonts w:hint="eastAsia"/>
        </w:rPr>
        <w:t>20</w:t>
      </w:r>
      <w:r>
        <w:rPr>
          <w:rFonts w:hint="eastAsia"/>
        </w:rPr>
        <w:t>磅，段落前后间距为</w:t>
      </w:r>
      <w:r>
        <w:rPr>
          <w:rFonts w:hint="eastAsia"/>
        </w:rPr>
        <w:t>0</w:t>
      </w:r>
      <w:r>
        <w:rPr>
          <w:rFonts w:hint="eastAsia"/>
        </w:rPr>
        <w:t>，首行缩进</w:t>
      </w:r>
      <w:r>
        <w:rPr>
          <w:rFonts w:hint="eastAsia"/>
        </w:rPr>
        <w:t>2</w:t>
      </w:r>
      <w:r>
        <w:rPr>
          <w:rFonts w:hint="eastAsia"/>
        </w:rPr>
        <w:t>字符。西文字体以</w:t>
      </w:r>
      <w:r>
        <w:rPr>
          <w:rFonts w:hint="eastAsia"/>
        </w:rPr>
        <w:t>Times New Roman</w:t>
      </w:r>
      <w:r>
        <w:rPr>
          <w:rFonts w:hint="eastAsia"/>
        </w:rPr>
        <w:t>为准，若</w:t>
      </w:r>
      <w:r>
        <w:rPr>
          <w:rFonts w:hint="eastAsia"/>
        </w:rPr>
        <w:t>Times New Roman</w:t>
      </w:r>
      <w:r>
        <w:rPr>
          <w:rFonts w:hint="eastAsia"/>
        </w:rPr>
        <w:t>中没有相应字符，则应使用较为清晰和通用的字体。数学公式和专门文字（如计算机程序代码）的字体可以根据需要选择。</w:t>
      </w:r>
    </w:p>
    <w:p w14:paraId="36662FB4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章节与标号：一般</w:t>
      </w:r>
      <w:r>
        <w:t>分为</w:t>
      </w:r>
      <w:r>
        <w:rPr>
          <w:rFonts w:hint="eastAsia"/>
        </w:rPr>
        <w:t>章</w:t>
      </w:r>
      <w:r>
        <w:t>标题（一级标题）、</w:t>
      </w:r>
      <w:r>
        <w:rPr>
          <w:rFonts w:hint="eastAsia"/>
        </w:rPr>
        <w:t>不编号</w:t>
      </w:r>
      <w:r>
        <w:t>章标题（同属于一级标题）、二级标题和三级标题。各章节编号建议采用</w:t>
      </w:r>
      <w:r>
        <w:rPr>
          <w:rFonts w:hint="eastAsia"/>
        </w:rPr>
        <w:t>W</w:t>
      </w:r>
      <w:r>
        <w:t>ord</w:t>
      </w:r>
      <w:r>
        <w:t>的</w:t>
      </w:r>
      <w:r>
        <w:rPr>
          <w:rFonts w:ascii="宋体" w:hAnsi="宋体" w:cs="宋体" w:hint="eastAsia"/>
        </w:rPr>
        <w:t>“多级别列表”</w:t>
      </w:r>
      <w:r>
        <w:t>方式自动形成编号，</w:t>
      </w:r>
      <w:r>
        <w:rPr>
          <w:rFonts w:hint="eastAsia"/>
        </w:rPr>
        <w:t>标题编号与标题内容之间空一个全角空格或两个半角空格。各级章节标题格式要求细节参见《天津大学本科生毕业设计（论文）撰写规范》。</w:t>
      </w:r>
    </w:p>
    <w:p w14:paraId="0940DE71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图、表等与其前后的正文之间要有一行的间距；文中的图、表、公式一律采用阿拉伯数字分章编号，如：图</w:t>
      </w:r>
      <w:r>
        <w:rPr>
          <w:rFonts w:hint="eastAsia"/>
        </w:rPr>
        <w:t>2-5</w:t>
      </w:r>
      <w:r>
        <w:rPr>
          <w:rFonts w:hint="eastAsia"/>
        </w:rPr>
        <w:t>，表</w:t>
      </w:r>
      <w:r>
        <w:rPr>
          <w:rFonts w:hint="eastAsia"/>
        </w:rPr>
        <w:t>3-2</w:t>
      </w:r>
      <w:r>
        <w:rPr>
          <w:rFonts w:hint="eastAsia"/>
        </w:rPr>
        <w:t>，公式（</w:t>
      </w:r>
      <w:r>
        <w:rPr>
          <w:rFonts w:hint="eastAsia"/>
        </w:rPr>
        <w:t>5-1</w:t>
      </w:r>
      <w:r>
        <w:rPr>
          <w:rFonts w:hint="eastAsia"/>
        </w:rPr>
        <w:t>）（“公式”两个字不要写上）等。若图或表中有附注，采用英文小写字母顺序编号。子图采用英文字母编号。引用图或表应在</w:t>
      </w:r>
      <w:proofErr w:type="gramStart"/>
      <w:r>
        <w:rPr>
          <w:rFonts w:hint="eastAsia"/>
        </w:rPr>
        <w:t>图题或表题右</w:t>
      </w:r>
      <w:proofErr w:type="gramEnd"/>
      <w:r>
        <w:rPr>
          <w:rFonts w:hint="eastAsia"/>
        </w:rPr>
        <w:t>上角标出文献来源。图或表的附注应位于图或表的下方。</w:t>
      </w:r>
    </w:p>
    <w:p w14:paraId="18A2448F" w14:textId="77777777" w:rsidR="008E283D" w:rsidRDefault="00000000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27" w:name="_Toc16569"/>
      <w:bookmarkStart w:id="28" w:name="_Toc464325085"/>
      <w:r>
        <w:rPr>
          <w:rFonts w:ascii="黑体" w:hAnsi="黑体" w:hint="eastAsia"/>
        </w:rPr>
        <w:lastRenderedPageBreak/>
        <w:t>2.2</w:t>
      </w:r>
      <w:r>
        <w:rPr>
          <w:rFonts w:ascii="黑体" w:hAnsi="黑体"/>
        </w:rPr>
        <w:t xml:space="preserve">.4 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>公式</w:t>
      </w:r>
      <w:bookmarkEnd w:id="27"/>
      <w:bookmarkEnd w:id="28"/>
    </w:p>
    <w:p w14:paraId="242CDB92" w14:textId="19435F53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文中的公式一律采用阿拉伯数字分章编号，如：公式（</w:t>
      </w:r>
      <w:r>
        <w:rPr>
          <w:rFonts w:hint="eastAsia"/>
        </w:rPr>
        <w:t>5-1</w:t>
      </w:r>
      <w:r>
        <w:rPr>
          <w:rFonts w:hint="eastAsia"/>
        </w:rPr>
        <w:t>）（“公式”两个字不要写上）。公式编号只能用于行间公式。公式编号右对齐，且应加英文小括号，不加引导符。其余样式与正文相同。变量和参数，不能采用正文格式，必须正确使用数学格式或行内公式格式，包含行内公式的段落可以采用单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行距。</w:t>
      </w:r>
    </w:p>
    <w:p w14:paraId="67F03DAA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依照以上标准的行间公式范例如下。</w:t>
      </w:r>
    </w:p>
    <w:p w14:paraId="067A837E" w14:textId="77777777" w:rsidR="008E283D" w:rsidRDefault="00000000">
      <w:pPr>
        <w:overflowPunct w:val="0"/>
        <w:snapToGrid w:val="0"/>
        <w:spacing w:before="48" w:line="264" w:lineRule="auto"/>
        <w:ind w:firstLineChars="1050" w:firstLine="2520"/>
        <w:jc w:val="left"/>
      </w:pPr>
      <w:r>
        <w:rPr>
          <w:position w:val="-28"/>
          <w:szCs w:val="21"/>
        </w:rPr>
        <w:object w:dxaOrig="3312" w:dyaOrig="657" w14:anchorId="1525B2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.65pt;height:32.8pt" o:ole="">
            <v:imagedata r:id="rId21" o:title=""/>
          </v:shape>
          <o:OLEObject Type="Embed" ProgID="Equation.DSMT4" ShapeID="_x0000_i1025" DrawAspect="Content" ObjectID="_1832842447" r:id="rId22"/>
        </w:object>
      </w:r>
      <w:r>
        <w:t xml:space="preserve">     </w:t>
      </w:r>
      <w:r>
        <w:rPr>
          <w:rFonts w:hint="eastAsia"/>
        </w:rPr>
        <w:t xml:space="preserve">        </w:t>
      </w:r>
      <w:bookmarkStart w:id="29" w:name="ZEqnNum960954"/>
      <w:r>
        <w:rPr>
          <w:rFonts w:hint="eastAsia"/>
        </w:rPr>
        <w:t>（</w:t>
      </w:r>
      <w:r>
        <w:rPr>
          <w:rFonts w:asciiTheme="minorEastAsia" w:eastAsiaTheme="minorEastAsia" w:hAnsiTheme="minorEastAsia"/>
        </w:rPr>
        <w:t>1-1</w:t>
      </w:r>
      <w:r>
        <w:rPr>
          <w:rFonts w:hint="eastAsia"/>
        </w:rPr>
        <w:t>）</w:t>
      </w:r>
      <w:bookmarkEnd w:id="29"/>
    </w:p>
    <w:p w14:paraId="25133F5C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其中：</w:t>
      </w:r>
      <w:r>
        <w:rPr>
          <w:rFonts w:hint="eastAsia"/>
        </w:rPr>
        <w:t>zi</w:t>
      </w:r>
      <w:r>
        <w:rPr>
          <w:rFonts w:hint="eastAsia"/>
        </w:rPr>
        <w:t>为</w:t>
      </w:r>
      <w:proofErr w:type="gramStart"/>
      <w:r>
        <w:rPr>
          <w:rFonts w:hint="eastAsia"/>
        </w:rPr>
        <w:t>车辆第</w:t>
      </w:r>
      <w:proofErr w:type="spellStart"/>
      <w:proofErr w:type="gramEnd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轮胎由静平衡位置起算的竖向位移；</w:t>
      </w:r>
      <w:proofErr w:type="spellStart"/>
      <w:r>
        <w:rPr>
          <w:rFonts w:hint="eastAsia"/>
        </w:rPr>
        <w:t>yi</w:t>
      </w:r>
      <w:proofErr w:type="spellEnd"/>
      <w:r>
        <w:rPr>
          <w:rFonts w:hint="eastAsia"/>
        </w:rPr>
        <w:t>为桥梁在第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轮胎作用下的瞬时变位。</w:t>
      </w:r>
    </w:p>
    <w:p w14:paraId="6E7263F1" w14:textId="77777777" w:rsidR="008E283D" w:rsidRDefault="00000000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30" w:name="_Toc32455"/>
      <w:r>
        <w:rPr>
          <w:rFonts w:ascii="黑体" w:hAnsi="黑体" w:hint="eastAsia"/>
        </w:rPr>
        <w:t>2.2</w:t>
      </w:r>
      <w:r>
        <w:rPr>
          <w:rFonts w:ascii="黑体" w:hAnsi="黑体"/>
        </w:rPr>
        <w:t xml:space="preserve">.5 </w:t>
      </w:r>
      <w:r>
        <w:rPr>
          <w:rFonts w:ascii="黑体" w:hAnsi="黑体" w:hint="eastAsia"/>
        </w:rPr>
        <w:t xml:space="preserve"> </w:t>
      </w:r>
      <w:bookmarkStart w:id="31" w:name="_Toc464325086"/>
      <w:r>
        <w:rPr>
          <w:rFonts w:ascii="黑体" w:hAnsi="黑体"/>
        </w:rPr>
        <w:t>图</w:t>
      </w:r>
      <w:bookmarkEnd w:id="30"/>
      <w:bookmarkEnd w:id="31"/>
    </w:p>
    <w:p w14:paraId="3571053E" w14:textId="7DDF75FE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图中的术语、符号、单位等应同文字表述一致。图与其前后的正文之间要有一行的间距；文中的图一律采用阿拉伯数字分章编号，如：图</w:t>
      </w:r>
      <w:r>
        <w:rPr>
          <w:rFonts w:hint="eastAsia"/>
        </w:rPr>
        <w:t>2-5</w:t>
      </w:r>
      <w:r>
        <w:rPr>
          <w:rFonts w:hint="eastAsia"/>
        </w:rPr>
        <w:t>。若图中有附注，采用英文小写字母顺序编号。子图采用英文字母编号。</w:t>
      </w:r>
      <w:proofErr w:type="gramStart"/>
      <w:r>
        <w:rPr>
          <w:rFonts w:hint="eastAsia"/>
        </w:rPr>
        <w:t>图序及图题</w:t>
      </w:r>
      <w:proofErr w:type="gramEnd"/>
      <w:r>
        <w:rPr>
          <w:rFonts w:hint="eastAsia"/>
        </w:rPr>
        <w:t>居中置于图的下方，图、表内容为五号字，中文字体为宋体，英文字体为</w:t>
      </w:r>
      <w:r>
        <w:rPr>
          <w:rFonts w:hint="eastAsia"/>
        </w:rPr>
        <w:t>Times New Roman</w:t>
      </w:r>
      <w:r>
        <w:rPr>
          <w:rFonts w:hint="eastAsia"/>
        </w:rPr>
        <w:t>。</w:t>
      </w:r>
      <w:proofErr w:type="gramStart"/>
      <w:r>
        <w:rPr>
          <w:rFonts w:hint="eastAsia"/>
        </w:rPr>
        <w:t>图序与图题之间</w:t>
      </w:r>
      <w:proofErr w:type="gramEnd"/>
      <w:r>
        <w:rPr>
          <w:rFonts w:hint="eastAsia"/>
        </w:rPr>
        <w:t>空一个全角空格或两个半角空格。引用图应在</w:t>
      </w:r>
      <w:proofErr w:type="gramStart"/>
      <w:r>
        <w:rPr>
          <w:rFonts w:hint="eastAsia"/>
        </w:rPr>
        <w:t>图题右</w:t>
      </w:r>
      <w:proofErr w:type="gramEnd"/>
      <w:r>
        <w:rPr>
          <w:rFonts w:hint="eastAsia"/>
        </w:rPr>
        <w:t>上角标出文献来源。图的附注应位于图或表的下方。</w:t>
      </w:r>
    </w:p>
    <w:p w14:paraId="4BE2FC8E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依照以上标准的插图范例如下。</w:t>
      </w:r>
    </w:p>
    <w:p w14:paraId="5DFFB60A" w14:textId="77777777" w:rsidR="008E283D" w:rsidRDefault="00000000">
      <w:pPr>
        <w:pStyle w:val="a4"/>
        <w:spacing w:before="48"/>
        <w:ind w:firstLineChars="0" w:firstLine="0"/>
        <w:rPr>
          <w:rFonts w:ascii="Times New Roman" w:eastAsia="宋体" w:hAnsi="Times New Roman"/>
          <w:sz w:val="21"/>
          <w:szCs w:val="21"/>
        </w:rPr>
      </w:pPr>
      <w:r>
        <w:rPr>
          <w:noProof/>
        </w:rPr>
        <w:drawing>
          <wp:inline distT="0" distB="0" distL="0" distR="0" wp14:anchorId="622B029E" wp14:editId="271045F6">
            <wp:extent cx="2438400" cy="1847850"/>
            <wp:effectExtent l="0" t="0" r="0" b="0"/>
            <wp:docPr id="3" name="图片 3" descr="C:\Users\lenovo\AppData\Local\Temp\ksohtml4476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lenovo\AppData\Local\Temp\ksohtml4476\wps2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sz w:val="21"/>
          <w:szCs w:val="21"/>
        </w:rPr>
        <w:t xml:space="preserve"> </w:t>
      </w:r>
    </w:p>
    <w:p w14:paraId="35F79166" w14:textId="77777777" w:rsidR="008E283D" w:rsidRDefault="00000000">
      <w:pPr>
        <w:pStyle w:val="a4"/>
        <w:spacing w:before="48"/>
        <w:ind w:firstLineChars="0" w:firstLine="0"/>
      </w:pPr>
      <w:r>
        <w:rPr>
          <w:rFonts w:ascii="宋体" w:eastAsia="宋体" w:hAnsi="宋体"/>
          <w:sz w:val="21"/>
          <w:szCs w:val="21"/>
        </w:rPr>
        <w:t>图</w:t>
      </w:r>
      <w:r>
        <w:rPr>
          <w:rFonts w:ascii="Times New Roman" w:eastAsia="宋体" w:hAnsi="Times New Roman" w:hint="eastAsia"/>
          <w:sz w:val="21"/>
          <w:szCs w:val="21"/>
        </w:rPr>
        <w:t>2</w:t>
      </w:r>
      <w:r>
        <w:rPr>
          <w:rFonts w:ascii="Times New Roman" w:eastAsia="宋体" w:hAnsi="Times New Roman"/>
          <w:sz w:val="21"/>
          <w:szCs w:val="21"/>
        </w:rPr>
        <w:t xml:space="preserve">-1  </w:t>
      </w:r>
      <w:r>
        <w:rPr>
          <w:rFonts w:ascii="宋体" w:eastAsia="宋体" w:hAnsi="宋体"/>
          <w:sz w:val="21"/>
          <w:szCs w:val="21"/>
        </w:rPr>
        <w:t>晶体坐标系和样品坐标系示意图</w:t>
      </w:r>
    </w:p>
    <w:p w14:paraId="7591C1E1" w14:textId="77777777" w:rsidR="008E283D" w:rsidRDefault="00000000">
      <w:pPr>
        <w:pStyle w:val="a4"/>
        <w:spacing w:before="48"/>
        <w:ind w:firstLineChars="0" w:firstLine="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noProof/>
          <w:sz w:val="21"/>
          <w:szCs w:val="21"/>
        </w:rPr>
        <w:lastRenderedPageBreak/>
        <w:drawing>
          <wp:inline distT="0" distB="0" distL="0" distR="0" wp14:anchorId="3658AAAF" wp14:editId="0298DDE2">
            <wp:extent cx="4943475" cy="1914525"/>
            <wp:effectExtent l="0" t="0" r="0" b="0"/>
            <wp:docPr id="285" name="图片 285" descr="单边频移图2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 descr="单边频移图2A.tif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7CE0B" w14:textId="77777777" w:rsidR="008E283D" w:rsidRDefault="00000000">
      <w:pPr>
        <w:pStyle w:val="a4"/>
        <w:spacing w:before="48"/>
        <w:ind w:firstLineChars="0" w:firstLine="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图</w:t>
      </w:r>
      <w:r>
        <w:rPr>
          <w:rFonts w:ascii="Times New Roman" w:eastAsia="宋体" w:hAnsi="Times New Roman" w:hint="eastAsia"/>
          <w:sz w:val="21"/>
          <w:szCs w:val="21"/>
        </w:rPr>
        <w:t>2</w:t>
      </w:r>
      <w:r>
        <w:rPr>
          <w:rFonts w:ascii="Times New Roman" w:eastAsia="宋体" w:hAnsi="Times New Roman"/>
          <w:sz w:val="21"/>
          <w:szCs w:val="21"/>
        </w:rPr>
        <w:t>-</w:t>
      </w:r>
      <w:r>
        <w:rPr>
          <w:rFonts w:ascii="Times New Roman" w:eastAsia="宋体" w:hAnsi="Times New Roman" w:hint="eastAsia"/>
          <w:sz w:val="21"/>
          <w:szCs w:val="21"/>
        </w:rPr>
        <w:t>2</w:t>
      </w:r>
      <w:r>
        <w:rPr>
          <w:rFonts w:ascii="Times New Roman" w:eastAsia="宋体" w:hAnsi="Times New Roman"/>
          <w:sz w:val="21"/>
          <w:szCs w:val="21"/>
        </w:rPr>
        <w:t xml:space="preserve">  </w:t>
      </w:r>
      <w:r>
        <w:rPr>
          <w:rFonts w:ascii="Times New Roman" w:eastAsia="宋体" w:hAnsi="Times New Roman" w:hint="eastAsia"/>
          <w:sz w:val="21"/>
          <w:szCs w:val="21"/>
        </w:rPr>
        <w:t>应变硅横截面样品的拉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>曼类硅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峰峰位</w:t>
      </w:r>
    </w:p>
    <w:p w14:paraId="53387F32" w14:textId="77777777" w:rsidR="008E283D" w:rsidRDefault="00000000">
      <w:pPr>
        <w:pStyle w:val="a4"/>
        <w:spacing w:before="48"/>
        <w:ind w:firstLineChars="0" w:firstLine="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t xml:space="preserve">(a)  </w:t>
      </w:r>
      <w:r>
        <w:rPr>
          <w:rFonts w:ascii="Times New Roman" w:eastAsia="宋体" w:hAnsi="Times New Roman" w:hint="eastAsia"/>
          <w:sz w:val="21"/>
          <w:szCs w:val="21"/>
        </w:rPr>
        <w:t>云图；</w:t>
      </w:r>
      <w:r>
        <w:rPr>
          <w:rFonts w:ascii="Times New Roman" w:eastAsia="宋体" w:hAnsi="Times New Roman"/>
          <w:sz w:val="21"/>
          <w:szCs w:val="21"/>
        </w:rPr>
        <w:t xml:space="preserve">(b)  </w:t>
      </w:r>
      <w:r>
        <w:rPr>
          <w:rFonts w:ascii="Times New Roman" w:eastAsia="宋体" w:hAnsi="Times New Roman" w:hint="eastAsia"/>
          <w:sz w:val="21"/>
          <w:szCs w:val="21"/>
        </w:rPr>
        <w:t>沿深度方向分布曲线</w:t>
      </w:r>
    </w:p>
    <w:p w14:paraId="39747D1A" w14:textId="77777777" w:rsidR="008E283D" w:rsidRDefault="008E283D">
      <w:pPr>
        <w:spacing w:before="48"/>
        <w:ind w:firstLine="480"/>
        <w:jc w:val="center"/>
      </w:pPr>
    </w:p>
    <w:p w14:paraId="44F0236A" w14:textId="77777777" w:rsidR="008E283D" w:rsidRDefault="00000000">
      <w:pPr>
        <w:pStyle w:val="3"/>
        <w:numPr>
          <w:ilvl w:val="0"/>
          <w:numId w:val="0"/>
        </w:numPr>
        <w:spacing w:before="240" w:after="240"/>
        <w:rPr>
          <w:rFonts w:ascii="黑体" w:hAnsi="黑体" w:hint="eastAsia"/>
        </w:rPr>
      </w:pPr>
      <w:bookmarkStart w:id="32" w:name="_Toc10121"/>
      <w:bookmarkStart w:id="33" w:name="_Toc464325087"/>
      <w:r>
        <w:rPr>
          <w:rFonts w:ascii="黑体" w:hAnsi="黑体" w:hint="eastAsia"/>
        </w:rPr>
        <w:t>2.2</w:t>
      </w:r>
      <w:r>
        <w:rPr>
          <w:rFonts w:ascii="黑体" w:hAnsi="黑体"/>
        </w:rPr>
        <w:t xml:space="preserve">.6 </w:t>
      </w:r>
      <w:r>
        <w:rPr>
          <w:rFonts w:ascii="黑体" w:hAnsi="黑体" w:hint="eastAsia"/>
        </w:rPr>
        <w:t xml:space="preserve"> </w:t>
      </w:r>
      <w:r>
        <w:rPr>
          <w:rFonts w:ascii="黑体" w:hAnsi="黑体"/>
        </w:rPr>
        <w:t>表</w:t>
      </w:r>
      <w:bookmarkEnd w:id="32"/>
      <w:bookmarkEnd w:id="33"/>
    </w:p>
    <w:p w14:paraId="4B8B7299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表中参数应标明量和单位的符号。表的编排建议采用国际通行的三线表。表与其前后的正文之间要有一行的间距；文中的表一律采用阿拉伯数字分章编号，如：表</w:t>
      </w:r>
      <w:r>
        <w:rPr>
          <w:rFonts w:hint="eastAsia"/>
        </w:rPr>
        <w:t>3-2</w:t>
      </w:r>
      <w:r>
        <w:rPr>
          <w:rFonts w:hint="eastAsia"/>
        </w:rPr>
        <w:t>。若表中有附注，采用英文小写字母顺序编号。</w:t>
      </w:r>
      <w:proofErr w:type="gramStart"/>
      <w:r>
        <w:rPr>
          <w:rFonts w:hint="eastAsia"/>
        </w:rPr>
        <w:t>表序及表题</w:t>
      </w:r>
      <w:proofErr w:type="gramEnd"/>
      <w:r>
        <w:rPr>
          <w:rFonts w:hint="eastAsia"/>
        </w:rPr>
        <w:t>居中置于表的上方。如某个表需要转</w:t>
      </w:r>
      <w:proofErr w:type="gramStart"/>
      <w:r>
        <w:rPr>
          <w:rFonts w:hint="eastAsia"/>
        </w:rPr>
        <w:t>页接排</w:t>
      </w:r>
      <w:proofErr w:type="gramEnd"/>
      <w:r>
        <w:rPr>
          <w:rFonts w:hint="eastAsia"/>
        </w:rPr>
        <w:t>，在随后的各页上应重复表序，后跟表题（可省略）和“（续）”，置于表格上方。续表均应重复表头。</w:t>
      </w:r>
      <w:proofErr w:type="gramStart"/>
      <w:r>
        <w:rPr>
          <w:rFonts w:hint="eastAsia"/>
        </w:rPr>
        <w:t>表序与表题之间</w:t>
      </w:r>
      <w:proofErr w:type="gramEnd"/>
      <w:r>
        <w:rPr>
          <w:rFonts w:hint="eastAsia"/>
        </w:rPr>
        <w:t>空一个全角空格或两个半角空格。引用表应在</w:t>
      </w:r>
      <w:proofErr w:type="gramStart"/>
      <w:r>
        <w:rPr>
          <w:rFonts w:hint="eastAsia"/>
        </w:rPr>
        <w:t>表题右</w:t>
      </w:r>
      <w:proofErr w:type="gramEnd"/>
      <w:r>
        <w:rPr>
          <w:rFonts w:hint="eastAsia"/>
        </w:rPr>
        <w:t>上角标出文献来源。表的附注应位于图或表的下方。</w:t>
      </w:r>
    </w:p>
    <w:p w14:paraId="3FB8304C" w14:textId="77777777" w:rsidR="008E283D" w:rsidRDefault="00000000">
      <w:pPr>
        <w:widowControl/>
        <w:spacing w:beforeLines="0" w:line="400" w:lineRule="exact"/>
        <w:ind w:firstLine="480"/>
      </w:pPr>
      <w:r>
        <w:rPr>
          <w:rFonts w:hint="eastAsia"/>
        </w:rPr>
        <w:t>依照以上标准的</w:t>
      </w:r>
      <w:proofErr w:type="gramStart"/>
      <w:r>
        <w:rPr>
          <w:rFonts w:hint="eastAsia"/>
        </w:rPr>
        <w:t>三线表</w:t>
      </w:r>
      <w:proofErr w:type="gramEnd"/>
      <w:r>
        <w:rPr>
          <w:rFonts w:hint="eastAsia"/>
        </w:rPr>
        <w:t>范例如下。</w:t>
      </w:r>
    </w:p>
    <w:p w14:paraId="1821AFD9" w14:textId="77777777" w:rsidR="008E283D" w:rsidRDefault="008E283D">
      <w:pPr>
        <w:pStyle w:val="a4"/>
        <w:spacing w:before="48"/>
        <w:ind w:firstLine="480"/>
        <w:rPr>
          <w:rFonts w:ascii="Times New Roman" w:eastAsia="宋体" w:hAnsi="Times New Roman"/>
          <w:sz w:val="24"/>
          <w:szCs w:val="24"/>
        </w:rPr>
      </w:pPr>
      <w:bookmarkStart w:id="34" w:name="_Toc437353107"/>
    </w:p>
    <w:bookmarkEnd w:id="34"/>
    <w:p w14:paraId="5F63E24F" w14:textId="77777777" w:rsidR="008E283D" w:rsidRDefault="00000000">
      <w:pPr>
        <w:pStyle w:val="a4"/>
        <w:spacing w:before="48"/>
        <w:ind w:firstLineChars="0" w:firstLine="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表</w:t>
      </w:r>
      <w:r>
        <w:rPr>
          <w:rFonts w:ascii="Times New Roman" w:eastAsia="宋体" w:hAnsi="Times New Roman" w:hint="eastAsia"/>
          <w:sz w:val="21"/>
          <w:szCs w:val="21"/>
        </w:rPr>
        <w:t>2-</w:t>
      </w:r>
      <w:r>
        <w:rPr>
          <w:rFonts w:ascii="Times New Roman" w:eastAsia="宋体" w:hAnsi="Times New Roman"/>
          <w:sz w:val="21"/>
          <w:szCs w:val="21"/>
        </w:rPr>
        <w:t xml:space="preserve">1  </w:t>
      </w:r>
      <w:r>
        <w:rPr>
          <w:rFonts w:ascii="Times New Roman" w:eastAsia="宋体" w:hAnsi="Times New Roman" w:hint="eastAsia"/>
          <w:sz w:val="21"/>
          <w:szCs w:val="21"/>
        </w:rPr>
        <w:t>典型微尺度力学实验方法的基本信息</w:t>
      </w:r>
    </w:p>
    <w:tbl>
      <w:tblPr>
        <w:tblW w:w="6602" w:type="dxa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8"/>
        <w:gridCol w:w="2204"/>
        <w:gridCol w:w="2150"/>
      </w:tblGrid>
      <w:tr w:rsidR="008E283D" w14:paraId="13DC597B" w14:textId="77777777">
        <w:trPr>
          <w:jc w:val="center"/>
        </w:trPr>
        <w:tc>
          <w:tcPr>
            <w:tcW w:w="224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5EDDFAC" w14:textId="77777777" w:rsidR="008E283D" w:rsidRDefault="00000000">
            <w:pPr>
              <w:spacing w:before="48"/>
              <w:ind w:firstLine="422"/>
              <w:jc w:val="center"/>
              <w:textAlignment w:val="center"/>
              <w:rPr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 w:themeColor="text1"/>
                <w:kern w:val="0"/>
                <w:sz w:val="21"/>
                <w:szCs w:val="21"/>
              </w:rPr>
              <w:t>实验方法</w:t>
            </w:r>
          </w:p>
        </w:tc>
        <w:tc>
          <w:tcPr>
            <w:tcW w:w="220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1AA7D55" w14:textId="77777777" w:rsidR="008E283D" w:rsidRDefault="00000000">
            <w:pPr>
              <w:spacing w:before="48"/>
              <w:ind w:firstLine="422"/>
              <w:jc w:val="center"/>
              <w:textAlignment w:val="center"/>
              <w:rPr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 w:themeColor="text1"/>
                <w:kern w:val="0"/>
                <w:sz w:val="21"/>
                <w:szCs w:val="21"/>
              </w:rPr>
              <w:t>主要测量对象</w:t>
            </w:r>
          </w:p>
        </w:tc>
        <w:tc>
          <w:tcPr>
            <w:tcW w:w="215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4971A64" w14:textId="77777777" w:rsidR="008E283D" w:rsidRDefault="00000000">
            <w:pPr>
              <w:spacing w:before="48"/>
              <w:ind w:firstLine="422"/>
              <w:jc w:val="center"/>
              <w:textAlignment w:val="center"/>
              <w:rPr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00" w:themeColor="text1"/>
                <w:kern w:val="0"/>
                <w:sz w:val="21"/>
                <w:szCs w:val="21"/>
              </w:rPr>
              <w:t>空间分辨率</w:t>
            </w:r>
          </w:p>
        </w:tc>
      </w:tr>
      <w:tr w:rsidR="008E283D" w14:paraId="1636DD0B" w14:textId="77777777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16D6C" w14:textId="77777777" w:rsidR="008E283D" w:rsidRDefault="00000000">
            <w:pPr>
              <w:spacing w:before="48"/>
              <w:ind w:firstLine="420"/>
              <w:jc w:val="center"/>
              <w:textAlignment w:val="center"/>
              <w:rPr>
                <w:bCs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color w:val="000000" w:themeColor="text1"/>
                <w:kern w:val="0"/>
                <w:sz w:val="21"/>
                <w:szCs w:val="21"/>
              </w:rPr>
              <w:t>原子力显微镜</w:t>
            </w:r>
          </w:p>
        </w:tc>
        <w:tc>
          <w:tcPr>
            <w:tcW w:w="22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F8261" w14:textId="77777777" w:rsidR="008E283D" w:rsidRDefault="00000000">
            <w:pPr>
              <w:spacing w:before="48"/>
              <w:ind w:firstLine="420"/>
              <w:jc w:val="center"/>
              <w:textAlignment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表面力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99B47" w14:textId="77777777" w:rsidR="008E283D" w:rsidRDefault="00000000">
            <w:pPr>
              <w:spacing w:before="48"/>
              <w:ind w:firstLine="420"/>
              <w:jc w:val="center"/>
              <w:textAlignment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0</w:t>
            </w:r>
            <w:r>
              <w:rPr>
                <w:color w:val="000000" w:themeColor="text1"/>
                <w:sz w:val="21"/>
                <w:szCs w:val="21"/>
              </w:rPr>
              <w:t>.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nm</w:t>
            </w:r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r>
              <w:fldChar w:fldCharType="begin"/>
            </w:r>
            <w:r>
              <w:instrText xml:space="preserve"> REF _Ref466284346 \r \h  \* MERGEFORMAT </w:instrText>
            </w:r>
            <w:r>
              <w:fldChar w:fldCharType="separate"/>
            </w:r>
            <w:r>
              <w:rPr>
                <w:color w:val="000000" w:themeColor="text1"/>
                <w:kern w:val="0"/>
                <w:sz w:val="21"/>
                <w:szCs w:val="21"/>
                <w:vertAlign w:val="superscript"/>
              </w:rPr>
              <w:t>[1]</w:t>
            </w:r>
            <w:r>
              <w:rPr>
                <w:color w:val="000000" w:themeColor="text1"/>
                <w:kern w:val="0"/>
                <w:sz w:val="21"/>
                <w:szCs w:val="21"/>
                <w:vertAlign w:val="superscript"/>
              </w:rPr>
              <w:fldChar w:fldCharType="end"/>
            </w:r>
            <w:r>
              <w:rPr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008E283D" w14:paraId="103ECAC5" w14:textId="77777777">
        <w:trPr>
          <w:jc w:val="center"/>
        </w:trPr>
        <w:tc>
          <w:tcPr>
            <w:tcW w:w="2248" w:type="dxa"/>
            <w:tcBorders>
              <w:top w:val="nil"/>
              <w:bottom w:val="nil"/>
            </w:tcBorders>
            <w:vAlign w:val="center"/>
          </w:tcPr>
          <w:p w14:paraId="51CAB833" w14:textId="77777777" w:rsidR="008E283D" w:rsidRDefault="00000000">
            <w:pPr>
              <w:spacing w:before="48"/>
              <w:ind w:firstLine="420"/>
              <w:jc w:val="center"/>
              <w:textAlignment w:val="center"/>
              <w:rPr>
                <w:bCs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color w:val="000000" w:themeColor="text1"/>
                <w:kern w:val="0"/>
                <w:sz w:val="21"/>
                <w:szCs w:val="21"/>
              </w:rPr>
              <w:t>透射电镜</w:t>
            </w:r>
          </w:p>
        </w:tc>
        <w:tc>
          <w:tcPr>
            <w:tcW w:w="2204" w:type="dxa"/>
            <w:tcBorders>
              <w:top w:val="nil"/>
              <w:bottom w:val="nil"/>
            </w:tcBorders>
            <w:vAlign w:val="center"/>
          </w:tcPr>
          <w:p w14:paraId="6909681F" w14:textId="77777777" w:rsidR="008E283D" w:rsidRDefault="00000000">
            <w:pPr>
              <w:spacing w:before="48"/>
              <w:ind w:firstLine="420"/>
              <w:jc w:val="center"/>
              <w:textAlignment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晶格结构、位错</w:t>
            </w:r>
          </w:p>
        </w:tc>
        <w:tc>
          <w:tcPr>
            <w:tcW w:w="2150" w:type="dxa"/>
            <w:tcBorders>
              <w:top w:val="nil"/>
              <w:bottom w:val="nil"/>
            </w:tcBorders>
            <w:vAlign w:val="center"/>
          </w:tcPr>
          <w:p w14:paraId="28EC672C" w14:textId="77777777" w:rsidR="008E283D" w:rsidRDefault="00000000">
            <w:pPr>
              <w:spacing w:before="48"/>
              <w:ind w:firstLine="420"/>
              <w:jc w:val="center"/>
              <w:textAlignment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 xml:space="preserve">0.1 nm </w:t>
            </w:r>
            <w:r>
              <w:fldChar w:fldCharType="begin"/>
            </w:r>
            <w:r>
              <w:instrText xml:space="preserve"> REF _Ref466284348 \r \h  \* MERGEFORMAT </w:instrText>
            </w:r>
            <w:r>
              <w:fldChar w:fldCharType="separate"/>
            </w:r>
            <w:r>
              <w:rPr>
                <w:color w:val="000000" w:themeColor="text1"/>
                <w:kern w:val="0"/>
                <w:sz w:val="21"/>
                <w:szCs w:val="21"/>
                <w:vertAlign w:val="superscript"/>
              </w:rPr>
              <w:t>[2]</w:t>
            </w:r>
            <w:r>
              <w:rPr>
                <w:color w:val="000000" w:themeColor="text1"/>
                <w:kern w:val="0"/>
                <w:sz w:val="21"/>
                <w:szCs w:val="21"/>
                <w:vertAlign w:val="superscript"/>
              </w:rPr>
              <w:fldChar w:fldCharType="end"/>
            </w:r>
            <w:r>
              <w:rPr>
                <w:color w:val="000000" w:themeColor="text1"/>
                <w:kern w:val="0"/>
                <w:sz w:val="21"/>
                <w:szCs w:val="21"/>
              </w:rPr>
              <w:t xml:space="preserve"> </w:t>
            </w:r>
          </w:p>
        </w:tc>
      </w:tr>
      <w:tr w:rsidR="008E283D" w14:paraId="3CF4BC08" w14:textId="77777777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59B7E" w14:textId="77777777" w:rsidR="008E283D" w:rsidRDefault="00000000">
            <w:pPr>
              <w:spacing w:before="48"/>
              <w:ind w:firstLine="420"/>
              <w:jc w:val="center"/>
              <w:textAlignment w:val="center"/>
              <w:rPr>
                <w:bCs/>
                <w:color w:val="000000" w:themeColor="text1"/>
                <w:kern w:val="0"/>
                <w:sz w:val="21"/>
                <w:szCs w:val="21"/>
              </w:rPr>
            </w:pPr>
            <w:r>
              <w:rPr>
                <w:bCs/>
                <w:color w:val="000000" w:themeColor="text1"/>
                <w:kern w:val="0"/>
                <w:sz w:val="21"/>
                <w:szCs w:val="21"/>
              </w:rPr>
              <w:t>X</w:t>
            </w:r>
            <w:r>
              <w:rPr>
                <w:rFonts w:hint="eastAsia"/>
                <w:bCs/>
                <w:color w:val="000000" w:themeColor="text1"/>
                <w:kern w:val="0"/>
                <w:sz w:val="21"/>
                <w:szCs w:val="21"/>
              </w:rPr>
              <w:t>射线衍射</w:t>
            </w:r>
          </w:p>
        </w:tc>
        <w:tc>
          <w:tcPr>
            <w:tcW w:w="22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B05E5" w14:textId="77777777" w:rsidR="008E283D" w:rsidRDefault="00000000">
            <w:pPr>
              <w:autoSpaceDE w:val="0"/>
              <w:autoSpaceDN w:val="0"/>
              <w:spacing w:before="48"/>
              <w:ind w:firstLine="420"/>
              <w:jc w:val="center"/>
              <w:textAlignment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应变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DE2DC" w14:textId="77777777" w:rsidR="008E283D" w:rsidRDefault="00000000">
            <w:pPr>
              <w:spacing w:before="48"/>
              <w:ind w:firstLine="420"/>
              <w:jc w:val="center"/>
              <w:textAlignment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 xml:space="preserve">1 </w:t>
            </w:r>
            <w:proofErr w:type="spellStart"/>
            <w:r>
              <w:rPr>
                <w:color w:val="000000" w:themeColor="text1"/>
                <w:kern w:val="0"/>
                <w:sz w:val="21"/>
                <w:szCs w:val="21"/>
              </w:rPr>
              <w:t>μ</w:t>
            </w:r>
            <w:proofErr w:type="gramStart"/>
            <w:r>
              <w:rPr>
                <w:color w:val="000000" w:themeColor="text1"/>
                <w:kern w:val="0"/>
                <w:sz w:val="21"/>
                <w:szCs w:val="21"/>
              </w:rPr>
              <w:t>m</w:t>
            </w:r>
            <w:proofErr w:type="spellEnd"/>
            <w:r>
              <w:rPr>
                <w:color w:val="000000" w:themeColor="text1"/>
                <w:kern w:val="0"/>
                <w:sz w:val="21"/>
                <w:szCs w:val="21"/>
                <w:vertAlign w:val="superscript"/>
              </w:rPr>
              <w:t>[</w:t>
            </w:r>
            <w:proofErr w:type="gramEnd"/>
            <w:r>
              <w:rPr>
                <w:color w:val="000000" w:themeColor="text1"/>
                <w:kern w:val="0"/>
                <w:sz w:val="21"/>
                <w:szCs w:val="21"/>
                <w:vertAlign w:val="superscript"/>
              </w:rPr>
              <w:t>3-5]</w:t>
            </w:r>
          </w:p>
        </w:tc>
      </w:tr>
      <w:tr w:rsidR="008E283D" w14:paraId="12CC57DA" w14:textId="77777777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E5BE5" w14:textId="77777777" w:rsidR="008E283D" w:rsidRDefault="00000000">
            <w:pPr>
              <w:spacing w:before="48"/>
              <w:ind w:firstLine="420"/>
              <w:jc w:val="center"/>
              <w:textAlignment w:val="center"/>
              <w:rPr>
                <w:bCs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color w:val="000000" w:themeColor="text1"/>
                <w:kern w:val="0"/>
                <w:sz w:val="21"/>
                <w:szCs w:val="21"/>
              </w:rPr>
              <w:t>同步辐射</w:t>
            </w:r>
          </w:p>
        </w:tc>
        <w:tc>
          <w:tcPr>
            <w:tcW w:w="22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823A0" w14:textId="77777777" w:rsidR="008E283D" w:rsidRDefault="00000000">
            <w:pPr>
              <w:autoSpaceDE w:val="0"/>
              <w:autoSpaceDN w:val="0"/>
              <w:spacing w:before="48"/>
              <w:ind w:firstLine="420"/>
              <w:jc w:val="center"/>
              <w:textAlignment w:val="center"/>
              <w:rPr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内部三维结构与变形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B9D40" w14:textId="77777777" w:rsidR="008E283D" w:rsidRDefault="00000000">
            <w:pPr>
              <w:spacing w:before="48"/>
              <w:ind w:firstLine="420"/>
              <w:jc w:val="center"/>
              <w:textAlignment w:val="center"/>
              <w:rPr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约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1</w:t>
            </w:r>
            <w:r>
              <w:rPr>
                <w:color w:val="000000" w:themeColor="text1"/>
                <w:kern w:val="0"/>
                <w:sz w:val="21"/>
                <w:szCs w:val="21"/>
              </w:rPr>
              <w:t>00 nm</w:t>
            </w:r>
            <w:r>
              <w:rPr>
                <w:color w:val="000000" w:themeColor="text1"/>
                <w:kern w:val="0"/>
                <w:sz w:val="21"/>
                <w:szCs w:val="21"/>
                <w:vertAlign w:val="superscript"/>
              </w:rPr>
              <w:t>[6, 7]</w:t>
            </w:r>
          </w:p>
        </w:tc>
      </w:tr>
      <w:tr w:rsidR="008E283D" w14:paraId="5FA2C4D8" w14:textId="77777777">
        <w:trPr>
          <w:trHeight w:val="54"/>
          <w:jc w:val="center"/>
        </w:trPr>
        <w:tc>
          <w:tcPr>
            <w:tcW w:w="224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452F121" w14:textId="77777777" w:rsidR="008E283D" w:rsidRDefault="00000000">
            <w:pPr>
              <w:spacing w:before="48"/>
              <w:ind w:firstLine="420"/>
              <w:jc w:val="center"/>
              <w:textAlignment w:val="center"/>
              <w:rPr>
                <w:bCs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bCs/>
                <w:color w:val="000000" w:themeColor="text1"/>
                <w:kern w:val="0"/>
                <w:sz w:val="21"/>
                <w:szCs w:val="21"/>
              </w:rPr>
              <w:t>显微拉</w:t>
            </w:r>
            <w:proofErr w:type="gramStart"/>
            <w:r>
              <w:rPr>
                <w:rFonts w:hint="eastAsia"/>
                <w:bCs/>
                <w:color w:val="000000" w:themeColor="text1"/>
                <w:kern w:val="0"/>
                <w:sz w:val="21"/>
                <w:szCs w:val="21"/>
              </w:rPr>
              <w:t>曼</w:t>
            </w:r>
            <w:proofErr w:type="gramEnd"/>
          </w:p>
        </w:tc>
        <w:tc>
          <w:tcPr>
            <w:tcW w:w="220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CF95BE6" w14:textId="77777777" w:rsidR="008E283D" w:rsidRDefault="00000000">
            <w:pPr>
              <w:autoSpaceDE w:val="0"/>
              <w:autoSpaceDN w:val="0"/>
              <w:spacing w:before="48"/>
              <w:ind w:firstLine="420"/>
              <w:jc w:val="center"/>
              <w:textAlignment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应变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5476963" w14:textId="77777777" w:rsidR="008E283D" w:rsidRDefault="00000000">
            <w:pPr>
              <w:spacing w:before="48"/>
              <w:ind w:firstLine="420"/>
              <w:jc w:val="center"/>
              <w:textAlignment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250</w:t>
            </w:r>
            <w:r>
              <w:rPr>
                <w:color w:val="000000" w:themeColor="text1"/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n</w:t>
            </w:r>
            <w:r>
              <w:rPr>
                <w:color w:val="000000" w:themeColor="text1"/>
                <w:kern w:val="0"/>
                <w:sz w:val="21"/>
                <w:szCs w:val="21"/>
              </w:rPr>
              <w:t xml:space="preserve">m </w:t>
            </w:r>
            <w:r>
              <w:fldChar w:fldCharType="begin"/>
            </w:r>
            <w:r>
              <w:instrText xml:space="preserve"> REF _Ref466284430 \r \h  \* MERGEFORMAT </w:instrText>
            </w:r>
            <w:r>
              <w:fldChar w:fldCharType="separate"/>
            </w:r>
            <w:r>
              <w:rPr>
                <w:color w:val="000000" w:themeColor="text1"/>
                <w:kern w:val="0"/>
                <w:sz w:val="21"/>
                <w:szCs w:val="21"/>
                <w:vertAlign w:val="superscript"/>
              </w:rPr>
              <w:t>[8]</w:t>
            </w:r>
            <w:r>
              <w:rPr>
                <w:color w:val="000000" w:themeColor="text1"/>
                <w:kern w:val="0"/>
                <w:sz w:val="21"/>
                <w:szCs w:val="21"/>
                <w:vertAlign w:val="superscript"/>
              </w:rPr>
              <w:fldChar w:fldCharType="end"/>
            </w:r>
          </w:p>
        </w:tc>
      </w:tr>
    </w:tbl>
    <w:p w14:paraId="0266700F" w14:textId="77777777" w:rsidR="008E283D" w:rsidRDefault="008E283D">
      <w:pPr>
        <w:pStyle w:val="a4"/>
        <w:spacing w:before="48"/>
        <w:ind w:firstLineChars="0" w:firstLine="0"/>
        <w:rPr>
          <w:sz w:val="24"/>
        </w:rPr>
      </w:pPr>
    </w:p>
    <w:p w14:paraId="577081EE" w14:textId="77777777" w:rsidR="008E283D" w:rsidRDefault="008E283D">
      <w:pPr>
        <w:widowControl/>
        <w:spacing w:beforeLines="0" w:line="400" w:lineRule="exact"/>
        <w:ind w:firstLine="480"/>
        <w:sectPr w:rsidR="008E283D">
          <w:pgSz w:w="11906" w:h="16838"/>
          <w:pgMar w:top="1559" w:right="1571" w:bottom="1440" w:left="2024" w:header="851" w:footer="992" w:gutter="0"/>
          <w:cols w:space="425"/>
          <w:docGrid w:linePitch="312"/>
        </w:sectPr>
      </w:pPr>
    </w:p>
    <w:p w14:paraId="72F259B5" w14:textId="77777777" w:rsidR="008E283D" w:rsidRDefault="008E283D" w:rsidP="005641A7">
      <w:pPr>
        <w:pStyle w:val="10"/>
        <w:spacing w:beforeLines="20" w:before="48" w:line="300" w:lineRule="auto"/>
        <w:ind w:firstLineChars="0" w:firstLine="0"/>
        <w:jc w:val="both"/>
        <w:sectPr w:rsidR="008E283D">
          <w:headerReference w:type="even" r:id="rId25"/>
          <w:pgSz w:w="11906" w:h="16838"/>
          <w:pgMar w:top="1559" w:right="1571" w:bottom="1440" w:left="2024" w:header="851" w:footer="992" w:gutter="0"/>
          <w:cols w:space="425"/>
          <w:docGrid w:linePitch="312"/>
        </w:sectPr>
      </w:pPr>
    </w:p>
    <w:p w14:paraId="7C427C07" w14:textId="4DD75841" w:rsidR="008E283D" w:rsidRDefault="008E283D" w:rsidP="005641A7">
      <w:pPr>
        <w:widowControl/>
        <w:spacing w:beforeLines="0" w:line="400" w:lineRule="exact"/>
        <w:ind w:firstLineChars="0" w:firstLine="0"/>
      </w:pPr>
    </w:p>
    <w:sectPr w:rsidR="008E283D">
      <w:headerReference w:type="even" r:id="rId26"/>
      <w:headerReference w:type="default" r:id="rId27"/>
      <w:pgSz w:w="11906" w:h="16838"/>
      <w:pgMar w:top="1559" w:right="1571" w:bottom="1440" w:left="202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CB580" w14:textId="77777777" w:rsidR="00FA0657" w:rsidRDefault="00FA0657">
      <w:pPr>
        <w:spacing w:before="48" w:line="240" w:lineRule="auto"/>
        <w:ind w:firstLine="480"/>
      </w:pPr>
      <w:r>
        <w:separator/>
      </w:r>
    </w:p>
  </w:endnote>
  <w:endnote w:type="continuationSeparator" w:id="0">
    <w:p w14:paraId="114DCB88" w14:textId="77777777" w:rsidR="00FA0657" w:rsidRDefault="00FA0657">
      <w:pPr>
        <w:spacing w:before="48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0C97" w14:textId="77777777" w:rsidR="005641A7" w:rsidRDefault="005641A7">
    <w:pPr>
      <w:pStyle w:val="aa"/>
      <w:spacing w:before="4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8A0C" w14:textId="77777777" w:rsidR="008E283D" w:rsidRDefault="008E283D">
    <w:pPr>
      <w:pStyle w:val="aa"/>
      <w:spacing w:before="48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8E71" w14:textId="77777777" w:rsidR="005641A7" w:rsidRDefault="005641A7">
    <w:pPr>
      <w:pStyle w:val="aa"/>
      <w:spacing w:before="48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793794"/>
    </w:sdtPr>
    <w:sdtContent>
      <w:p w14:paraId="195A6584" w14:textId="77777777" w:rsidR="008E283D" w:rsidRDefault="00000000">
        <w:pPr>
          <w:pStyle w:val="aa"/>
          <w:spacing w:before="48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3BF52EC1" w14:textId="77777777" w:rsidR="008E283D" w:rsidRDefault="008E283D">
    <w:pPr>
      <w:pStyle w:val="aa"/>
      <w:spacing w:before="48"/>
      <w:ind w:firstLineChars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A77DB" w14:textId="1021DB1C" w:rsidR="008E283D" w:rsidRDefault="00000000">
    <w:pPr>
      <w:pStyle w:val="aa"/>
      <w:spacing w:before="48"/>
      <w:ind w:firstLine="360"/>
      <w:jc w:val="center"/>
    </w:pPr>
    <w:r>
      <w:fldChar w:fldCharType="begin"/>
    </w:r>
    <w:r>
      <w:instrText xml:space="preserve"> </w:instrText>
    </w:r>
    <w:r>
      <w:rPr>
        <w:rFonts w:hint="eastAsia"/>
      </w:rPr>
      <w:instrText>= 2 \* ROMAN</w:instrText>
    </w:r>
    <w:r>
      <w:instrText xml:space="preserve"> </w:instrText>
    </w:r>
    <w:r>
      <w:fldChar w:fldCharType="separate"/>
    </w:r>
    <w:r w:rsidR="00BD6654">
      <w:rPr>
        <w:noProof/>
      </w:rPr>
      <w:t>II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7EAF2" w14:textId="77777777" w:rsidR="008E283D" w:rsidRDefault="00000000">
    <w:pPr>
      <w:pStyle w:val="aa"/>
      <w:spacing w:before="48"/>
      <w:ind w:firstLineChars="0"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  \* ROMAN  \* MERGEFORMAT</w:instrText>
    </w:r>
    <w:r>
      <w:rPr>
        <w:color w:val="000000"/>
      </w:rPr>
      <w:fldChar w:fldCharType="separate"/>
    </w:r>
    <w:r>
      <w:rPr>
        <w:color w:val="000000"/>
        <w:lang w:val="zh-CN"/>
      </w:rPr>
      <w:t>IV</w:t>
    </w:r>
    <w:r>
      <w:rPr>
        <w:color w:val="00000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B524" w14:textId="77777777" w:rsidR="008E283D" w:rsidRDefault="00000000">
    <w:pPr>
      <w:pStyle w:val="aa"/>
      <w:framePr w:wrap="around" w:vAnchor="text" w:hAnchor="margin" w:xAlign="center" w:y="1"/>
      <w:spacing w:before="48"/>
      <w:ind w:firstLineChars="0" w:firstLine="0"/>
      <w:rPr>
        <w:rStyle w:val="af6"/>
        <w:rFonts w:asciiTheme="minorEastAsia" w:eastAsiaTheme="minorEastAsia" w:hAnsiTheme="minorEastAsia" w:hint="eastAsia"/>
      </w:rPr>
    </w:pPr>
    <w:r>
      <w:rPr>
        <w:rStyle w:val="af6"/>
        <w:rFonts w:asciiTheme="minorEastAsia" w:eastAsiaTheme="minorEastAsia" w:hAnsiTheme="minorEastAsia"/>
      </w:rPr>
      <w:fldChar w:fldCharType="begin"/>
    </w:r>
    <w:r>
      <w:rPr>
        <w:rStyle w:val="af6"/>
        <w:rFonts w:asciiTheme="minorEastAsia" w:eastAsiaTheme="minorEastAsia" w:hAnsiTheme="minorEastAsia"/>
      </w:rPr>
      <w:instrText xml:space="preserve">PAGE  </w:instrText>
    </w:r>
    <w:r>
      <w:rPr>
        <w:rStyle w:val="af6"/>
        <w:rFonts w:asciiTheme="minorEastAsia" w:eastAsiaTheme="minorEastAsia" w:hAnsiTheme="minorEastAsia"/>
      </w:rPr>
      <w:fldChar w:fldCharType="separate"/>
    </w:r>
    <w:r>
      <w:rPr>
        <w:rStyle w:val="af6"/>
        <w:rFonts w:asciiTheme="minorEastAsia" w:eastAsiaTheme="minorEastAsia" w:hAnsiTheme="minorEastAsia"/>
      </w:rPr>
      <w:t>8</w:t>
    </w:r>
    <w:r>
      <w:rPr>
        <w:rStyle w:val="af6"/>
        <w:rFonts w:asciiTheme="minorEastAsia" w:eastAsiaTheme="minorEastAsia" w:hAnsiTheme="minorEastAsia"/>
      </w:rPr>
      <w:fldChar w:fldCharType="end"/>
    </w:r>
  </w:p>
  <w:p w14:paraId="00C02217" w14:textId="77777777" w:rsidR="008E283D" w:rsidRDefault="008E283D">
    <w:pPr>
      <w:pStyle w:val="aa"/>
      <w:spacing w:before="48"/>
      <w:ind w:firstLineChars="0" w:firstLine="0"/>
      <w:rPr>
        <w:rFonts w:asciiTheme="minorEastAsia" w:eastAsiaTheme="minorEastAsia" w:hAnsiTheme="minorEastAsia"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B2CC7" w14:textId="77777777" w:rsidR="00FA0657" w:rsidRDefault="00FA0657">
      <w:pPr>
        <w:spacing w:before="48"/>
        <w:ind w:firstLine="480"/>
      </w:pPr>
      <w:r>
        <w:separator/>
      </w:r>
    </w:p>
  </w:footnote>
  <w:footnote w:type="continuationSeparator" w:id="0">
    <w:p w14:paraId="3D704708" w14:textId="77777777" w:rsidR="00FA0657" w:rsidRDefault="00FA0657">
      <w:pPr>
        <w:spacing w:before="48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6DE49" w14:textId="77777777" w:rsidR="005641A7" w:rsidRDefault="005641A7">
    <w:pPr>
      <w:pStyle w:val="ac"/>
      <w:spacing w:before="48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9CB9D" w14:textId="77777777" w:rsidR="005641A7" w:rsidRDefault="005641A7">
    <w:pPr>
      <w:pStyle w:val="ac"/>
      <w:spacing w:before="48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E12D2" w14:textId="77777777" w:rsidR="005641A7" w:rsidRDefault="005641A7">
    <w:pPr>
      <w:pStyle w:val="ac"/>
      <w:spacing w:before="48"/>
      <w:ind w:firstLine="4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703C6" w14:textId="77777777" w:rsidR="008E283D" w:rsidRDefault="00000000">
    <w:pPr>
      <w:pStyle w:val="ac"/>
      <w:pBdr>
        <w:bottom w:val="single" w:sz="4" w:space="1" w:color="auto"/>
      </w:pBdr>
      <w:spacing w:before="48"/>
      <w:ind w:firstLine="480"/>
      <w:rPr>
        <w:szCs w:val="21"/>
      </w:rPr>
    </w:pPr>
    <w:r>
      <w:rPr>
        <w:rFonts w:hint="eastAsia"/>
        <w:szCs w:val="21"/>
      </w:rPr>
      <w:t>天津大学硕士学位论文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5956" w14:textId="3541DFB8" w:rsidR="008E283D" w:rsidRDefault="008E283D">
    <w:pPr>
      <w:pStyle w:val="ac"/>
      <w:tabs>
        <w:tab w:val="clear" w:pos="4153"/>
        <w:tab w:val="clear" w:pos="8306"/>
        <w:tab w:val="center" w:pos="0"/>
        <w:tab w:val="right" w:pos="8222"/>
      </w:tabs>
      <w:spacing w:before="48"/>
      <w:ind w:firstLineChars="0" w:firstLine="0"/>
      <w:rPr>
        <w:rFonts w:asciiTheme="minorEastAsia" w:eastAsiaTheme="minorEastAsia" w:hAnsiTheme="minorEastAsia" w:cstheme="minorEastAsia" w:hint="eastAsia"/>
        <w:sz w:val="21"/>
        <w:szCs w:val="21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97967" w14:textId="77777777" w:rsidR="008E283D" w:rsidRDefault="00000000">
    <w:pPr>
      <w:pStyle w:val="ac"/>
      <w:pBdr>
        <w:bottom w:val="single" w:sz="4" w:space="1" w:color="auto"/>
      </w:pBdr>
      <w:spacing w:before="48"/>
      <w:ind w:firstLine="480"/>
    </w:pPr>
    <w:r>
      <w:rPr>
        <w:rFonts w:hint="eastAsia"/>
        <w:szCs w:val="21"/>
      </w:rPr>
      <w:t>天津大学硕士学位论文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873B" w14:textId="77777777" w:rsidR="008E283D" w:rsidRDefault="00000000">
    <w:pPr>
      <w:pStyle w:val="ac"/>
      <w:tabs>
        <w:tab w:val="clear" w:pos="4153"/>
      </w:tabs>
      <w:spacing w:before="48"/>
      <w:ind w:firstLine="480"/>
      <w:jc w:val="both"/>
    </w:pPr>
    <w:r>
      <w:rPr>
        <w:rFonts w:hint="eastAsia"/>
      </w:rPr>
      <w:t>天津大学硕士学位论文</w:t>
    </w:r>
    <w:r>
      <w:rPr>
        <w:rFonts w:hint="eastAsia"/>
      </w:rPr>
      <w:tab/>
    </w:r>
    <w:r>
      <w:rPr>
        <w:rFonts w:ascii="宋体" w:hAnsi="宋体"/>
        <w:szCs w:val="21"/>
      </w:rPr>
      <w:fldChar w:fldCharType="begin"/>
    </w:r>
    <w:r>
      <w:rPr>
        <w:rFonts w:ascii="宋体" w:hAnsi="宋体"/>
        <w:szCs w:val="21"/>
      </w:rPr>
      <w:instrText xml:space="preserve"> MACROBUTTON  AcceptAllChangesInDoc [此处键入中文论文题目] </w:instrText>
    </w:r>
    <w:r>
      <w:rPr>
        <w:rFonts w:ascii="宋体" w:hAnsi="宋体"/>
        <w:szCs w:val="21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16E8E" w14:textId="623658EF" w:rsidR="008E283D" w:rsidRDefault="008E283D">
    <w:pPr>
      <w:pStyle w:val="ac"/>
      <w:tabs>
        <w:tab w:val="clear" w:pos="4153"/>
        <w:tab w:val="clear" w:pos="8306"/>
        <w:tab w:val="center" w:pos="0"/>
        <w:tab w:val="right" w:pos="8222"/>
      </w:tabs>
      <w:spacing w:before="48"/>
      <w:ind w:firstLineChars="0" w:firstLine="0"/>
      <w:rPr>
        <w:rFonts w:asciiTheme="minorEastAsia" w:eastAsiaTheme="minorEastAsia" w:hAnsiTheme="minorEastAsia" w:cstheme="minorEastAsia" w:hint="eastAsia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7C26"/>
    <w:multiLevelType w:val="multilevel"/>
    <w:tmpl w:val="10827C26"/>
    <w:lvl w:ilvl="0">
      <w:start w:val="1"/>
      <w:numFmt w:val="decimal"/>
      <w:pStyle w:val="a"/>
      <w:lvlText w:val="%1.1.1"/>
      <w:lvlJc w:val="left"/>
      <w:pPr>
        <w:ind w:left="420" w:hanging="420"/>
      </w:pPr>
      <w:rPr>
        <w:rFonts w:ascii="黑体" w:eastAsia="黑体" w:hAnsi="黑体"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decimal"/>
      <w:lvlText w:val="%3.1.1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40F52F4D"/>
    <w:multiLevelType w:val="multilevel"/>
    <w:tmpl w:val="40F52F4D"/>
    <w:lvl w:ilvl="0">
      <w:start w:val="1"/>
      <w:numFmt w:val="chineseCountingThousand"/>
      <w:pStyle w:val="1"/>
      <w:suff w:val="nothing"/>
      <w:lvlText w:val="第%1章"/>
      <w:lvlJc w:val="center"/>
      <w:pPr>
        <w:ind w:left="2688" w:firstLine="288"/>
      </w:pPr>
      <w:rPr>
        <w:rFonts w:ascii="黑体" w:eastAsia="黑体" w:hAnsi="黑体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30"/>
        <w:szCs w:val="30"/>
        <w:u w:val="none"/>
        <w:vertAlign w:val="baseline"/>
      </w:rPr>
    </w:lvl>
    <w:lvl w:ilvl="1">
      <w:start w:val="1"/>
      <w:numFmt w:val="decimal"/>
      <w:pStyle w:val="2"/>
      <w:isLgl/>
      <w:suff w:val="nothing"/>
      <w:lvlText w:val="%1.%2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position w:val="0"/>
        <w:u w:val="none"/>
        <w:vertAlign w:val="baseline"/>
        <w:lang w:bidi="zh-CN"/>
      </w:rPr>
    </w:lvl>
    <w:lvl w:ilvl="2">
      <w:start w:val="1"/>
      <w:numFmt w:val="decimal"/>
      <w:pStyle w:val="3"/>
      <w:isLgl/>
      <w:suff w:val="nothing"/>
      <w:lvlText w:val="%1.%2.%3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lvlRestart w:val="0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lvlRestart w:val="0"/>
      <w:pStyle w:val="5"/>
      <w:isLgl/>
      <w:suff w:val="space"/>
      <w:lvlText w:val="%1.%2.%3.%4.%5"/>
      <w:lvlJc w:val="left"/>
      <w:pPr>
        <w:ind w:left="0" w:firstLine="0"/>
      </w:pPr>
      <w:rPr>
        <w:rFonts w:hint="eastAsia"/>
        <w:b/>
        <w:i w:val="0"/>
        <w:sz w:val="24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41D956DE"/>
    <w:multiLevelType w:val="multilevel"/>
    <w:tmpl w:val="41D956DE"/>
    <w:lvl w:ilvl="0">
      <w:start w:val="1"/>
      <w:numFmt w:val="decimal"/>
      <w:lvlText w:val="[%1]"/>
      <w:lvlJc w:val="left"/>
      <w:pPr>
        <w:ind w:left="420" w:hanging="420"/>
      </w:pPr>
      <w:rPr>
        <w:rFonts w:asciiTheme="minorEastAsia" w:eastAsiaTheme="minorEastAsia" w:hAnsiTheme="minorEastAsia"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02342138">
    <w:abstractNumId w:val="1"/>
  </w:num>
  <w:num w:numId="2" w16cid:durableId="1924295405">
    <w:abstractNumId w:val="0"/>
  </w:num>
  <w:num w:numId="3" w16cid:durableId="843663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HorizontalSpacing w:val="105"/>
  <w:drawingGridVerticalSpacing w:val="157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8C"/>
    <w:rsid w:val="00005582"/>
    <w:rsid w:val="00010485"/>
    <w:rsid w:val="0002136E"/>
    <w:rsid w:val="000232B7"/>
    <w:rsid w:val="0002603F"/>
    <w:rsid w:val="000263D5"/>
    <w:rsid w:val="00026E07"/>
    <w:rsid w:val="0004407E"/>
    <w:rsid w:val="000451D1"/>
    <w:rsid w:val="00045C48"/>
    <w:rsid w:val="00050E8A"/>
    <w:rsid w:val="00051E7E"/>
    <w:rsid w:val="00053485"/>
    <w:rsid w:val="0006359B"/>
    <w:rsid w:val="00065973"/>
    <w:rsid w:val="00072B4C"/>
    <w:rsid w:val="000774CD"/>
    <w:rsid w:val="00084C4E"/>
    <w:rsid w:val="00091179"/>
    <w:rsid w:val="00091BED"/>
    <w:rsid w:val="000940E9"/>
    <w:rsid w:val="00096D1F"/>
    <w:rsid w:val="00097BEF"/>
    <w:rsid w:val="000A680D"/>
    <w:rsid w:val="000A7DEF"/>
    <w:rsid w:val="000B4319"/>
    <w:rsid w:val="000C30A7"/>
    <w:rsid w:val="000C4988"/>
    <w:rsid w:val="000D1624"/>
    <w:rsid w:val="000D6DFD"/>
    <w:rsid w:val="00104BCD"/>
    <w:rsid w:val="00107E24"/>
    <w:rsid w:val="00110B74"/>
    <w:rsid w:val="00114FAA"/>
    <w:rsid w:val="001247A4"/>
    <w:rsid w:val="00124F8C"/>
    <w:rsid w:val="00127955"/>
    <w:rsid w:val="001747B9"/>
    <w:rsid w:val="00182670"/>
    <w:rsid w:val="00185EE0"/>
    <w:rsid w:val="001945D5"/>
    <w:rsid w:val="001B3731"/>
    <w:rsid w:val="001B3D4C"/>
    <w:rsid w:val="001B6B03"/>
    <w:rsid w:val="001B7F76"/>
    <w:rsid w:val="001C4B93"/>
    <w:rsid w:val="001D3037"/>
    <w:rsid w:val="001D363A"/>
    <w:rsid w:val="001D7052"/>
    <w:rsid w:val="001E45F5"/>
    <w:rsid w:val="001E5D1E"/>
    <w:rsid w:val="001F25CD"/>
    <w:rsid w:val="0020443A"/>
    <w:rsid w:val="00217778"/>
    <w:rsid w:val="00222DC5"/>
    <w:rsid w:val="002272CA"/>
    <w:rsid w:val="00230166"/>
    <w:rsid w:val="00232BEC"/>
    <w:rsid w:val="0024607F"/>
    <w:rsid w:val="00261835"/>
    <w:rsid w:val="0026251E"/>
    <w:rsid w:val="00266DCA"/>
    <w:rsid w:val="00267C40"/>
    <w:rsid w:val="00270B5C"/>
    <w:rsid w:val="00273D57"/>
    <w:rsid w:val="0028074C"/>
    <w:rsid w:val="00282035"/>
    <w:rsid w:val="00293C74"/>
    <w:rsid w:val="00297136"/>
    <w:rsid w:val="002A39FE"/>
    <w:rsid w:val="002A6965"/>
    <w:rsid w:val="002B21D6"/>
    <w:rsid w:val="002C1A97"/>
    <w:rsid w:val="002C4678"/>
    <w:rsid w:val="002C56B8"/>
    <w:rsid w:val="002C5962"/>
    <w:rsid w:val="002D2255"/>
    <w:rsid w:val="002E055C"/>
    <w:rsid w:val="002E12D2"/>
    <w:rsid w:val="002E5921"/>
    <w:rsid w:val="002F2489"/>
    <w:rsid w:val="00300FE8"/>
    <w:rsid w:val="00302CBD"/>
    <w:rsid w:val="003039F3"/>
    <w:rsid w:val="00304AEE"/>
    <w:rsid w:val="00310027"/>
    <w:rsid w:val="0031784C"/>
    <w:rsid w:val="00326858"/>
    <w:rsid w:val="00326DB5"/>
    <w:rsid w:val="00326DEB"/>
    <w:rsid w:val="00335802"/>
    <w:rsid w:val="00341BD1"/>
    <w:rsid w:val="00341F0F"/>
    <w:rsid w:val="00344B3E"/>
    <w:rsid w:val="00347CC0"/>
    <w:rsid w:val="003501CC"/>
    <w:rsid w:val="00350287"/>
    <w:rsid w:val="00352431"/>
    <w:rsid w:val="00355665"/>
    <w:rsid w:val="00360842"/>
    <w:rsid w:val="00381FDF"/>
    <w:rsid w:val="0038562E"/>
    <w:rsid w:val="00385881"/>
    <w:rsid w:val="00395AD4"/>
    <w:rsid w:val="003B2E76"/>
    <w:rsid w:val="003C00F3"/>
    <w:rsid w:val="003D1B6D"/>
    <w:rsid w:val="003D763C"/>
    <w:rsid w:val="003E02F2"/>
    <w:rsid w:val="003E3D52"/>
    <w:rsid w:val="003E4095"/>
    <w:rsid w:val="003F3C7B"/>
    <w:rsid w:val="003F654F"/>
    <w:rsid w:val="0040091F"/>
    <w:rsid w:val="004039A5"/>
    <w:rsid w:val="00411F2D"/>
    <w:rsid w:val="0041484E"/>
    <w:rsid w:val="0042164B"/>
    <w:rsid w:val="00421C49"/>
    <w:rsid w:val="00424174"/>
    <w:rsid w:val="0043710F"/>
    <w:rsid w:val="00440AAC"/>
    <w:rsid w:val="00442343"/>
    <w:rsid w:val="00454177"/>
    <w:rsid w:val="0045759A"/>
    <w:rsid w:val="00463844"/>
    <w:rsid w:val="00471889"/>
    <w:rsid w:val="0048147A"/>
    <w:rsid w:val="004858EB"/>
    <w:rsid w:val="004876F4"/>
    <w:rsid w:val="00487E98"/>
    <w:rsid w:val="004955AA"/>
    <w:rsid w:val="004B1434"/>
    <w:rsid w:val="004C34EA"/>
    <w:rsid w:val="004C792C"/>
    <w:rsid w:val="004D5525"/>
    <w:rsid w:val="004E53C4"/>
    <w:rsid w:val="004F1E12"/>
    <w:rsid w:val="004F4DEC"/>
    <w:rsid w:val="004F67EB"/>
    <w:rsid w:val="005024FE"/>
    <w:rsid w:val="005025C1"/>
    <w:rsid w:val="005043F1"/>
    <w:rsid w:val="00507BA3"/>
    <w:rsid w:val="00511D70"/>
    <w:rsid w:val="00511F3B"/>
    <w:rsid w:val="00521593"/>
    <w:rsid w:val="00524B41"/>
    <w:rsid w:val="0052568A"/>
    <w:rsid w:val="005307C1"/>
    <w:rsid w:val="00531F0A"/>
    <w:rsid w:val="00534702"/>
    <w:rsid w:val="00546F44"/>
    <w:rsid w:val="00552BFB"/>
    <w:rsid w:val="00556DC3"/>
    <w:rsid w:val="005641A7"/>
    <w:rsid w:val="0056422F"/>
    <w:rsid w:val="00565C48"/>
    <w:rsid w:val="00574860"/>
    <w:rsid w:val="00576942"/>
    <w:rsid w:val="00582BE3"/>
    <w:rsid w:val="00597003"/>
    <w:rsid w:val="005A3037"/>
    <w:rsid w:val="005A4D16"/>
    <w:rsid w:val="005B2412"/>
    <w:rsid w:val="005B3BB7"/>
    <w:rsid w:val="005C1516"/>
    <w:rsid w:val="005C6F9A"/>
    <w:rsid w:val="005D32F8"/>
    <w:rsid w:val="005E2F78"/>
    <w:rsid w:val="005E7C5B"/>
    <w:rsid w:val="005F15F4"/>
    <w:rsid w:val="005F1DB2"/>
    <w:rsid w:val="00624F9C"/>
    <w:rsid w:val="0063620F"/>
    <w:rsid w:val="006512E0"/>
    <w:rsid w:val="00656003"/>
    <w:rsid w:val="00664B07"/>
    <w:rsid w:val="006729F8"/>
    <w:rsid w:val="0067578D"/>
    <w:rsid w:val="00677D96"/>
    <w:rsid w:val="0068528E"/>
    <w:rsid w:val="006913B0"/>
    <w:rsid w:val="00693948"/>
    <w:rsid w:val="00694971"/>
    <w:rsid w:val="00694AC8"/>
    <w:rsid w:val="006965BC"/>
    <w:rsid w:val="006A3810"/>
    <w:rsid w:val="006A3C41"/>
    <w:rsid w:val="006B57E2"/>
    <w:rsid w:val="006D246D"/>
    <w:rsid w:val="006D578B"/>
    <w:rsid w:val="006E1DBA"/>
    <w:rsid w:val="006E5CE4"/>
    <w:rsid w:val="006F2B06"/>
    <w:rsid w:val="006F3B34"/>
    <w:rsid w:val="006F7D3A"/>
    <w:rsid w:val="006F7DA9"/>
    <w:rsid w:val="00702D2A"/>
    <w:rsid w:val="00712140"/>
    <w:rsid w:val="007152F3"/>
    <w:rsid w:val="00724FC8"/>
    <w:rsid w:val="00725B9F"/>
    <w:rsid w:val="007271F3"/>
    <w:rsid w:val="00730558"/>
    <w:rsid w:val="00732777"/>
    <w:rsid w:val="00736F5F"/>
    <w:rsid w:val="00737A94"/>
    <w:rsid w:val="00747534"/>
    <w:rsid w:val="007552E9"/>
    <w:rsid w:val="00773616"/>
    <w:rsid w:val="00774CF3"/>
    <w:rsid w:val="00781245"/>
    <w:rsid w:val="0078271A"/>
    <w:rsid w:val="00783716"/>
    <w:rsid w:val="00787B8C"/>
    <w:rsid w:val="00793053"/>
    <w:rsid w:val="00794A34"/>
    <w:rsid w:val="007A22EC"/>
    <w:rsid w:val="007A37A1"/>
    <w:rsid w:val="007A7331"/>
    <w:rsid w:val="007A7721"/>
    <w:rsid w:val="007B170C"/>
    <w:rsid w:val="007B4E31"/>
    <w:rsid w:val="007C3CBB"/>
    <w:rsid w:val="007C4F08"/>
    <w:rsid w:val="007D7DA0"/>
    <w:rsid w:val="007E34BF"/>
    <w:rsid w:val="007F6BB9"/>
    <w:rsid w:val="007F7DDC"/>
    <w:rsid w:val="00810724"/>
    <w:rsid w:val="0081708A"/>
    <w:rsid w:val="00823E61"/>
    <w:rsid w:val="0082790F"/>
    <w:rsid w:val="0083496F"/>
    <w:rsid w:val="0084158E"/>
    <w:rsid w:val="00842011"/>
    <w:rsid w:val="008450A4"/>
    <w:rsid w:val="0085223F"/>
    <w:rsid w:val="00852DEA"/>
    <w:rsid w:val="00863389"/>
    <w:rsid w:val="0086387A"/>
    <w:rsid w:val="0086511C"/>
    <w:rsid w:val="00867970"/>
    <w:rsid w:val="0089189C"/>
    <w:rsid w:val="00897347"/>
    <w:rsid w:val="008B443C"/>
    <w:rsid w:val="008C4E98"/>
    <w:rsid w:val="008D1370"/>
    <w:rsid w:val="008D30DF"/>
    <w:rsid w:val="008D35BD"/>
    <w:rsid w:val="008D4718"/>
    <w:rsid w:val="008E0C95"/>
    <w:rsid w:val="008E283D"/>
    <w:rsid w:val="008F3FF7"/>
    <w:rsid w:val="008F505D"/>
    <w:rsid w:val="008F51A8"/>
    <w:rsid w:val="00902920"/>
    <w:rsid w:val="00907A38"/>
    <w:rsid w:val="00920362"/>
    <w:rsid w:val="00922B74"/>
    <w:rsid w:val="00922EB2"/>
    <w:rsid w:val="00925BEF"/>
    <w:rsid w:val="00926163"/>
    <w:rsid w:val="009270B7"/>
    <w:rsid w:val="009274E8"/>
    <w:rsid w:val="00930FBA"/>
    <w:rsid w:val="0093188C"/>
    <w:rsid w:val="00933434"/>
    <w:rsid w:val="0093447F"/>
    <w:rsid w:val="00936112"/>
    <w:rsid w:val="0093755E"/>
    <w:rsid w:val="00940518"/>
    <w:rsid w:val="00947CF1"/>
    <w:rsid w:val="009509AD"/>
    <w:rsid w:val="00956341"/>
    <w:rsid w:val="00967F03"/>
    <w:rsid w:val="0097241A"/>
    <w:rsid w:val="00974136"/>
    <w:rsid w:val="00974A63"/>
    <w:rsid w:val="009772C9"/>
    <w:rsid w:val="00981F3F"/>
    <w:rsid w:val="00983508"/>
    <w:rsid w:val="009847D6"/>
    <w:rsid w:val="0098543F"/>
    <w:rsid w:val="0099168D"/>
    <w:rsid w:val="00993DEF"/>
    <w:rsid w:val="009946EF"/>
    <w:rsid w:val="00997774"/>
    <w:rsid w:val="009B55C7"/>
    <w:rsid w:val="009B5C89"/>
    <w:rsid w:val="009C092C"/>
    <w:rsid w:val="009C0A4B"/>
    <w:rsid w:val="009C4E7C"/>
    <w:rsid w:val="009E3097"/>
    <w:rsid w:val="009E428F"/>
    <w:rsid w:val="009E7308"/>
    <w:rsid w:val="009F083B"/>
    <w:rsid w:val="009F5921"/>
    <w:rsid w:val="00A0024B"/>
    <w:rsid w:val="00A06243"/>
    <w:rsid w:val="00A127FE"/>
    <w:rsid w:val="00A12843"/>
    <w:rsid w:val="00A212E9"/>
    <w:rsid w:val="00A24300"/>
    <w:rsid w:val="00A24A2F"/>
    <w:rsid w:val="00A24CC6"/>
    <w:rsid w:val="00A307BA"/>
    <w:rsid w:val="00A43238"/>
    <w:rsid w:val="00A442E8"/>
    <w:rsid w:val="00A5049C"/>
    <w:rsid w:val="00A52383"/>
    <w:rsid w:val="00A5442B"/>
    <w:rsid w:val="00A60DF8"/>
    <w:rsid w:val="00A70E6F"/>
    <w:rsid w:val="00A70F41"/>
    <w:rsid w:val="00A8367A"/>
    <w:rsid w:val="00A90027"/>
    <w:rsid w:val="00A92907"/>
    <w:rsid w:val="00A94BB4"/>
    <w:rsid w:val="00A96604"/>
    <w:rsid w:val="00A97386"/>
    <w:rsid w:val="00AA13D5"/>
    <w:rsid w:val="00AB0AF5"/>
    <w:rsid w:val="00AB717C"/>
    <w:rsid w:val="00AC05CE"/>
    <w:rsid w:val="00AC6030"/>
    <w:rsid w:val="00AD1303"/>
    <w:rsid w:val="00AD3390"/>
    <w:rsid w:val="00AD701D"/>
    <w:rsid w:val="00AD7B51"/>
    <w:rsid w:val="00AE517B"/>
    <w:rsid w:val="00AE5420"/>
    <w:rsid w:val="00AF0E5F"/>
    <w:rsid w:val="00AF376F"/>
    <w:rsid w:val="00AF74F8"/>
    <w:rsid w:val="00B00D55"/>
    <w:rsid w:val="00B10260"/>
    <w:rsid w:val="00B14257"/>
    <w:rsid w:val="00B14B15"/>
    <w:rsid w:val="00B1766F"/>
    <w:rsid w:val="00B208A8"/>
    <w:rsid w:val="00B248B8"/>
    <w:rsid w:val="00B27769"/>
    <w:rsid w:val="00B309DE"/>
    <w:rsid w:val="00B40C8C"/>
    <w:rsid w:val="00B4719D"/>
    <w:rsid w:val="00B47B79"/>
    <w:rsid w:val="00B47EA8"/>
    <w:rsid w:val="00B537D5"/>
    <w:rsid w:val="00B64853"/>
    <w:rsid w:val="00B66568"/>
    <w:rsid w:val="00B66D6B"/>
    <w:rsid w:val="00B7017E"/>
    <w:rsid w:val="00B746A4"/>
    <w:rsid w:val="00B74F65"/>
    <w:rsid w:val="00B76CD2"/>
    <w:rsid w:val="00B81C3B"/>
    <w:rsid w:val="00B83121"/>
    <w:rsid w:val="00B91760"/>
    <w:rsid w:val="00B94D27"/>
    <w:rsid w:val="00B96013"/>
    <w:rsid w:val="00B965E5"/>
    <w:rsid w:val="00BA78A9"/>
    <w:rsid w:val="00BB685D"/>
    <w:rsid w:val="00BC2520"/>
    <w:rsid w:val="00BC507E"/>
    <w:rsid w:val="00BD6284"/>
    <w:rsid w:val="00BD6654"/>
    <w:rsid w:val="00BE4CBC"/>
    <w:rsid w:val="00BE7C8A"/>
    <w:rsid w:val="00C021AB"/>
    <w:rsid w:val="00C02A47"/>
    <w:rsid w:val="00C05C57"/>
    <w:rsid w:val="00C10C3E"/>
    <w:rsid w:val="00C14F89"/>
    <w:rsid w:val="00C15896"/>
    <w:rsid w:val="00C20556"/>
    <w:rsid w:val="00C23DB2"/>
    <w:rsid w:val="00C24653"/>
    <w:rsid w:val="00C25081"/>
    <w:rsid w:val="00C27521"/>
    <w:rsid w:val="00C33C27"/>
    <w:rsid w:val="00C40E0D"/>
    <w:rsid w:val="00C41FBA"/>
    <w:rsid w:val="00C421DE"/>
    <w:rsid w:val="00C46B0A"/>
    <w:rsid w:val="00C470CD"/>
    <w:rsid w:val="00C47E07"/>
    <w:rsid w:val="00C57F9A"/>
    <w:rsid w:val="00C6011E"/>
    <w:rsid w:val="00C6204C"/>
    <w:rsid w:val="00C7342F"/>
    <w:rsid w:val="00C81C12"/>
    <w:rsid w:val="00C827B7"/>
    <w:rsid w:val="00C90959"/>
    <w:rsid w:val="00C910B5"/>
    <w:rsid w:val="00C9179D"/>
    <w:rsid w:val="00C935A9"/>
    <w:rsid w:val="00CB2AC1"/>
    <w:rsid w:val="00CB4FA8"/>
    <w:rsid w:val="00CC59ED"/>
    <w:rsid w:val="00CD0AC1"/>
    <w:rsid w:val="00CD5265"/>
    <w:rsid w:val="00CD7548"/>
    <w:rsid w:val="00CE2C47"/>
    <w:rsid w:val="00CE2CDD"/>
    <w:rsid w:val="00CF0C55"/>
    <w:rsid w:val="00CF1391"/>
    <w:rsid w:val="00D1413C"/>
    <w:rsid w:val="00D1526F"/>
    <w:rsid w:val="00D257DD"/>
    <w:rsid w:val="00D27CD9"/>
    <w:rsid w:val="00D33F65"/>
    <w:rsid w:val="00D34F91"/>
    <w:rsid w:val="00D41A7B"/>
    <w:rsid w:val="00D5158E"/>
    <w:rsid w:val="00D634B6"/>
    <w:rsid w:val="00D75002"/>
    <w:rsid w:val="00D930C6"/>
    <w:rsid w:val="00D93C57"/>
    <w:rsid w:val="00DA3CBD"/>
    <w:rsid w:val="00DA4934"/>
    <w:rsid w:val="00DA55CC"/>
    <w:rsid w:val="00DA59E7"/>
    <w:rsid w:val="00DA6AF6"/>
    <w:rsid w:val="00DB1A07"/>
    <w:rsid w:val="00DB2C36"/>
    <w:rsid w:val="00DC1917"/>
    <w:rsid w:val="00DC2AD4"/>
    <w:rsid w:val="00DC2C88"/>
    <w:rsid w:val="00DC793B"/>
    <w:rsid w:val="00DD7469"/>
    <w:rsid w:val="00DE5E3A"/>
    <w:rsid w:val="00DE65BE"/>
    <w:rsid w:val="00E03984"/>
    <w:rsid w:val="00E07EEB"/>
    <w:rsid w:val="00E215E6"/>
    <w:rsid w:val="00E22D18"/>
    <w:rsid w:val="00E23BD2"/>
    <w:rsid w:val="00E45031"/>
    <w:rsid w:val="00E452C2"/>
    <w:rsid w:val="00E50415"/>
    <w:rsid w:val="00E65381"/>
    <w:rsid w:val="00E67F4F"/>
    <w:rsid w:val="00E71A43"/>
    <w:rsid w:val="00E81E76"/>
    <w:rsid w:val="00E84898"/>
    <w:rsid w:val="00E940DA"/>
    <w:rsid w:val="00E96122"/>
    <w:rsid w:val="00EA0AD7"/>
    <w:rsid w:val="00EA322C"/>
    <w:rsid w:val="00EA521E"/>
    <w:rsid w:val="00EA59AE"/>
    <w:rsid w:val="00EB078D"/>
    <w:rsid w:val="00EC7F4A"/>
    <w:rsid w:val="00ED3573"/>
    <w:rsid w:val="00ED7B6E"/>
    <w:rsid w:val="00EE06F5"/>
    <w:rsid w:val="00EE0740"/>
    <w:rsid w:val="00EE1190"/>
    <w:rsid w:val="00EF1B82"/>
    <w:rsid w:val="00EF451F"/>
    <w:rsid w:val="00F10909"/>
    <w:rsid w:val="00F10A22"/>
    <w:rsid w:val="00F22587"/>
    <w:rsid w:val="00F24BD6"/>
    <w:rsid w:val="00F24C51"/>
    <w:rsid w:val="00F26F05"/>
    <w:rsid w:val="00F31E5F"/>
    <w:rsid w:val="00F35DF8"/>
    <w:rsid w:val="00F36820"/>
    <w:rsid w:val="00F41917"/>
    <w:rsid w:val="00F436FD"/>
    <w:rsid w:val="00F5188E"/>
    <w:rsid w:val="00F54286"/>
    <w:rsid w:val="00F552DF"/>
    <w:rsid w:val="00F60DAE"/>
    <w:rsid w:val="00F6177A"/>
    <w:rsid w:val="00F6598F"/>
    <w:rsid w:val="00F708C4"/>
    <w:rsid w:val="00F71F84"/>
    <w:rsid w:val="00F72935"/>
    <w:rsid w:val="00F731BE"/>
    <w:rsid w:val="00F73AC8"/>
    <w:rsid w:val="00F9689E"/>
    <w:rsid w:val="00FA0657"/>
    <w:rsid w:val="00FB0198"/>
    <w:rsid w:val="00FB1685"/>
    <w:rsid w:val="00FC1EAC"/>
    <w:rsid w:val="00FD47E3"/>
    <w:rsid w:val="00FD5061"/>
    <w:rsid w:val="00FD6383"/>
    <w:rsid w:val="00FD6900"/>
    <w:rsid w:val="00FE1F6E"/>
    <w:rsid w:val="00FE41E0"/>
    <w:rsid w:val="00FF589A"/>
    <w:rsid w:val="05661CE8"/>
    <w:rsid w:val="10107C46"/>
    <w:rsid w:val="10E8177A"/>
    <w:rsid w:val="14AA4261"/>
    <w:rsid w:val="154B1FF4"/>
    <w:rsid w:val="1AA64A2F"/>
    <w:rsid w:val="218F4597"/>
    <w:rsid w:val="26DD40FB"/>
    <w:rsid w:val="28C8754C"/>
    <w:rsid w:val="30916F45"/>
    <w:rsid w:val="31F0060F"/>
    <w:rsid w:val="4FD04FBE"/>
    <w:rsid w:val="52295E48"/>
    <w:rsid w:val="5E15753D"/>
    <w:rsid w:val="5F1272D9"/>
    <w:rsid w:val="699543DD"/>
    <w:rsid w:val="6D4874BB"/>
    <w:rsid w:val="77D867A4"/>
    <w:rsid w:val="7A3C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ECD47"/>
  <w15:docId w15:val="{63A41F99-197A-4747-89AC-5A4265C1E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uiPriority="99" w:unhideWhenUsed="1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adjustRightInd w:val="0"/>
      <w:spacing w:beforeLines="20" w:line="30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0"/>
    <w:qFormat/>
    <w:pPr>
      <w:keepNext/>
      <w:keepLines/>
      <w:numPr>
        <w:numId w:val="1"/>
      </w:numPr>
      <w:snapToGrid w:val="0"/>
      <w:spacing w:before="48" w:after="360"/>
      <w:jc w:val="center"/>
      <w:outlineLvl w:val="0"/>
    </w:pPr>
    <w:rPr>
      <w:rFonts w:eastAsia="黑体"/>
      <w:bCs/>
      <w:sz w:val="32"/>
      <w:szCs w:val="44"/>
    </w:rPr>
  </w:style>
  <w:style w:type="paragraph" w:styleId="2">
    <w:name w:val="heading 2"/>
    <w:basedOn w:val="a0"/>
    <w:next w:val="a0"/>
    <w:qFormat/>
    <w:pPr>
      <w:keepNext/>
      <w:keepLines/>
      <w:numPr>
        <w:ilvl w:val="1"/>
        <w:numId w:val="1"/>
      </w:numPr>
      <w:snapToGrid w:val="0"/>
      <w:spacing w:beforeLines="0" w:line="240" w:lineRule="auto"/>
      <w:ind w:firstLineChars="0"/>
      <w:jc w:val="left"/>
      <w:outlineLvl w:val="1"/>
    </w:pPr>
    <w:rPr>
      <w:rFonts w:eastAsia="黑体"/>
      <w:bCs/>
      <w:sz w:val="28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numPr>
        <w:ilvl w:val="2"/>
        <w:numId w:val="1"/>
      </w:numPr>
      <w:spacing w:beforeLines="0" w:line="240" w:lineRule="auto"/>
      <w:ind w:firstLineChars="0"/>
      <w:jc w:val="left"/>
      <w:outlineLvl w:val="2"/>
    </w:pPr>
    <w:rPr>
      <w:rFonts w:eastAsia="黑体"/>
      <w:bCs/>
      <w:sz w:val="28"/>
    </w:rPr>
  </w:style>
  <w:style w:type="paragraph" w:styleId="4">
    <w:name w:val="heading 4"/>
    <w:basedOn w:val="a0"/>
    <w:next w:val="a0"/>
    <w:qFormat/>
    <w:pPr>
      <w:keepNext/>
      <w:keepLines/>
      <w:numPr>
        <w:ilvl w:val="3"/>
        <w:numId w:val="1"/>
      </w:numPr>
      <w:snapToGrid w:val="0"/>
      <w:spacing w:beforeLines="0" w:line="240" w:lineRule="auto"/>
      <w:ind w:firstLineChars="0"/>
      <w:outlineLvl w:val="3"/>
    </w:pPr>
    <w:rPr>
      <w:rFonts w:eastAsiaTheme="minorEastAsia"/>
      <w:b/>
      <w:bCs/>
      <w:szCs w:val="28"/>
    </w:rPr>
  </w:style>
  <w:style w:type="paragraph" w:styleId="5">
    <w:name w:val="heading 5"/>
    <w:basedOn w:val="a0"/>
    <w:next w:val="a0"/>
    <w:qFormat/>
    <w:pPr>
      <w:keepNext/>
      <w:keepLines/>
      <w:numPr>
        <w:ilvl w:val="4"/>
        <w:numId w:val="1"/>
      </w:numPr>
      <w:snapToGrid w:val="0"/>
      <w:spacing w:before="120" w:after="120"/>
      <w:outlineLvl w:val="4"/>
    </w:pPr>
    <w:rPr>
      <w:rFonts w:eastAsia="黑体"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uiPriority w:val="39"/>
    <w:unhideWhenUsed/>
    <w:qFormat/>
    <w:pPr>
      <w:spacing w:line="240" w:lineRule="auto"/>
      <w:ind w:leftChars="1200" w:left="2520"/>
    </w:pPr>
    <w:rPr>
      <w:rFonts w:ascii="Calibri" w:hAnsi="Calibri"/>
      <w:szCs w:val="22"/>
    </w:rPr>
  </w:style>
  <w:style w:type="paragraph" w:styleId="a4">
    <w:name w:val="caption"/>
    <w:basedOn w:val="a0"/>
    <w:next w:val="a0"/>
    <w:uiPriority w:val="99"/>
    <w:unhideWhenUsed/>
    <w:qFormat/>
    <w:pPr>
      <w:jc w:val="center"/>
    </w:pPr>
    <w:rPr>
      <w:rFonts w:ascii="Cambria" w:eastAsia="黑体" w:hAnsi="Cambria"/>
      <w:sz w:val="20"/>
      <w:szCs w:val="20"/>
    </w:rPr>
  </w:style>
  <w:style w:type="paragraph" w:styleId="a5">
    <w:name w:val="Document Map"/>
    <w:basedOn w:val="a0"/>
    <w:semiHidden/>
    <w:qFormat/>
    <w:pPr>
      <w:shd w:val="clear" w:color="auto" w:fill="000080"/>
    </w:pPr>
  </w:style>
  <w:style w:type="paragraph" w:styleId="a6">
    <w:name w:val="annotation text"/>
    <w:basedOn w:val="a0"/>
    <w:link w:val="a7"/>
    <w:qFormat/>
    <w:pPr>
      <w:jc w:val="left"/>
    </w:pPr>
  </w:style>
  <w:style w:type="paragraph" w:styleId="31">
    <w:name w:val="Body Text 3"/>
    <w:basedOn w:val="a0"/>
    <w:qFormat/>
    <w:pPr>
      <w:jc w:val="center"/>
    </w:pPr>
    <w:rPr>
      <w:b/>
      <w:sz w:val="44"/>
      <w:szCs w:val="44"/>
    </w:rPr>
  </w:style>
  <w:style w:type="paragraph" w:styleId="TOC5">
    <w:name w:val="toc 5"/>
    <w:basedOn w:val="a0"/>
    <w:next w:val="a0"/>
    <w:uiPriority w:val="39"/>
    <w:unhideWhenUsed/>
    <w:qFormat/>
    <w:pPr>
      <w:spacing w:line="240" w:lineRule="auto"/>
      <w:ind w:leftChars="800" w:left="1680"/>
    </w:pPr>
    <w:rPr>
      <w:rFonts w:ascii="Calibri" w:hAnsi="Calibri"/>
      <w:szCs w:val="22"/>
    </w:rPr>
  </w:style>
  <w:style w:type="paragraph" w:styleId="TOC3">
    <w:name w:val="toc 3"/>
    <w:basedOn w:val="a0"/>
    <w:next w:val="a0"/>
    <w:uiPriority w:val="39"/>
    <w:qFormat/>
    <w:pPr>
      <w:tabs>
        <w:tab w:val="right" w:leader="dot" w:pos="8301"/>
      </w:tabs>
      <w:snapToGrid w:val="0"/>
      <w:ind w:leftChars="300" w:left="300"/>
    </w:pPr>
  </w:style>
  <w:style w:type="paragraph" w:styleId="TOC8">
    <w:name w:val="toc 8"/>
    <w:basedOn w:val="a0"/>
    <w:next w:val="a0"/>
    <w:uiPriority w:val="39"/>
    <w:unhideWhenUsed/>
    <w:qFormat/>
    <w:pPr>
      <w:spacing w:line="240" w:lineRule="auto"/>
      <w:ind w:leftChars="1400" w:left="2940"/>
    </w:pPr>
    <w:rPr>
      <w:rFonts w:ascii="Calibri" w:hAnsi="Calibri"/>
      <w:szCs w:val="22"/>
    </w:rPr>
  </w:style>
  <w:style w:type="paragraph" w:styleId="20">
    <w:name w:val="Body Text Indent 2"/>
    <w:basedOn w:val="a0"/>
    <w:link w:val="21"/>
    <w:semiHidden/>
    <w:unhideWhenUsed/>
    <w:qFormat/>
    <w:pPr>
      <w:spacing w:after="120" w:line="480" w:lineRule="auto"/>
      <w:ind w:leftChars="200" w:left="420"/>
    </w:pPr>
  </w:style>
  <w:style w:type="paragraph" w:styleId="a8">
    <w:name w:val="Balloon Text"/>
    <w:basedOn w:val="a0"/>
    <w:link w:val="a9"/>
    <w:qFormat/>
    <w:pPr>
      <w:spacing w:line="240" w:lineRule="auto"/>
    </w:pPr>
    <w:rPr>
      <w:sz w:val="18"/>
      <w:szCs w:val="18"/>
    </w:rPr>
  </w:style>
  <w:style w:type="paragraph" w:styleId="aa">
    <w:name w:val="footer"/>
    <w:basedOn w:val="a0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0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TOC1">
    <w:name w:val="toc 1"/>
    <w:basedOn w:val="a0"/>
    <w:next w:val="a0"/>
    <w:link w:val="TOC10"/>
    <w:uiPriority w:val="39"/>
    <w:qFormat/>
    <w:pPr>
      <w:tabs>
        <w:tab w:val="right" w:leader="dot" w:pos="8301"/>
      </w:tabs>
      <w:jc w:val="right"/>
    </w:pPr>
    <w:rPr>
      <w:kern w:val="24"/>
    </w:rPr>
  </w:style>
  <w:style w:type="paragraph" w:styleId="TOC4">
    <w:name w:val="toc 4"/>
    <w:basedOn w:val="a0"/>
    <w:next w:val="a0"/>
    <w:uiPriority w:val="39"/>
    <w:unhideWhenUsed/>
    <w:qFormat/>
    <w:pPr>
      <w:spacing w:line="240" w:lineRule="auto"/>
      <w:ind w:leftChars="600" w:left="1260"/>
    </w:pPr>
    <w:rPr>
      <w:rFonts w:ascii="Calibri" w:hAnsi="Calibri"/>
      <w:szCs w:val="22"/>
    </w:rPr>
  </w:style>
  <w:style w:type="paragraph" w:styleId="ae">
    <w:name w:val="footnote text"/>
    <w:basedOn w:val="a0"/>
    <w:link w:val="af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0"/>
    <w:next w:val="a0"/>
    <w:uiPriority w:val="39"/>
    <w:unhideWhenUsed/>
    <w:qFormat/>
    <w:pPr>
      <w:spacing w:line="240" w:lineRule="auto"/>
      <w:ind w:leftChars="1000" w:left="2100"/>
    </w:pPr>
    <w:rPr>
      <w:rFonts w:ascii="Calibri" w:hAnsi="Calibri"/>
      <w:szCs w:val="22"/>
    </w:rPr>
  </w:style>
  <w:style w:type="paragraph" w:styleId="af0">
    <w:name w:val="table of figures"/>
    <w:basedOn w:val="a0"/>
    <w:next w:val="a0"/>
    <w:uiPriority w:val="99"/>
    <w:qFormat/>
    <w:pPr>
      <w:tabs>
        <w:tab w:val="right" w:leader="dot" w:pos="7797"/>
      </w:tabs>
      <w:spacing w:before="48"/>
      <w:ind w:left="797" w:hangingChars="332" w:hanging="797"/>
      <w:jc w:val="center"/>
    </w:pPr>
    <w:rPr>
      <w:szCs w:val="21"/>
    </w:rPr>
  </w:style>
  <w:style w:type="paragraph" w:styleId="TOC2">
    <w:name w:val="toc 2"/>
    <w:basedOn w:val="a0"/>
    <w:next w:val="a0"/>
    <w:uiPriority w:val="39"/>
    <w:qFormat/>
    <w:pPr>
      <w:tabs>
        <w:tab w:val="right" w:leader="dot" w:pos="8301"/>
      </w:tabs>
      <w:snapToGrid w:val="0"/>
      <w:ind w:leftChars="150" w:left="150"/>
      <w:jc w:val="left"/>
    </w:pPr>
    <w:rPr>
      <w:bCs/>
      <w:szCs w:val="26"/>
    </w:rPr>
  </w:style>
  <w:style w:type="paragraph" w:styleId="TOC9">
    <w:name w:val="toc 9"/>
    <w:basedOn w:val="a0"/>
    <w:next w:val="a0"/>
    <w:uiPriority w:val="39"/>
    <w:unhideWhenUsed/>
    <w:qFormat/>
    <w:pPr>
      <w:spacing w:line="240" w:lineRule="auto"/>
      <w:ind w:leftChars="1600" w:left="3360"/>
    </w:pPr>
    <w:rPr>
      <w:rFonts w:ascii="Calibri" w:hAnsi="Calibri"/>
      <w:szCs w:val="22"/>
    </w:rPr>
  </w:style>
  <w:style w:type="paragraph" w:styleId="af1">
    <w:name w:val="Normal (Web)"/>
    <w:basedOn w:val="a0"/>
    <w:qFormat/>
    <w:pPr>
      <w:widowControl/>
      <w:snapToGrid w:val="0"/>
      <w:spacing w:before="100" w:beforeAutospacing="1" w:after="100" w:afterAutospacing="1"/>
      <w:jc w:val="left"/>
    </w:pPr>
    <w:rPr>
      <w:rFonts w:cs="Arial"/>
      <w:kern w:val="0"/>
    </w:rPr>
  </w:style>
  <w:style w:type="paragraph" w:styleId="af2">
    <w:name w:val="Title"/>
    <w:basedOn w:val="a0"/>
    <w:next w:val="a0"/>
    <w:link w:val="af3"/>
    <w:uiPriority w:val="10"/>
    <w:qFormat/>
    <w:pPr>
      <w:keepNext/>
      <w:keepLines/>
      <w:snapToGrid w:val="0"/>
      <w:spacing w:before="48" w:after="360"/>
      <w:ind w:firstLineChars="0" w:firstLine="0"/>
      <w:jc w:val="center"/>
      <w:outlineLvl w:val="0"/>
    </w:pPr>
    <w:rPr>
      <w:rFonts w:eastAsiaTheme="majorEastAsia"/>
      <w:b/>
      <w:kern w:val="44"/>
      <w:sz w:val="44"/>
      <w:szCs w:val="44"/>
    </w:rPr>
  </w:style>
  <w:style w:type="paragraph" w:styleId="af4">
    <w:name w:val="annotation subject"/>
    <w:basedOn w:val="a6"/>
    <w:next w:val="a6"/>
    <w:link w:val="af5"/>
    <w:qFormat/>
    <w:rPr>
      <w:b/>
      <w:bCs/>
    </w:rPr>
  </w:style>
  <w:style w:type="character" w:styleId="af6">
    <w:name w:val="page number"/>
    <w:basedOn w:val="a1"/>
    <w:qFormat/>
  </w:style>
  <w:style w:type="character" w:styleId="af7">
    <w:name w:val="Hyperlink"/>
    <w:uiPriority w:val="99"/>
    <w:qFormat/>
    <w:rPr>
      <w:color w:val="0000FF"/>
      <w:u w:val="single"/>
    </w:rPr>
  </w:style>
  <w:style w:type="character" w:styleId="af8">
    <w:name w:val="annotation reference"/>
    <w:basedOn w:val="a1"/>
    <w:qFormat/>
    <w:rPr>
      <w:sz w:val="21"/>
      <w:szCs w:val="21"/>
    </w:rPr>
  </w:style>
  <w:style w:type="character" w:styleId="af9">
    <w:name w:val="footnote reference"/>
    <w:basedOn w:val="a1"/>
    <w:semiHidden/>
    <w:unhideWhenUsed/>
    <w:qFormat/>
    <w:rPr>
      <w:vertAlign w:val="superscript"/>
    </w:rPr>
  </w:style>
  <w:style w:type="paragraph" w:customStyle="1" w:styleId="afa">
    <w:name w:val="论文标题"/>
    <w:basedOn w:val="a0"/>
    <w:qFormat/>
    <w:pPr>
      <w:jc w:val="center"/>
    </w:pPr>
    <w:rPr>
      <w:rFonts w:cs="宋体"/>
      <w:b/>
      <w:bCs/>
      <w:sz w:val="44"/>
      <w:szCs w:val="20"/>
    </w:rPr>
  </w:style>
  <w:style w:type="paragraph" w:customStyle="1" w:styleId="afb">
    <w:name w:val="标题一（无序号）"/>
    <w:basedOn w:val="a0"/>
    <w:qFormat/>
    <w:pPr>
      <w:keepNext/>
      <w:keepLines/>
      <w:snapToGrid w:val="0"/>
      <w:spacing w:before="600" w:after="720" w:line="400" w:lineRule="atLeast"/>
      <w:jc w:val="center"/>
      <w:outlineLvl w:val="0"/>
    </w:pPr>
    <w:rPr>
      <w:rFonts w:ascii="黑体" w:eastAsia="黑体" w:hAnsi="宋体" w:cs="宋体"/>
      <w:bCs/>
      <w:kern w:val="44"/>
      <w:sz w:val="30"/>
      <w:szCs w:val="20"/>
    </w:rPr>
  </w:style>
  <w:style w:type="paragraph" w:customStyle="1" w:styleId="afc">
    <w:name w:val="大标题"/>
    <w:basedOn w:val="1"/>
    <w:qFormat/>
    <w:pPr>
      <w:spacing w:before="600" w:after="720"/>
      <w:ind w:firstLine="289"/>
    </w:pPr>
  </w:style>
  <w:style w:type="paragraph" w:customStyle="1" w:styleId="afd">
    <w:name w:val="二级标题"/>
    <w:basedOn w:val="2"/>
    <w:qFormat/>
    <w:pPr>
      <w:spacing w:line="300" w:lineRule="auto"/>
    </w:pPr>
  </w:style>
  <w:style w:type="paragraph" w:customStyle="1" w:styleId="a">
    <w:name w:val="三级标题"/>
    <w:basedOn w:val="3"/>
    <w:qFormat/>
    <w:pPr>
      <w:numPr>
        <w:ilvl w:val="0"/>
        <w:numId w:val="2"/>
      </w:numPr>
    </w:pPr>
  </w:style>
  <w:style w:type="paragraph" w:customStyle="1" w:styleId="10">
    <w:name w:val="正文1"/>
    <w:qFormat/>
    <w:pPr>
      <w:spacing w:line="400" w:lineRule="atLeast"/>
      <w:ind w:firstLineChars="200" w:firstLine="200"/>
    </w:pPr>
    <w:rPr>
      <w:rFonts w:cs="宋体"/>
      <w:sz w:val="24"/>
    </w:rPr>
  </w:style>
  <w:style w:type="paragraph" w:customStyle="1" w:styleId="TOC11">
    <w:name w:val="TOC 标题1"/>
    <w:basedOn w:val="1"/>
    <w:next w:val="a0"/>
    <w:uiPriority w:val="39"/>
    <w:unhideWhenUsed/>
    <w:qFormat/>
    <w:pPr>
      <w:numPr>
        <w:numId w:val="0"/>
      </w:numPr>
      <w:snapToGrid/>
      <w:spacing w:after="0" w:line="259" w:lineRule="auto"/>
      <w:jc w:val="left"/>
      <w:outlineLvl w:val="9"/>
    </w:pPr>
    <w:rPr>
      <w:rFonts w:ascii="Calibri Light" w:hAnsi="Calibri Light"/>
      <w:bCs w:val="0"/>
      <w:color w:val="2E74B5"/>
      <w:szCs w:val="32"/>
    </w:rPr>
  </w:style>
  <w:style w:type="character" w:customStyle="1" w:styleId="TOC10">
    <w:name w:val="TOC 1 字符"/>
    <w:link w:val="TOC1"/>
    <w:uiPriority w:val="39"/>
    <w:qFormat/>
    <w:rPr>
      <w:kern w:val="24"/>
      <w:sz w:val="24"/>
      <w:szCs w:val="24"/>
    </w:rPr>
  </w:style>
  <w:style w:type="character" w:customStyle="1" w:styleId="30">
    <w:name w:val="标题 3 字符"/>
    <w:link w:val="3"/>
    <w:qFormat/>
    <w:rPr>
      <w:rFonts w:eastAsia="黑体"/>
      <w:bCs/>
      <w:kern w:val="2"/>
      <w:sz w:val="28"/>
      <w:szCs w:val="24"/>
    </w:rPr>
  </w:style>
  <w:style w:type="paragraph" w:styleId="afe">
    <w:name w:val="List Paragraph"/>
    <w:basedOn w:val="a0"/>
    <w:uiPriority w:val="34"/>
    <w:qFormat/>
    <w:pPr>
      <w:widowControl/>
      <w:snapToGrid w:val="0"/>
      <w:ind w:firstLine="420"/>
      <w:jc w:val="left"/>
    </w:pPr>
    <w:rPr>
      <w:rFonts w:cs="宋体"/>
      <w:kern w:val="0"/>
      <w:szCs w:val="20"/>
    </w:rPr>
  </w:style>
  <w:style w:type="character" w:customStyle="1" w:styleId="af3">
    <w:name w:val="标题 字符"/>
    <w:link w:val="af2"/>
    <w:uiPriority w:val="10"/>
    <w:qFormat/>
    <w:rPr>
      <w:rFonts w:eastAsiaTheme="majorEastAsia"/>
      <w:b/>
      <w:kern w:val="44"/>
      <w:sz w:val="44"/>
      <w:szCs w:val="44"/>
    </w:rPr>
  </w:style>
  <w:style w:type="paragraph" w:customStyle="1" w:styleId="aff">
    <w:name w:val="字母注释表"/>
    <w:basedOn w:val="a0"/>
    <w:qFormat/>
    <w:pPr>
      <w:snapToGrid w:val="0"/>
      <w:spacing w:beforeLines="15" w:afterLines="15" w:line="240" w:lineRule="atLeast"/>
      <w:jc w:val="center"/>
    </w:pPr>
  </w:style>
  <w:style w:type="paragraph" w:customStyle="1" w:styleId="aff0">
    <w:name w:val="图/表清单"/>
    <w:basedOn w:val="a0"/>
    <w:qFormat/>
    <w:pPr>
      <w:tabs>
        <w:tab w:val="right" w:leader="dot" w:pos="8301"/>
      </w:tabs>
    </w:pPr>
    <w:rPr>
      <w:szCs w:val="21"/>
    </w:rPr>
  </w:style>
  <w:style w:type="character" w:styleId="aff1">
    <w:name w:val="Placeholder Text"/>
    <w:uiPriority w:val="99"/>
    <w:semiHidden/>
    <w:qFormat/>
    <w:rPr>
      <w:color w:val="808080"/>
    </w:rPr>
  </w:style>
  <w:style w:type="paragraph" w:customStyle="1" w:styleId="aff2">
    <w:name w:val="表内容"/>
    <w:basedOn w:val="a0"/>
    <w:qFormat/>
    <w:pPr>
      <w:jc w:val="center"/>
    </w:pPr>
    <w:rPr>
      <w:szCs w:val="21"/>
    </w:rPr>
  </w:style>
  <w:style w:type="paragraph" w:customStyle="1" w:styleId="aff3">
    <w:name w:val="图格式"/>
    <w:basedOn w:val="a0"/>
    <w:qFormat/>
    <w:pPr>
      <w:snapToGrid w:val="0"/>
      <w:jc w:val="center"/>
    </w:pPr>
    <w:rPr>
      <w:szCs w:val="21"/>
    </w:rPr>
  </w:style>
  <w:style w:type="character" w:customStyle="1" w:styleId="ad">
    <w:name w:val="页眉 字符"/>
    <w:link w:val="ac"/>
    <w:uiPriority w:val="99"/>
    <w:qFormat/>
    <w:rPr>
      <w:kern w:val="2"/>
      <w:sz w:val="21"/>
      <w:szCs w:val="18"/>
    </w:rPr>
  </w:style>
  <w:style w:type="paragraph" w:customStyle="1" w:styleId="aff4">
    <w:name w:val="英文无编号章标题"/>
    <w:basedOn w:val="af2"/>
    <w:link w:val="aff5"/>
    <w:qFormat/>
  </w:style>
  <w:style w:type="character" w:customStyle="1" w:styleId="aff5">
    <w:name w:val="英文无编号章标题 字符"/>
    <w:basedOn w:val="af3"/>
    <w:link w:val="aff4"/>
    <w:qFormat/>
    <w:rPr>
      <w:rFonts w:eastAsia="黑体"/>
      <w:b/>
      <w:kern w:val="44"/>
      <w:sz w:val="32"/>
      <w:szCs w:val="32"/>
    </w:rPr>
  </w:style>
  <w:style w:type="character" w:customStyle="1" w:styleId="a9">
    <w:name w:val="批注框文本 字符"/>
    <w:basedOn w:val="a1"/>
    <w:link w:val="a8"/>
    <w:qFormat/>
    <w:rPr>
      <w:kern w:val="2"/>
      <w:sz w:val="18"/>
      <w:szCs w:val="18"/>
    </w:rPr>
  </w:style>
  <w:style w:type="paragraph" w:customStyle="1" w:styleId="aff6">
    <w:name w:val="公式"/>
    <w:basedOn w:val="a0"/>
    <w:next w:val="a0"/>
    <w:qFormat/>
    <w:pPr>
      <w:wordWrap w:val="0"/>
      <w:spacing w:before="48"/>
      <w:jc w:val="right"/>
    </w:pPr>
    <w:rPr>
      <w:rFonts w:eastAsia="Times New Roman"/>
    </w:rPr>
  </w:style>
  <w:style w:type="character" w:customStyle="1" w:styleId="a7">
    <w:name w:val="批注文字 字符"/>
    <w:basedOn w:val="a1"/>
    <w:link w:val="a6"/>
    <w:qFormat/>
    <w:rPr>
      <w:kern w:val="2"/>
      <w:sz w:val="21"/>
      <w:szCs w:val="24"/>
    </w:rPr>
  </w:style>
  <w:style w:type="character" w:customStyle="1" w:styleId="af5">
    <w:name w:val="批注主题 字符"/>
    <w:basedOn w:val="a7"/>
    <w:link w:val="af4"/>
    <w:qFormat/>
    <w:rPr>
      <w:b/>
      <w:bCs/>
      <w:kern w:val="2"/>
      <w:sz w:val="21"/>
      <w:szCs w:val="24"/>
    </w:rPr>
  </w:style>
  <w:style w:type="paragraph" w:customStyle="1" w:styleId="11">
    <w:name w:val="修订1"/>
    <w:hidden/>
    <w:uiPriority w:val="99"/>
    <w:semiHidden/>
    <w:qFormat/>
    <w:rPr>
      <w:kern w:val="2"/>
      <w:sz w:val="21"/>
      <w:szCs w:val="24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18"/>
    </w:rPr>
  </w:style>
  <w:style w:type="paragraph" w:customStyle="1" w:styleId="Char">
    <w:name w:val="Char"/>
    <w:basedOn w:val="a0"/>
    <w:qFormat/>
    <w:pPr>
      <w:widowControl/>
      <w:adjustRightInd/>
      <w:spacing w:beforeLines="0" w:after="160" w:line="240" w:lineRule="exact"/>
      <w:ind w:firstLineChars="0" w:firstLine="0"/>
      <w:jc w:val="left"/>
    </w:pPr>
    <w:rPr>
      <w:rFonts w:ascii="Verdana" w:eastAsia="仿宋_GB2312" w:hAnsi="Verdana"/>
      <w:kern w:val="0"/>
      <w:sz w:val="30"/>
      <w:szCs w:val="30"/>
      <w:lang w:eastAsia="en-US"/>
    </w:rPr>
  </w:style>
  <w:style w:type="paragraph" w:customStyle="1" w:styleId="TOC20">
    <w:name w:val="TOC 标题2"/>
    <w:basedOn w:val="1"/>
    <w:next w:val="a0"/>
    <w:uiPriority w:val="39"/>
    <w:unhideWhenUsed/>
    <w:qFormat/>
    <w:pPr>
      <w:numPr>
        <w:numId w:val="0"/>
      </w:numPr>
      <w:snapToGrid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8"/>
    </w:rPr>
  </w:style>
  <w:style w:type="character" w:customStyle="1" w:styleId="af">
    <w:name w:val="脚注文本 字符"/>
    <w:basedOn w:val="a1"/>
    <w:link w:val="ae"/>
    <w:semiHidden/>
    <w:qFormat/>
    <w:rPr>
      <w:kern w:val="2"/>
      <w:sz w:val="18"/>
      <w:szCs w:val="18"/>
    </w:rPr>
  </w:style>
  <w:style w:type="character" w:customStyle="1" w:styleId="21">
    <w:name w:val="正文文本缩进 2 字符"/>
    <w:basedOn w:val="a1"/>
    <w:link w:val="20"/>
    <w:semiHidden/>
    <w:qFormat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26" Type="http://schemas.openxmlformats.org/officeDocument/2006/relationships/header" Target="header7.xml"/><Relationship Id="rId3" Type="http://schemas.openxmlformats.org/officeDocument/2006/relationships/numbering" Target="numbering.xml"/><Relationship Id="rId21" Type="http://schemas.openxmlformats.org/officeDocument/2006/relationships/image" Target="media/image1.wmf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5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image" Target="media/image2.jpe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oleObject" Target="embeddings/oleObject1.bin"/><Relationship Id="rId27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54F9B4C9-83C8-4C80-9E85-A45C647EA4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1515</Words>
  <Characters>1682</Characters>
  <Application>Microsoft Office Word</Application>
  <DocSecurity>0</DocSecurity>
  <Lines>88</Lines>
  <Paragraphs>88</Paragraphs>
  <ScaleCrop>false</ScaleCrop>
  <Company>TJU</Company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天津大学本科生毕业设计（论文）模版</dc:title>
  <dc:creator>lenovo</dc:creator>
  <cp:lastModifiedBy>KBr V</cp:lastModifiedBy>
  <cp:revision>3</cp:revision>
  <dcterms:created xsi:type="dcterms:W3CDTF">2026-02-17T06:06:00Z</dcterms:created>
  <dcterms:modified xsi:type="dcterms:W3CDTF">2026-02-17T06:08:00Z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5758B4A291CA419AB6FCD8359B5642E3</vt:lpwstr>
  </property>
</Properties>
</file>