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D49F3" w14:textId="77777777" w:rsidR="008248D7" w:rsidRDefault="008248D7" w:rsidP="00DF438C">
      <w:pPr>
        <w:spacing w:after="0"/>
        <w:rPr>
          <w:color w:val="0070C0"/>
          <w:sz w:val="48"/>
          <w:szCs w:val="48"/>
        </w:rPr>
      </w:pPr>
    </w:p>
    <w:p w14:paraId="18185161" w14:textId="77777777" w:rsidR="008248D7" w:rsidRDefault="008248D7" w:rsidP="00DF438C">
      <w:pPr>
        <w:spacing w:after="0"/>
        <w:rPr>
          <w:color w:val="0070C0"/>
          <w:sz w:val="48"/>
          <w:szCs w:val="48"/>
        </w:rPr>
      </w:pPr>
    </w:p>
    <w:p w14:paraId="4D581D76" w14:textId="77777777" w:rsidR="008248D7" w:rsidRDefault="008248D7" w:rsidP="00DF438C">
      <w:pPr>
        <w:spacing w:after="0"/>
        <w:rPr>
          <w:color w:val="0070C0"/>
          <w:sz w:val="48"/>
          <w:szCs w:val="48"/>
        </w:rPr>
      </w:pPr>
    </w:p>
    <w:p w14:paraId="698E0CD6" w14:textId="77777777" w:rsidR="008248D7" w:rsidRDefault="008248D7" w:rsidP="00DF438C">
      <w:pPr>
        <w:spacing w:after="0"/>
        <w:rPr>
          <w:color w:val="0070C0"/>
          <w:sz w:val="48"/>
          <w:szCs w:val="48"/>
        </w:rPr>
      </w:pPr>
    </w:p>
    <w:p w14:paraId="5AE797B6" w14:textId="77777777" w:rsidR="008248D7" w:rsidRDefault="008248D7" w:rsidP="00DF438C">
      <w:pPr>
        <w:spacing w:after="0"/>
        <w:rPr>
          <w:color w:val="0070C0"/>
          <w:sz w:val="48"/>
          <w:szCs w:val="48"/>
        </w:rPr>
      </w:pPr>
    </w:p>
    <w:p w14:paraId="7189D0D8" w14:textId="77777777" w:rsidR="008248D7" w:rsidRDefault="008248D7" w:rsidP="00DF438C">
      <w:pPr>
        <w:spacing w:after="0"/>
        <w:rPr>
          <w:color w:val="0070C0"/>
          <w:sz w:val="48"/>
          <w:szCs w:val="48"/>
        </w:rPr>
      </w:pPr>
    </w:p>
    <w:p w14:paraId="495770CC" w14:textId="77777777" w:rsidR="008248D7" w:rsidRDefault="008248D7" w:rsidP="00DF438C">
      <w:pPr>
        <w:spacing w:after="0"/>
        <w:rPr>
          <w:color w:val="0070C0"/>
          <w:sz w:val="48"/>
          <w:szCs w:val="48"/>
        </w:rPr>
      </w:pPr>
    </w:p>
    <w:p w14:paraId="219A0F25" w14:textId="77777777" w:rsidR="008248D7" w:rsidRDefault="008248D7" w:rsidP="00DF438C">
      <w:pPr>
        <w:spacing w:after="0"/>
        <w:rPr>
          <w:color w:val="0070C0"/>
          <w:sz w:val="48"/>
          <w:szCs w:val="48"/>
        </w:rPr>
      </w:pPr>
    </w:p>
    <w:p w14:paraId="7B2EFAF0" w14:textId="77777777" w:rsidR="008248D7" w:rsidRDefault="008248D7" w:rsidP="00DF438C">
      <w:pPr>
        <w:spacing w:after="0"/>
        <w:rPr>
          <w:color w:val="0070C0"/>
          <w:sz w:val="48"/>
          <w:szCs w:val="48"/>
        </w:rPr>
      </w:pPr>
    </w:p>
    <w:p w14:paraId="13F55B87" w14:textId="3A770248" w:rsidR="004B4E66" w:rsidRPr="00B72E38" w:rsidRDefault="006741CB" w:rsidP="00DF438C">
      <w:pPr>
        <w:spacing w:after="0"/>
        <w:rPr>
          <w:b/>
          <w:bCs/>
          <w:color w:val="0070C0"/>
          <w:sz w:val="72"/>
          <w:szCs w:val="72"/>
        </w:rPr>
      </w:pPr>
      <w:r>
        <w:rPr>
          <w:b/>
          <w:bCs/>
          <w:color w:val="0070C0"/>
          <w:sz w:val="72"/>
          <w:szCs w:val="72"/>
        </w:rPr>
        <w:t>Ebill Enrollment Model for Residential Customers</w:t>
      </w:r>
    </w:p>
    <w:p w14:paraId="133D12D3" w14:textId="6F458008" w:rsidR="00A261CF" w:rsidRDefault="00A261CF">
      <w:pPr>
        <w:rPr>
          <w:color w:val="0070C0"/>
          <w:sz w:val="36"/>
          <w:szCs w:val="36"/>
        </w:rPr>
      </w:pPr>
      <w:r w:rsidRPr="008248D7">
        <w:rPr>
          <w:color w:val="0070C0"/>
          <w:sz w:val="36"/>
          <w:szCs w:val="36"/>
        </w:rPr>
        <w:t xml:space="preserve">By Alec </w:t>
      </w:r>
      <w:r w:rsidR="009841AD">
        <w:rPr>
          <w:color w:val="0070C0"/>
          <w:sz w:val="36"/>
          <w:szCs w:val="36"/>
        </w:rPr>
        <w:t xml:space="preserve">Zhixiao </w:t>
      </w:r>
      <w:r w:rsidRPr="008248D7">
        <w:rPr>
          <w:color w:val="0070C0"/>
          <w:sz w:val="36"/>
          <w:szCs w:val="36"/>
        </w:rPr>
        <w:t>Lin</w:t>
      </w:r>
    </w:p>
    <w:p w14:paraId="08F3A586" w14:textId="0621BE7B" w:rsidR="008248D7" w:rsidRDefault="008248D7">
      <w:pPr>
        <w:rPr>
          <w:color w:val="0070C0"/>
          <w:sz w:val="36"/>
          <w:szCs w:val="36"/>
        </w:rPr>
      </w:pPr>
    </w:p>
    <w:p w14:paraId="57951C05" w14:textId="51C52984" w:rsidR="000820B1" w:rsidRDefault="006741CB">
      <w:pPr>
        <w:rPr>
          <w:color w:val="0070C0"/>
          <w:sz w:val="36"/>
          <w:szCs w:val="36"/>
        </w:rPr>
      </w:pPr>
      <w:r>
        <w:rPr>
          <w:color w:val="0070C0"/>
          <w:sz w:val="36"/>
          <w:szCs w:val="36"/>
        </w:rPr>
        <w:t>September 2025</w:t>
      </w:r>
    </w:p>
    <w:p w14:paraId="03079CA2" w14:textId="77777777" w:rsidR="000820B1" w:rsidRDefault="000820B1">
      <w:pPr>
        <w:rPr>
          <w:color w:val="0070C0"/>
          <w:sz w:val="36"/>
          <w:szCs w:val="36"/>
        </w:rPr>
      </w:pPr>
      <w:r>
        <w:rPr>
          <w:color w:val="0070C0"/>
          <w:sz w:val="36"/>
          <w:szCs w:val="36"/>
        </w:rPr>
        <w:br w:type="page"/>
      </w:r>
    </w:p>
    <w:p w14:paraId="0FC9FDFB" w14:textId="144805DA" w:rsidR="00A261CF" w:rsidRPr="002524C0" w:rsidRDefault="00A261CF">
      <w:pPr>
        <w:rPr>
          <w:b/>
          <w:bCs/>
          <w:color w:val="0070C0"/>
          <w:sz w:val="48"/>
          <w:szCs w:val="48"/>
        </w:rPr>
      </w:pPr>
      <w:r w:rsidRPr="002524C0">
        <w:rPr>
          <w:b/>
          <w:bCs/>
          <w:color w:val="0070C0"/>
          <w:sz w:val="48"/>
          <w:szCs w:val="48"/>
        </w:rPr>
        <w:lastRenderedPageBreak/>
        <w:t>Contents</w:t>
      </w:r>
    </w:p>
    <w:p w14:paraId="5522E67E" w14:textId="09E98B20" w:rsidR="00A261CF" w:rsidRDefault="00A261CF" w:rsidP="002E6285">
      <w:pPr>
        <w:pStyle w:val="ListParagraph"/>
        <w:numPr>
          <w:ilvl w:val="0"/>
          <w:numId w:val="1"/>
        </w:numPr>
        <w:ind w:left="270" w:hanging="270"/>
        <w:rPr>
          <w:color w:val="0070C0"/>
          <w:sz w:val="24"/>
          <w:szCs w:val="24"/>
        </w:rPr>
      </w:pPr>
      <w:r w:rsidRPr="00165C8B">
        <w:rPr>
          <w:color w:val="0070C0"/>
          <w:sz w:val="24"/>
          <w:szCs w:val="24"/>
        </w:rPr>
        <w:t>Purpose of the model</w:t>
      </w:r>
    </w:p>
    <w:p w14:paraId="054B9A23" w14:textId="5177C1D8" w:rsidR="00A261CF" w:rsidRDefault="00A261CF" w:rsidP="002E6285">
      <w:pPr>
        <w:pStyle w:val="ListParagraph"/>
        <w:numPr>
          <w:ilvl w:val="0"/>
          <w:numId w:val="1"/>
        </w:numPr>
        <w:ind w:left="270" w:hanging="270"/>
        <w:rPr>
          <w:color w:val="0070C0"/>
          <w:sz w:val="24"/>
          <w:szCs w:val="24"/>
        </w:rPr>
      </w:pPr>
      <w:r w:rsidRPr="00165C8B">
        <w:rPr>
          <w:color w:val="0070C0"/>
          <w:sz w:val="24"/>
          <w:szCs w:val="24"/>
        </w:rPr>
        <w:t>Data Sources</w:t>
      </w:r>
    </w:p>
    <w:p w14:paraId="50596BE1" w14:textId="39A583F3" w:rsidR="005B7715" w:rsidRPr="00165C8B" w:rsidRDefault="005B7715" w:rsidP="002E6285">
      <w:pPr>
        <w:pStyle w:val="ListParagraph"/>
        <w:numPr>
          <w:ilvl w:val="0"/>
          <w:numId w:val="1"/>
        </w:numPr>
        <w:ind w:left="270" w:hanging="270"/>
        <w:rPr>
          <w:color w:val="0070C0"/>
          <w:sz w:val="24"/>
          <w:szCs w:val="24"/>
        </w:rPr>
      </w:pPr>
      <w:r>
        <w:rPr>
          <w:color w:val="0070C0"/>
          <w:sz w:val="24"/>
          <w:szCs w:val="24"/>
        </w:rPr>
        <w:t>Experimental Design</w:t>
      </w:r>
    </w:p>
    <w:p w14:paraId="7A544EA3" w14:textId="1C0AC3BF" w:rsidR="00A261CF" w:rsidRPr="00165C8B" w:rsidRDefault="005E6B84" w:rsidP="002E6285">
      <w:pPr>
        <w:pStyle w:val="ListParagraph"/>
        <w:numPr>
          <w:ilvl w:val="0"/>
          <w:numId w:val="1"/>
        </w:numPr>
        <w:ind w:left="270" w:hanging="270"/>
        <w:rPr>
          <w:color w:val="0070C0"/>
          <w:sz w:val="24"/>
          <w:szCs w:val="24"/>
        </w:rPr>
      </w:pPr>
      <w:r w:rsidRPr="00165C8B">
        <w:rPr>
          <w:color w:val="0070C0"/>
          <w:sz w:val="24"/>
          <w:szCs w:val="24"/>
        </w:rPr>
        <w:t>Data Extraction</w:t>
      </w:r>
    </w:p>
    <w:p w14:paraId="26B9772D" w14:textId="4B45A828" w:rsidR="00B32E03" w:rsidRPr="00165C8B" w:rsidRDefault="005877C7" w:rsidP="00CC5204">
      <w:pPr>
        <w:pStyle w:val="ListParagraph"/>
        <w:numPr>
          <w:ilvl w:val="1"/>
          <w:numId w:val="1"/>
        </w:numPr>
        <w:ind w:left="1260" w:hanging="540"/>
        <w:rPr>
          <w:color w:val="0070C0"/>
          <w:sz w:val="24"/>
          <w:szCs w:val="24"/>
        </w:rPr>
      </w:pPr>
      <w:r>
        <w:rPr>
          <w:color w:val="0070C0"/>
          <w:sz w:val="24"/>
          <w:szCs w:val="24"/>
        </w:rPr>
        <w:t>Modeling population</w:t>
      </w:r>
    </w:p>
    <w:p w14:paraId="18A197EE" w14:textId="631F9F44" w:rsidR="00B32E03" w:rsidRPr="00165C8B" w:rsidRDefault="005877C7" w:rsidP="002E6285">
      <w:pPr>
        <w:pStyle w:val="ListParagraph"/>
        <w:numPr>
          <w:ilvl w:val="1"/>
          <w:numId w:val="1"/>
        </w:numPr>
        <w:ind w:left="1260" w:hanging="540"/>
        <w:rPr>
          <w:color w:val="0070C0"/>
          <w:sz w:val="24"/>
          <w:szCs w:val="24"/>
        </w:rPr>
      </w:pPr>
      <w:r>
        <w:rPr>
          <w:color w:val="0070C0"/>
          <w:sz w:val="24"/>
          <w:szCs w:val="24"/>
        </w:rPr>
        <w:t>Aggregating behavioral data</w:t>
      </w:r>
    </w:p>
    <w:p w14:paraId="2DA27270" w14:textId="0CC461B2" w:rsidR="00EF5F04" w:rsidRDefault="005877C7" w:rsidP="002E6285">
      <w:pPr>
        <w:pStyle w:val="ListParagraph"/>
        <w:numPr>
          <w:ilvl w:val="1"/>
          <w:numId w:val="1"/>
        </w:numPr>
        <w:ind w:left="1260" w:hanging="540"/>
        <w:rPr>
          <w:color w:val="0070C0"/>
          <w:sz w:val="24"/>
          <w:szCs w:val="24"/>
        </w:rPr>
      </w:pPr>
      <w:r>
        <w:rPr>
          <w:color w:val="0070C0"/>
          <w:sz w:val="24"/>
          <w:szCs w:val="24"/>
        </w:rPr>
        <w:t>Combining data for modeling</w:t>
      </w:r>
    </w:p>
    <w:p w14:paraId="34897BED" w14:textId="62B0A04D" w:rsidR="005877C7" w:rsidRDefault="005877C7" w:rsidP="005877C7">
      <w:pPr>
        <w:pStyle w:val="ListParagraph"/>
        <w:numPr>
          <w:ilvl w:val="2"/>
          <w:numId w:val="1"/>
        </w:numPr>
        <w:rPr>
          <w:color w:val="0070C0"/>
          <w:sz w:val="24"/>
          <w:szCs w:val="24"/>
        </w:rPr>
      </w:pPr>
      <w:r>
        <w:rPr>
          <w:color w:val="0070C0"/>
          <w:sz w:val="24"/>
          <w:szCs w:val="24"/>
        </w:rPr>
        <w:t>Modeling sample</w:t>
      </w:r>
    </w:p>
    <w:p w14:paraId="1CA3A910" w14:textId="161C9C9B" w:rsidR="005877C7" w:rsidRPr="00165C8B" w:rsidRDefault="005877C7" w:rsidP="005877C7">
      <w:pPr>
        <w:pStyle w:val="ListParagraph"/>
        <w:numPr>
          <w:ilvl w:val="2"/>
          <w:numId w:val="1"/>
        </w:numPr>
        <w:rPr>
          <w:color w:val="0070C0"/>
          <w:sz w:val="24"/>
          <w:szCs w:val="24"/>
        </w:rPr>
      </w:pPr>
      <w:r>
        <w:rPr>
          <w:color w:val="0070C0"/>
          <w:sz w:val="24"/>
          <w:szCs w:val="24"/>
        </w:rPr>
        <w:t>Validation sample</w:t>
      </w:r>
    </w:p>
    <w:p w14:paraId="182C6EDE" w14:textId="66C28F26" w:rsidR="00A261CF" w:rsidRDefault="00B8194B" w:rsidP="002E6285">
      <w:pPr>
        <w:pStyle w:val="ListParagraph"/>
        <w:numPr>
          <w:ilvl w:val="0"/>
          <w:numId w:val="1"/>
        </w:numPr>
        <w:ind w:left="270" w:hanging="270"/>
        <w:rPr>
          <w:color w:val="0070C0"/>
          <w:sz w:val="24"/>
          <w:szCs w:val="24"/>
        </w:rPr>
      </w:pPr>
      <w:r>
        <w:rPr>
          <w:color w:val="0070C0"/>
          <w:sz w:val="24"/>
          <w:szCs w:val="24"/>
        </w:rPr>
        <w:t xml:space="preserve">Variable Evaluation and Selection </w:t>
      </w:r>
    </w:p>
    <w:p w14:paraId="49FB3761" w14:textId="21D58BE0" w:rsidR="00B8194B" w:rsidRPr="00165C8B" w:rsidRDefault="00B8194B" w:rsidP="002E6285">
      <w:pPr>
        <w:pStyle w:val="ListParagraph"/>
        <w:numPr>
          <w:ilvl w:val="0"/>
          <w:numId w:val="1"/>
        </w:numPr>
        <w:ind w:left="270" w:hanging="270"/>
        <w:rPr>
          <w:color w:val="0070C0"/>
          <w:sz w:val="24"/>
          <w:szCs w:val="24"/>
        </w:rPr>
      </w:pPr>
      <w:r>
        <w:rPr>
          <w:color w:val="0070C0"/>
          <w:sz w:val="24"/>
          <w:szCs w:val="24"/>
        </w:rPr>
        <w:t>Modeling</w:t>
      </w:r>
    </w:p>
    <w:p w14:paraId="729C97C7" w14:textId="21DE53FA" w:rsidR="006C04C7" w:rsidRPr="00165C8B" w:rsidRDefault="002A654F" w:rsidP="006C04C7">
      <w:pPr>
        <w:pStyle w:val="ListParagraph"/>
        <w:numPr>
          <w:ilvl w:val="0"/>
          <w:numId w:val="1"/>
        </w:numPr>
        <w:ind w:left="270" w:hanging="270"/>
        <w:rPr>
          <w:color w:val="0070C0"/>
          <w:sz w:val="24"/>
          <w:szCs w:val="24"/>
        </w:rPr>
      </w:pPr>
      <w:r>
        <w:rPr>
          <w:color w:val="0070C0"/>
          <w:sz w:val="24"/>
          <w:szCs w:val="24"/>
        </w:rPr>
        <w:t xml:space="preserve">Model </w:t>
      </w:r>
      <w:r w:rsidR="002B5314">
        <w:rPr>
          <w:color w:val="0070C0"/>
          <w:sz w:val="24"/>
          <w:szCs w:val="24"/>
        </w:rPr>
        <w:t>D</w:t>
      </w:r>
      <w:r>
        <w:rPr>
          <w:color w:val="0070C0"/>
          <w:sz w:val="24"/>
          <w:szCs w:val="24"/>
        </w:rPr>
        <w:t>eployment</w:t>
      </w:r>
    </w:p>
    <w:p w14:paraId="5314E8EC" w14:textId="4A40EB21" w:rsidR="006C04C7" w:rsidRDefault="006C04C7" w:rsidP="006C04C7">
      <w:pPr>
        <w:pStyle w:val="ListParagraph"/>
        <w:numPr>
          <w:ilvl w:val="0"/>
          <w:numId w:val="1"/>
        </w:numPr>
        <w:ind w:left="270" w:hanging="270"/>
        <w:rPr>
          <w:color w:val="0070C0"/>
          <w:sz w:val="24"/>
          <w:szCs w:val="24"/>
        </w:rPr>
      </w:pPr>
      <w:r w:rsidRPr="00165C8B">
        <w:rPr>
          <w:color w:val="0070C0"/>
          <w:sz w:val="24"/>
          <w:szCs w:val="24"/>
        </w:rPr>
        <w:t xml:space="preserve">Model </w:t>
      </w:r>
      <w:r w:rsidR="002B5314">
        <w:rPr>
          <w:color w:val="0070C0"/>
          <w:sz w:val="24"/>
          <w:szCs w:val="24"/>
        </w:rPr>
        <w:t>Performance Monitoring</w:t>
      </w:r>
    </w:p>
    <w:p w14:paraId="61598047" w14:textId="2D6A88FD" w:rsidR="00CC6B10" w:rsidRPr="00165C8B" w:rsidRDefault="00CC6B10" w:rsidP="006C04C7">
      <w:pPr>
        <w:pStyle w:val="ListParagraph"/>
        <w:numPr>
          <w:ilvl w:val="0"/>
          <w:numId w:val="1"/>
        </w:numPr>
        <w:ind w:left="270" w:hanging="270"/>
        <w:rPr>
          <w:color w:val="0070C0"/>
          <w:sz w:val="24"/>
          <w:szCs w:val="24"/>
        </w:rPr>
      </w:pPr>
      <w:r w:rsidRPr="00165C8B">
        <w:rPr>
          <w:color w:val="0070C0"/>
          <w:sz w:val="24"/>
          <w:szCs w:val="24"/>
        </w:rPr>
        <w:t xml:space="preserve">Some </w:t>
      </w:r>
      <w:r w:rsidR="002B5314">
        <w:rPr>
          <w:color w:val="0070C0"/>
          <w:sz w:val="24"/>
          <w:szCs w:val="24"/>
        </w:rPr>
        <w:t>A</w:t>
      </w:r>
      <w:r w:rsidRPr="00165C8B">
        <w:rPr>
          <w:color w:val="0070C0"/>
          <w:sz w:val="24"/>
          <w:szCs w:val="24"/>
        </w:rPr>
        <w:t>fterthoughts</w:t>
      </w:r>
    </w:p>
    <w:p w14:paraId="67A897B6" w14:textId="77777777" w:rsidR="006C04C7" w:rsidRDefault="006C04C7">
      <w:pPr>
        <w:rPr>
          <w:color w:val="0070C0"/>
          <w:sz w:val="28"/>
          <w:szCs w:val="28"/>
        </w:rPr>
      </w:pPr>
      <w:r>
        <w:rPr>
          <w:color w:val="0070C0"/>
          <w:sz w:val="28"/>
          <w:szCs w:val="28"/>
        </w:rPr>
        <w:br w:type="page"/>
      </w:r>
    </w:p>
    <w:p w14:paraId="163E6989" w14:textId="202A57B9" w:rsidR="00A261CF" w:rsidRPr="0084314F" w:rsidRDefault="00A261CF" w:rsidP="00425CA4">
      <w:pPr>
        <w:pStyle w:val="ListParagraph"/>
        <w:numPr>
          <w:ilvl w:val="0"/>
          <w:numId w:val="12"/>
        </w:numPr>
        <w:spacing w:after="0"/>
        <w:ind w:left="270" w:hanging="270"/>
        <w:rPr>
          <w:b/>
          <w:bCs/>
          <w:color w:val="4472C4" w:themeColor="accent1"/>
          <w:sz w:val="28"/>
          <w:szCs w:val="28"/>
        </w:rPr>
      </w:pPr>
      <w:r w:rsidRPr="0084314F">
        <w:rPr>
          <w:b/>
          <w:bCs/>
          <w:color w:val="4472C4" w:themeColor="accent1"/>
          <w:sz w:val="28"/>
          <w:szCs w:val="28"/>
        </w:rPr>
        <w:lastRenderedPageBreak/>
        <w:t>Purpose of the model</w:t>
      </w:r>
    </w:p>
    <w:p w14:paraId="4C3FA3D0" w14:textId="1B4F7748" w:rsidR="00A261CF" w:rsidRDefault="006741CB" w:rsidP="00A261CF">
      <w:pPr>
        <w:rPr>
          <w:sz w:val="24"/>
          <w:szCs w:val="24"/>
        </w:rPr>
      </w:pPr>
      <w:r>
        <w:rPr>
          <w:sz w:val="24"/>
          <w:szCs w:val="24"/>
        </w:rPr>
        <w:t xml:space="preserve">Currently around 64% of residential customers have been enrolled in paperless billing.  SCE </w:t>
      </w:r>
      <w:r w:rsidR="0009044A">
        <w:rPr>
          <w:sz w:val="24"/>
          <w:szCs w:val="24"/>
        </w:rPr>
        <w:t>intends</w:t>
      </w:r>
      <w:r>
        <w:rPr>
          <w:sz w:val="24"/>
          <w:szCs w:val="24"/>
        </w:rPr>
        <w:t xml:space="preserve"> to </w:t>
      </w:r>
      <w:r w:rsidR="00CF2DDA">
        <w:rPr>
          <w:sz w:val="24"/>
          <w:szCs w:val="24"/>
        </w:rPr>
        <w:t>increase</w:t>
      </w:r>
      <w:r>
        <w:rPr>
          <w:sz w:val="24"/>
          <w:szCs w:val="24"/>
        </w:rPr>
        <w:t xml:space="preserve"> this enrollment rate to 67% within a year. </w:t>
      </w:r>
    </w:p>
    <w:p w14:paraId="3A3CFD95" w14:textId="27E19C3B" w:rsidR="00245D83" w:rsidRDefault="00ED5DC8" w:rsidP="00A261CF">
      <w:pPr>
        <w:rPr>
          <w:sz w:val="24"/>
          <w:szCs w:val="24"/>
        </w:rPr>
      </w:pPr>
      <w:r w:rsidRPr="00ED5DC8">
        <w:rPr>
          <w:noProof/>
        </w:rPr>
        <w:drawing>
          <wp:inline distT="0" distB="0" distL="0" distR="0" wp14:anchorId="3E1500BD" wp14:editId="05FD6E99">
            <wp:extent cx="5943600" cy="2759075"/>
            <wp:effectExtent l="0" t="0" r="0" b="3175"/>
            <wp:docPr id="14697104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59075"/>
                    </a:xfrm>
                    <a:prstGeom prst="rect">
                      <a:avLst/>
                    </a:prstGeom>
                    <a:noFill/>
                    <a:ln>
                      <a:noFill/>
                    </a:ln>
                  </pic:spPr>
                </pic:pic>
              </a:graphicData>
            </a:graphic>
          </wp:inline>
        </w:drawing>
      </w:r>
    </w:p>
    <w:p w14:paraId="1322E5A4" w14:textId="4523CE5E" w:rsidR="008328DD" w:rsidRPr="00606EA7" w:rsidRDefault="005B7715" w:rsidP="00A261CF">
      <w:pPr>
        <w:rPr>
          <w:b/>
          <w:bCs/>
          <w:sz w:val="24"/>
          <w:szCs w:val="24"/>
        </w:rPr>
      </w:pPr>
      <w:r>
        <w:rPr>
          <w:b/>
          <w:bCs/>
          <w:sz w:val="24"/>
          <w:szCs w:val="24"/>
        </w:rPr>
        <w:t>Table</w:t>
      </w:r>
      <w:r w:rsidR="008328DD" w:rsidRPr="008967D0">
        <w:rPr>
          <w:b/>
          <w:bCs/>
          <w:sz w:val="24"/>
          <w:szCs w:val="24"/>
        </w:rPr>
        <w:t xml:space="preserve"> </w:t>
      </w:r>
      <w:r w:rsidR="00EE0D90">
        <w:rPr>
          <w:b/>
          <w:bCs/>
          <w:sz w:val="24"/>
          <w:szCs w:val="24"/>
        </w:rPr>
        <w:t>1</w:t>
      </w:r>
      <w:r w:rsidR="008328DD" w:rsidRPr="008967D0">
        <w:rPr>
          <w:b/>
          <w:bCs/>
          <w:sz w:val="24"/>
          <w:szCs w:val="24"/>
        </w:rPr>
        <w:t xml:space="preserve"> – </w:t>
      </w:r>
      <w:r w:rsidR="00ED5DC8">
        <w:rPr>
          <w:b/>
          <w:bCs/>
          <w:sz w:val="24"/>
          <w:szCs w:val="24"/>
        </w:rPr>
        <w:t>Summary of bill types</w:t>
      </w:r>
      <w:r w:rsidR="000975E8">
        <w:rPr>
          <w:b/>
          <w:bCs/>
          <w:sz w:val="24"/>
          <w:szCs w:val="24"/>
        </w:rPr>
        <w:t xml:space="preserve"> for residential customers</w:t>
      </w:r>
    </w:p>
    <w:p w14:paraId="679A873D" w14:textId="75A86279" w:rsidR="00805256" w:rsidRDefault="00B44EC5" w:rsidP="00A261CF">
      <w:pPr>
        <w:rPr>
          <w:sz w:val="24"/>
          <w:szCs w:val="24"/>
        </w:rPr>
      </w:pPr>
      <w:r>
        <w:rPr>
          <w:sz w:val="24"/>
          <w:szCs w:val="24"/>
        </w:rPr>
        <w:t xml:space="preserve">The summary above and the model to be built are at the level of ContractAccount. </w:t>
      </w:r>
      <w:r w:rsidR="00922D34">
        <w:rPr>
          <w:sz w:val="24"/>
          <w:szCs w:val="24"/>
        </w:rPr>
        <w:t xml:space="preserve"> Customers receiving Hard Copy Bill or with missing Bill Type </w:t>
      </w:r>
      <w:r w:rsidR="00510092">
        <w:rPr>
          <w:sz w:val="24"/>
          <w:szCs w:val="24"/>
        </w:rPr>
        <w:t xml:space="preserve">(both in yellow highlights) </w:t>
      </w:r>
      <w:r w:rsidR="00922D34">
        <w:rPr>
          <w:sz w:val="24"/>
          <w:szCs w:val="24"/>
        </w:rPr>
        <w:t>will be selected as the population for modeling</w:t>
      </w:r>
      <w:r w:rsidR="00F22BEA">
        <w:rPr>
          <w:sz w:val="24"/>
          <w:szCs w:val="24"/>
        </w:rPr>
        <w:t xml:space="preserve"> if they meet the sel</w:t>
      </w:r>
      <w:r w:rsidR="001E6A9E">
        <w:rPr>
          <w:sz w:val="24"/>
          <w:szCs w:val="24"/>
        </w:rPr>
        <w:t>e</w:t>
      </w:r>
      <w:r w:rsidR="00F22BEA">
        <w:rPr>
          <w:sz w:val="24"/>
          <w:szCs w:val="24"/>
        </w:rPr>
        <w:t xml:space="preserve">ction criteria (see 4.1). </w:t>
      </w:r>
    </w:p>
    <w:p w14:paraId="17E8CA45" w14:textId="24EF21A2" w:rsidR="00A261CF" w:rsidRPr="00D0681B" w:rsidRDefault="00A261CF" w:rsidP="00536F80">
      <w:pPr>
        <w:spacing w:before="240" w:after="0"/>
        <w:rPr>
          <w:b/>
          <w:bCs/>
          <w:color w:val="4472C4" w:themeColor="accent1"/>
          <w:sz w:val="28"/>
          <w:szCs w:val="28"/>
        </w:rPr>
      </w:pPr>
      <w:r w:rsidRPr="00D0681B">
        <w:rPr>
          <w:b/>
          <w:bCs/>
          <w:color w:val="4472C4" w:themeColor="accent1"/>
          <w:sz w:val="28"/>
          <w:szCs w:val="28"/>
        </w:rPr>
        <w:t>2. Data sources</w:t>
      </w:r>
    </w:p>
    <w:p w14:paraId="32F33EC0" w14:textId="63420823" w:rsidR="00805256" w:rsidRDefault="001E0F72" w:rsidP="00636DC0">
      <w:pPr>
        <w:rPr>
          <w:sz w:val="24"/>
          <w:szCs w:val="24"/>
        </w:rPr>
      </w:pPr>
      <w:r>
        <w:rPr>
          <w:sz w:val="24"/>
          <w:szCs w:val="24"/>
        </w:rPr>
        <w:t xml:space="preserve">Data </w:t>
      </w:r>
      <w:r w:rsidR="00F22BEA">
        <w:rPr>
          <w:sz w:val="24"/>
          <w:szCs w:val="24"/>
        </w:rPr>
        <w:t>is</w:t>
      </w:r>
      <w:r>
        <w:rPr>
          <w:sz w:val="24"/>
          <w:szCs w:val="24"/>
        </w:rPr>
        <w:t xml:space="preserve"> extracted from the following three sources: </w:t>
      </w:r>
    </w:p>
    <w:p w14:paraId="08CFBB0C" w14:textId="51B0452B" w:rsidR="001E0F72" w:rsidRPr="00F22BEA" w:rsidRDefault="001E0F72" w:rsidP="00F22BEA">
      <w:pPr>
        <w:pStyle w:val="ListParagraph"/>
        <w:numPr>
          <w:ilvl w:val="0"/>
          <w:numId w:val="25"/>
        </w:numPr>
        <w:rPr>
          <w:sz w:val="24"/>
          <w:szCs w:val="24"/>
        </w:rPr>
      </w:pPr>
      <w:r w:rsidRPr="00F22BEA">
        <w:rPr>
          <w:sz w:val="24"/>
          <w:szCs w:val="24"/>
        </w:rPr>
        <w:t xml:space="preserve">Snowflake: </w:t>
      </w:r>
      <w:r w:rsidR="00973DF3" w:rsidRPr="00F22BEA">
        <w:rPr>
          <w:sz w:val="24"/>
          <w:szCs w:val="24"/>
        </w:rPr>
        <w:t>PROD_CS_SS.CS_CSOD_BIC_SS.CS_EVENTS</w:t>
      </w:r>
    </w:p>
    <w:p w14:paraId="205E931A" w14:textId="34693503" w:rsidR="00973DF3" w:rsidRDefault="00973DF3" w:rsidP="00636DC0">
      <w:pPr>
        <w:rPr>
          <w:sz w:val="24"/>
          <w:szCs w:val="24"/>
        </w:rPr>
      </w:pPr>
      <w:r>
        <w:rPr>
          <w:sz w:val="24"/>
          <w:szCs w:val="24"/>
        </w:rPr>
        <w:t xml:space="preserve">This table stores transactional events </w:t>
      </w:r>
      <w:r w:rsidR="00F22BEA">
        <w:rPr>
          <w:sz w:val="24"/>
          <w:szCs w:val="24"/>
        </w:rPr>
        <w:t>for</w:t>
      </w:r>
      <w:r>
        <w:rPr>
          <w:sz w:val="24"/>
          <w:szCs w:val="24"/>
        </w:rPr>
        <w:t xml:space="preserve"> all customers.  It includes dates and associated amount in dollars (if any).  </w:t>
      </w:r>
    </w:p>
    <w:p w14:paraId="6296749F" w14:textId="59D349C0" w:rsidR="00973DF3" w:rsidRDefault="00F22BEA" w:rsidP="00F22BEA">
      <w:pPr>
        <w:ind w:firstLine="360"/>
        <w:rPr>
          <w:sz w:val="24"/>
          <w:szCs w:val="24"/>
        </w:rPr>
      </w:pPr>
      <w:r>
        <w:rPr>
          <w:sz w:val="24"/>
          <w:szCs w:val="24"/>
        </w:rPr>
        <w:t xml:space="preserve">2) </w:t>
      </w:r>
      <w:r w:rsidR="00973DF3">
        <w:rPr>
          <w:sz w:val="24"/>
          <w:szCs w:val="24"/>
        </w:rPr>
        <w:t xml:space="preserve"> SAP Hana: </w:t>
      </w:r>
      <w:r w:rsidR="0010740F">
        <w:rPr>
          <w:sz w:val="24"/>
          <w:szCs w:val="24"/>
        </w:rPr>
        <w:t xml:space="preserve">multiple tables are used to extract data from.  See python programs </w:t>
      </w:r>
      <w:r>
        <w:rPr>
          <w:sz w:val="24"/>
          <w:szCs w:val="24"/>
        </w:rPr>
        <w:t xml:space="preserve">in 4.1 </w:t>
      </w:r>
      <w:r w:rsidR="0010740F">
        <w:rPr>
          <w:sz w:val="24"/>
          <w:szCs w:val="24"/>
        </w:rPr>
        <w:t xml:space="preserve">for all tables used. </w:t>
      </w:r>
    </w:p>
    <w:p w14:paraId="6B995528" w14:textId="7DC9BD5B" w:rsidR="00621253" w:rsidRDefault="00F22BEA" w:rsidP="00F22BEA">
      <w:pPr>
        <w:ind w:firstLine="360"/>
        <w:rPr>
          <w:sz w:val="24"/>
          <w:szCs w:val="24"/>
        </w:rPr>
      </w:pPr>
      <w:r>
        <w:rPr>
          <w:sz w:val="24"/>
          <w:szCs w:val="24"/>
        </w:rPr>
        <w:t xml:space="preserve">3) </w:t>
      </w:r>
      <w:r w:rsidR="00621253">
        <w:rPr>
          <w:sz w:val="24"/>
          <w:szCs w:val="24"/>
        </w:rPr>
        <w:t xml:space="preserve">Acxiom: </w:t>
      </w:r>
      <w:r w:rsidR="00977D78">
        <w:rPr>
          <w:sz w:val="24"/>
          <w:szCs w:val="24"/>
        </w:rPr>
        <w:t>socio-</w:t>
      </w:r>
      <w:r w:rsidR="00621253">
        <w:rPr>
          <w:sz w:val="24"/>
          <w:szCs w:val="24"/>
        </w:rPr>
        <w:t xml:space="preserve">demographic information for residential customers. </w:t>
      </w:r>
    </w:p>
    <w:p w14:paraId="5AE21A20" w14:textId="5C7F41E4" w:rsidR="00170B75" w:rsidRPr="00D0681B" w:rsidRDefault="00170B75" w:rsidP="00170B75">
      <w:pPr>
        <w:spacing w:before="240" w:after="0"/>
        <w:rPr>
          <w:b/>
          <w:bCs/>
          <w:color w:val="4472C4" w:themeColor="accent1"/>
          <w:sz w:val="28"/>
          <w:szCs w:val="28"/>
        </w:rPr>
      </w:pPr>
      <w:r>
        <w:rPr>
          <w:b/>
          <w:bCs/>
          <w:color w:val="4472C4" w:themeColor="accent1"/>
          <w:sz w:val="28"/>
          <w:szCs w:val="28"/>
        </w:rPr>
        <w:t>3</w:t>
      </w:r>
      <w:r w:rsidRPr="00D0681B">
        <w:rPr>
          <w:b/>
          <w:bCs/>
          <w:color w:val="4472C4" w:themeColor="accent1"/>
          <w:sz w:val="28"/>
          <w:szCs w:val="28"/>
        </w:rPr>
        <w:t xml:space="preserve">. </w:t>
      </w:r>
      <w:r>
        <w:rPr>
          <w:b/>
          <w:bCs/>
          <w:color w:val="4472C4" w:themeColor="accent1"/>
          <w:sz w:val="28"/>
          <w:szCs w:val="28"/>
        </w:rPr>
        <w:t>Experimental design</w:t>
      </w:r>
    </w:p>
    <w:p w14:paraId="547CD77C" w14:textId="51298174" w:rsidR="00170B75" w:rsidRPr="007452C8" w:rsidRDefault="007452C8" w:rsidP="00170B75">
      <w:pPr>
        <w:rPr>
          <w:sz w:val="24"/>
          <w:szCs w:val="24"/>
        </w:rPr>
      </w:pPr>
      <w:r w:rsidRPr="007452C8">
        <w:rPr>
          <w:sz w:val="24"/>
          <w:szCs w:val="24"/>
        </w:rPr>
        <w:t>We used customers’ profile and behavioral data from the past year as predictor variables (X). E-bill enrollment within 30 days following the cut-off date serves as the target variable (y) for modeling.</w:t>
      </w:r>
    </w:p>
    <w:p w14:paraId="2F1125DA" w14:textId="0E4A564F" w:rsidR="00170B75" w:rsidRDefault="00170B75" w:rsidP="00170B75">
      <w:pPr>
        <w:rPr>
          <w:sz w:val="24"/>
          <w:szCs w:val="24"/>
        </w:rPr>
      </w:pPr>
      <w:r>
        <w:rPr>
          <w:sz w:val="24"/>
          <w:szCs w:val="24"/>
        </w:rPr>
        <w:t xml:space="preserve">For </w:t>
      </w:r>
      <w:r w:rsidR="00A77C0C">
        <w:rPr>
          <w:sz w:val="24"/>
          <w:szCs w:val="24"/>
        </w:rPr>
        <w:t xml:space="preserve">building </w:t>
      </w:r>
      <w:r>
        <w:rPr>
          <w:sz w:val="24"/>
          <w:szCs w:val="24"/>
        </w:rPr>
        <w:t xml:space="preserve">modeling </w:t>
      </w:r>
      <w:r w:rsidR="00A77C0C">
        <w:rPr>
          <w:sz w:val="24"/>
          <w:szCs w:val="24"/>
        </w:rPr>
        <w:t xml:space="preserve">sample </w:t>
      </w:r>
      <w:r>
        <w:rPr>
          <w:sz w:val="24"/>
          <w:szCs w:val="24"/>
        </w:rPr>
        <w:t xml:space="preserve">and validation sample, we applied the following experimental design:  </w:t>
      </w:r>
    </w:p>
    <w:p w14:paraId="34AB1B24" w14:textId="2CD724A9" w:rsidR="002A654F" w:rsidRDefault="00CD3EEC" w:rsidP="00636DC0">
      <w:pPr>
        <w:rPr>
          <w:sz w:val="24"/>
          <w:szCs w:val="24"/>
        </w:rPr>
      </w:pPr>
      <w:r w:rsidRPr="00CD3EEC">
        <w:rPr>
          <w:noProof/>
        </w:rPr>
        <w:lastRenderedPageBreak/>
        <w:drawing>
          <wp:inline distT="0" distB="0" distL="0" distR="0" wp14:anchorId="54A62D60" wp14:editId="750D9353">
            <wp:extent cx="5943600" cy="510540"/>
            <wp:effectExtent l="0" t="0" r="0" b="3810"/>
            <wp:docPr id="858372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72885" name=""/>
                    <pic:cNvPicPr/>
                  </pic:nvPicPr>
                  <pic:blipFill>
                    <a:blip r:embed="rId9"/>
                    <a:stretch>
                      <a:fillRect/>
                    </a:stretch>
                  </pic:blipFill>
                  <pic:spPr>
                    <a:xfrm>
                      <a:off x="0" y="0"/>
                      <a:ext cx="5943600" cy="510540"/>
                    </a:xfrm>
                    <a:prstGeom prst="rect">
                      <a:avLst/>
                    </a:prstGeom>
                  </pic:spPr>
                </pic:pic>
              </a:graphicData>
            </a:graphic>
          </wp:inline>
        </w:drawing>
      </w:r>
    </w:p>
    <w:p w14:paraId="5941889A" w14:textId="5F3F31DB" w:rsidR="005B7715" w:rsidRDefault="005B7715" w:rsidP="00636DC0">
      <w:pPr>
        <w:rPr>
          <w:b/>
          <w:bCs/>
          <w:sz w:val="24"/>
          <w:szCs w:val="24"/>
        </w:rPr>
      </w:pPr>
      <w:r>
        <w:rPr>
          <w:b/>
          <w:bCs/>
          <w:sz w:val="24"/>
          <w:szCs w:val="24"/>
        </w:rPr>
        <w:t>Table</w:t>
      </w:r>
      <w:r w:rsidRPr="008967D0">
        <w:rPr>
          <w:b/>
          <w:bCs/>
          <w:sz w:val="24"/>
          <w:szCs w:val="24"/>
        </w:rPr>
        <w:t xml:space="preserve"> </w:t>
      </w:r>
      <w:r>
        <w:rPr>
          <w:b/>
          <w:bCs/>
          <w:sz w:val="24"/>
          <w:szCs w:val="24"/>
        </w:rPr>
        <w:t>2</w:t>
      </w:r>
      <w:r w:rsidRPr="008967D0">
        <w:rPr>
          <w:b/>
          <w:bCs/>
          <w:sz w:val="24"/>
          <w:szCs w:val="24"/>
        </w:rPr>
        <w:t xml:space="preserve"> – </w:t>
      </w:r>
      <w:r>
        <w:rPr>
          <w:b/>
          <w:bCs/>
          <w:sz w:val="24"/>
          <w:szCs w:val="24"/>
        </w:rPr>
        <w:t>Experimental Design</w:t>
      </w:r>
    </w:p>
    <w:p w14:paraId="1AB3F1BA" w14:textId="3695BF11" w:rsidR="002A654F" w:rsidRDefault="00CD3EEC" w:rsidP="00636DC0">
      <w:pPr>
        <w:rPr>
          <w:sz w:val="24"/>
          <w:szCs w:val="24"/>
        </w:rPr>
      </w:pPr>
      <w:r>
        <w:rPr>
          <w:sz w:val="24"/>
          <w:szCs w:val="24"/>
        </w:rPr>
        <w:t>The predictors include profile information such as account age, rate plan, etc.  Behavioral</w:t>
      </w:r>
      <w:r w:rsidR="005B7715" w:rsidRPr="005B7715">
        <w:rPr>
          <w:sz w:val="24"/>
          <w:szCs w:val="24"/>
        </w:rPr>
        <w:t xml:space="preserve"> data will be aggregated to the level of ContractAccount for modeling.</w:t>
      </w:r>
    </w:p>
    <w:p w14:paraId="46BFC9FD" w14:textId="524B3EC9" w:rsidR="005B7715" w:rsidRPr="005B7715" w:rsidRDefault="002A654F" w:rsidP="000B4EE3">
      <w:pPr>
        <w:spacing w:before="240"/>
        <w:rPr>
          <w:sz w:val="24"/>
          <w:szCs w:val="24"/>
        </w:rPr>
      </w:pPr>
      <w:r w:rsidRPr="002A654F">
        <w:rPr>
          <w:sz w:val="24"/>
          <w:szCs w:val="24"/>
        </w:rPr>
        <w:t>We need to extract or reconstruct a historical snapshot that reflects active customers on a specific day.  However, reconstruction is extremely time-consuming or nearly impossible.  Fortunately, on June 26, 2025, we executed the SAS code that generated a file containing active customers as of that day</w:t>
      </w:r>
      <w:r>
        <w:rPr>
          <w:sz w:val="24"/>
          <w:szCs w:val="24"/>
        </w:rPr>
        <w:t xml:space="preserve"> (see 4.1)</w:t>
      </w:r>
      <w:r w:rsidRPr="002A654F">
        <w:rPr>
          <w:sz w:val="24"/>
          <w:szCs w:val="24"/>
        </w:rPr>
        <w:t xml:space="preserve">.  On the day of August 11, 2025, we executed the same SAS code that generated a similar file containing all active customers on that day.  This file is to be used to build a validation sample. </w:t>
      </w:r>
    </w:p>
    <w:p w14:paraId="1F6CD1A6" w14:textId="316CC5F1" w:rsidR="00127022" w:rsidRDefault="000D051D" w:rsidP="00536F80">
      <w:pPr>
        <w:spacing w:before="240" w:after="0"/>
        <w:rPr>
          <w:b/>
          <w:bCs/>
          <w:color w:val="4472C4" w:themeColor="accent1"/>
          <w:sz w:val="28"/>
          <w:szCs w:val="28"/>
        </w:rPr>
      </w:pPr>
      <w:r>
        <w:rPr>
          <w:b/>
          <w:bCs/>
          <w:color w:val="4472C4" w:themeColor="accent1"/>
          <w:sz w:val="28"/>
          <w:szCs w:val="28"/>
        </w:rPr>
        <w:t>4</w:t>
      </w:r>
      <w:r w:rsidR="00127022" w:rsidRPr="00D0681B">
        <w:rPr>
          <w:b/>
          <w:bCs/>
          <w:color w:val="4472C4" w:themeColor="accent1"/>
          <w:sz w:val="28"/>
          <w:szCs w:val="28"/>
        </w:rPr>
        <w:t xml:space="preserve">. </w:t>
      </w:r>
      <w:r w:rsidR="005E6B84">
        <w:rPr>
          <w:b/>
          <w:bCs/>
          <w:color w:val="4472C4" w:themeColor="accent1"/>
          <w:sz w:val="28"/>
          <w:szCs w:val="28"/>
        </w:rPr>
        <w:t>Data Extraction</w:t>
      </w:r>
    </w:p>
    <w:p w14:paraId="04A0BAB9" w14:textId="77777777" w:rsidR="00F22BEA" w:rsidRDefault="00F22BEA" w:rsidP="005877C7">
      <w:pPr>
        <w:spacing w:before="240" w:after="0"/>
        <w:rPr>
          <w:sz w:val="24"/>
          <w:szCs w:val="24"/>
        </w:rPr>
      </w:pPr>
      <w:r w:rsidRPr="00F22BEA">
        <w:rPr>
          <w:sz w:val="24"/>
          <w:szCs w:val="24"/>
        </w:rPr>
        <w:t>The following sections outline the steps taken to construct the modeling sample. These same steps apply to building a validation sample, with the only difference being the cut-off date.</w:t>
      </w:r>
    </w:p>
    <w:p w14:paraId="08F217E5" w14:textId="0BB04701" w:rsidR="00127022" w:rsidRDefault="000D051D" w:rsidP="005877C7">
      <w:pPr>
        <w:spacing w:before="240" w:after="0"/>
        <w:rPr>
          <w:b/>
          <w:bCs/>
          <w:color w:val="4472C4" w:themeColor="accent1"/>
          <w:sz w:val="24"/>
          <w:szCs w:val="24"/>
        </w:rPr>
      </w:pPr>
      <w:r>
        <w:rPr>
          <w:b/>
          <w:bCs/>
          <w:color w:val="4472C4" w:themeColor="accent1"/>
          <w:sz w:val="24"/>
          <w:szCs w:val="24"/>
        </w:rPr>
        <w:t>4</w:t>
      </w:r>
      <w:r w:rsidR="007C270C" w:rsidRPr="009D3EA2">
        <w:rPr>
          <w:b/>
          <w:bCs/>
          <w:color w:val="4472C4" w:themeColor="accent1"/>
          <w:sz w:val="24"/>
          <w:szCs w:val="24"/>
        </w:rPr>
        <w:t xml:space="preserve">.1 </w:t>
      </w:r>
      <w:r w:rsidR="00AA0147">
        <w:rPr>
          <w:b/>
          <w:bCs/>
          <w:color w:val="4472C4" w:themeColor="accent1"/>
          <w:sz w:val="24"/>
          <w:szCs w:val="24"/>
        </w:rPr>
        <w:t>Modeling po</w:t>
      </w:r>
      <w:r w:rsidR="007E4397">
        <w:rPr>
          <w:b/>
          <w:bCs/>
          <w:color w:val="4472C4" w:themeColor="accent1"/>
          <w:sz w:val="24"/>
          <w:szCs w:val="24"/>
        </w:rPr>
        <w:t>p</w:t>
      </w:r>
      <w:r w:rsidR="00AA0147">
        <w:rPr>
          <w:b/>
          <w:bCs/>
          <w:color w:val="4472C4" w:themeColor="accent1"/>
          <w:sz w:val="24"/>
          <w:szCs w:val="24"/>
        </w:rPr>
        <w:t>ulation</w:t>
      </w:r>
    </w:p>
    <w:p w14:paraId="7987BAB2" w14:textId="461503B8" w:rsidR="000D051D" w:rsidRDefault="000D051D" w:rsidP="007527D8">
      <w:pPr>
        <w:rPr>
          <w:i/>
          <w:iCs/>
          <w:sz w:val="24"/>
          <w:szCs w:val="24"/>
        </w:rPr>
      </w:pPr>
      <w:r>
        <w:rPr>
          <w:i/>
          <w:iCs/>
          <w:sz w:val="24"/>
          <w:szCs w:val="24"/>
        </w:rPr>
        <w:t>Program used: step1-modeling sample 20250626 cleaned.ipynb</w:t>
      </w:r>
    </w:p>
    <w:p w14:paraId="10FCC530" w14:textId="4A965725" w:rsidR="00784AD3" w:rsidRPr="000D051D" w:rsidRDefault="007026A5" w:rsidP="007527D8">
      <w:pPr>
        <w:rPr>
          <w:sz w:val="24"/>
          <w:szCs w:val="24"/>
        </w:rPr>
      </w:pPr>
      <w:r w:rsidRPr="000D051D">
        <w:rPr>
          <w:sz w:val="24"/>
          <w:szCs w:val="24"/>
        </w:rPr>
        <w:t xml:space="preserve">At the start of building the model, we need to find a snapshot of all residential customers who meet the following criteria: </w:t>
      </w:r>
    </w:p>
    <w:p w14:paraId="71827964" w14:textId="629ACE15" w:rsidR="007026A5" w:rsidRDefault="007026A5" w:rsidP="007026A5">
      <w:pPr>
        <w:pStyle w:val="ListParagraph"/>
        <w:numPr>
          <w:ilvl w:val="0"/>
          <w:numId w:val="22"/>
        </w:numPr>
        <w:rPr>
          <w:sz w:val="24"/>
          <w:szCs w:val="24"/>
        </w:rPr>
      </w:pPr>
      <w:r>
        <w:rPr>
          <w:sz w:val="24"/>
          <w:szCs w:val="24"/>
        </w:rPr>
        <w:t>Active on the day of data pull.</w:t>
      </w:r>
    </w:p>
    <w:p w14:paraId="3B1EC397" w14:textId="09627CC2" w:rsidR="007026A5" w:rsidRDefault="007026A5" w:rsidP="007026A5">
      <w:pPr>
        <w:pStyle w:val="ListParagraph"/>
        <w:numPr>
          <w:ilvl w:val="0"/>
          <w:numId w:val="22"/>
        </w:numPr>
        <w:rPr>
          <w:sz w:val="24"/>
          <w:szCs w:val="24"/>
        </w:rPr>
      </w:pPr>
      <w:r>
        <w:rPr>
          <w:sz w:val="24"/>
          <w:szCs w:val="24"/>
        </w:rPr>
        <w:t>Not enrolled in E-bill</w:t>
      </w:r>
    </w:p>
    <w:p w14:paraId="5DC4E242" w14:textId="0AE7BDCF" w:rsidR="007026A5" w:rsidRDefault="007026A5" w:rsidP="007026A5">
      <w:pPr>
        <w:pStyle w:val="ListParagraph"/>
        <w:numPr>
          <w:ilvl w:val="0"/>
          <w:numId w:val="22"/>
        </w:numPr>
        <w:rPr>
          <w:sz w:val="24"/>
          <w:szCs w:val="24"/>
        </w:rPr>
      </w:pPr>
      <w:r>
        <w:rPr>
          <w:sz w:val="24"/>
          <w:szCs w:val="24"/>
        </w:rPr>
        <w:t>Eligible for enrollment</w:t>
      </w:r>
      <w:r w:rsidR="00F22BEA" w:rsidRPr="000D051D">
        <w:rPr>
          <w:rStyle w:val="FootnoteReference"/>
          <w:sz w:val="24"/>
          <w:szCs w:val="24"/>
        </w:rPr>
        <w:footnoteReference w:id="1"/>
      </w:r>
    </w:p>
    <w:p w14:paraId="6A1ECDC0" w14:textId="4E184DDA" w:rsidR="007E4397" w:rsidRDefault="007868D9" w:rsidP="007E4397">
      <w:pPr>
        <w:rPr>
          <w:sz w:val="24"/>
          <w:szCs w:val="24"/>
        </w:rPr>
      </w:pPr>
      <w:r>
        <w:rPr>
          <w:sz w:val="24"/>
          <w:szCs w:val="24"/>
        </w:rPr>
        <w:t>The following</w:t>
      </w:r>
      <w:r w:rsidR="00E209E3">
        <w:rPr>
          <w:sz w:val="24"/>
          <w:szCs w:val="24"/>
        </w:rPr>
        <w:t xml:space="preserve"> SAS program </w:t>
      </w:r>
      <w:r w:rsidR="00CD3EEC">
        <w:rPr>
          <w:sz w:val="24"/>
          <w:szCs w:val="24"/>
        </w:rPr>
        <w:t>was executed</w:t>
      </w:r>
      <w:r w:rsidR="00E209E3">
        <w:rPr>
          <w:sz w:val="24"/>
          <w:szCs w:val="24"/>
        </w:rPr>
        <w:t xml:space="preserve"> on </w:t>
      </w:r>
      <w:r w:rsidR="00CD3EEC">
        <w:rPr>
          <w:sz w:val="24"/>
          <w:szCs w:val="24"/>
        </w:rPr>
        <w:t>June 26, 2025</w:t>
      </w:r>
      <w:r w:rsidR="00E209E3">
        <w:rPr>
          <w:sz w:val="24"/>
          <w:szCs w:val="24"/>
        </w:rPr>
        <w:t xml:space="preserve"> pulled customers active </w:t>
      </w:r>
      <w:r w:rsidR="00CD3EEC">
        <w:rPr>
          <w:sz w:val="24"/>
          <w:szCs w:val="24"/>
        </w:rPr>
        <w:t>that day:</w:t>
      </w:r>
    </w:p>
    <w:p w14:paraId="354A10F5" w14:textId="77777777" w:rsidR="00E209E3" w:rsidRDefault="00E209E3" w:rsidP="007E4397">
      <w:pPr>
        <w:rPr>
          <w:sz w:val="24"/>
          <w:szCs w:val="24"/>
        </w:rPr>
      </w:pPr>
    </w:p>
    <w:p w14:paraId="20D762DD" w14:textId="75020F1A" w:rsidR="007868D9" w:rsidRDefault="00637D8A" w:rsidP="007E4397">
      <w:pPr>
        <w:rPr>
          <w:sz w:val="24"/>
          <w:szCs w:val="24"/>
        </w:rPr>
      </w:pPr>
      <w:r w:rsidRPr="00637D8A">
        <w:rPr>
          <w:noProof/>
          <w:sz w:val="24"/>
          <w:szCs w:val="24"/>
        </w:rPr>
        <w:lastRenderedPageBreak/>
        <w:drawing>
          <wp:inline distT="0" distB="0" distL="0" distR="0" wp14:anchorId="6B0A48C3" wp14:editId="3FF289FD">
            <wp:extent cx="5943600" cy="3465830"/>
            <wp:effectExtent l="0" t="0" r="0" b="1270"/>
            <wp:docPr id="63132319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23196" name="Picture 1" descr="A screen shot of a computer code&#10;&#10;AI-generated content may be incorrect."/>
                    <pic:cNvPicPr/>
                  </pic:nvPicPr>
                  <pic:blipFill>
                    <a:blip r:embed="rId10"/>
                    <a:stretch>
                      <a:fillRect/>
                    </a:stretch>
                  </pic:blipFill>
                  <pic:spPr>
                    <a:xfrm>
                      <a:off x="0" y="0"/>
                      <a:ext cx="5943600" cy="3465830"/>
                    </a:xfrm>
                    <a:prstGeom prst="rect">
                      <a:avLst/>
                    </a:prstGeom>
                  </pic:spPr>
                </pic:pic>
              </a:graphicData>
            </a:graphic>
          </wp:inline>
        </w:drawing>
      </w:r>
    </w:p>
    <w:p w14:paraId="2D71DBD8" w14:textId="6A37867C" w:rsidR="007E4397" w:rsidRDefault="00CD3EEC" w:rsidP="007E4397">
      <w:pPr>
        <w:rPr>
          <w:sz w:val="24"/>
          <w:szCs w:val="24"/>
        </w:rPr>
      </w:pPr>
      <w:r>
        <w:rPr>
          <w:sz w:val="24"/>
          <w:szCs w:val="24"/>
        </w:rPr>
        <w:t xml:space="preserve">Today() in the </w:t>
      </w:r>
      <w:r w:rsidR="00637D8A">
        <w:rPr>
          <w:sz w:val="24"/>
          <w:szCs w:val="24"/>
        </w:rPr>
        <w:t>above SAS code</w:t>
      </w:r>
      <w:r>
        <w:rPr>
          <w:sz w:val="24"/>
          <w:szCs w:val="24"/>
        </w:rPr>
        <w:t xml:space="preserve"> refers to</w:t>
      </w:r>
      <w:r w:rsidR="00637D8A">
        <w:rPr>
          <w:sz w:val="24"/>
          <w:szCs w:val="24"/>
        </w:rPr>
        <w:t xml:space="preserve"> 2025-06-25 as it was the date when this program was run.  The output SAS file was uploaded to GCP as </w:t>
      </w:r>
      <w:r w:rsidR="00B247DF" w:rsidRPr="00CD3EEC">
        <w:rPr>
          <w:i/>
          <w:iCs/>
          <w:sz w:val="24"/>
          <w:szCs w:val="24"/>
        </w:rPr>
        <w:t>cact_not_in_ebill_0626.csv</w:t>
      </w:r>
      <w:r w:rsidR="00B247DF">
        <w:rPr>
          <w:sz w:val="24"/>
          <w:szCs w:val="24"/>
        </w:rPr>
        <w:t xml:space="preserve"> for merging. </w:t>
      </w:r>
    </w:p>
    <w:p w14:paraId="709A36F4" w14:textId="2F8992AF" w:rsidR="00637D8A" w:rsidRDefault="00B247DF" w:rsidP="007E4397">
      <w:pPr>
        <w:rPr>
          <w:sz w:val="24"/>
          <w:szCs w:val="24"/>
        </w:rPr>
      </w:pPr>
      <w:r>
        <w:rPr>
          <w:sz w:val="24"/>
          <w:szCs w:val="24"/>
        </w:rPr>
        <w:t xml:space="preserve">The rest of the program mainly uses python for data extraction and processing. </w:t>
      </w:r>
    </w:p>
    <w:p w14:paraId="6E2178D8" w14:textId="49FD5BBF" w:rsidR="00163603" w:rsidRDefault="00543205" w:rsidP="00543205">
      <w:pPr>
        <w:pStyle w:val="ListParagraph"/>
        <w:numPr>
          <w:ilvl w:val="1"/>
          <w:numId w:val="23"/>
        </w:numPr>
        <w:rPr>
          <w:sz w:val="24"/>
          <w:szCs w:val="24"/>
        </w:rPr>
      </w:pPr>
      <w:r>
        <w:rPr>
          <w:sz w:val="24"/>
          <w:szCs w:val="24"/>
        </w:rPr>
        <w:t>All residential customers active as of 06/26/2025</w:t>
      </w:r>
    </w:p>
    <w:p w14:paraId="2B90DB3A" w14:textId="5B3B1C04" w:rsidR="00543205" w:rsidRDefault="00864038" w:rsidP="00543205">
      <w:pPr>
        <w:pStyle w:val="ListParagraph"/>
        <w:numPr>
          <w:ilvl w:val="1"/>
          <w:numId w:val="23"/>
        </w:numPr>
        <w:rPr>
          <w:sz w:val="24"/>
          <w:szCs w:val="24"/>
        </w:rPr>
      </w:pPr>
      <w:r>
        <w:rPr>
          <w:sz w:val="24"/>
          <w:szCs w:val="24"/>
        </w:rPr>
        <w:t>All customers with emails as of 06/26/2026</w:t>
      </w:r>
    </w:p>
    <w:p w14:paraId="263CADC2" w14:textId="3A04F123" w:rsidR="006A70D4" w:rsidRDefault="00864038" w:rsidP="00864038">
      <w:pPr>
        <w:pStyle w:val="ListParagraph"/>
        <w:rPr>
          <w:sz w:val="24"/>
          <w:szCs w:val="24"/>
        </w:rPr>
      </w:pPr>
      <w:r>
        <w:rPr>
          <w:sz w:val="24"/>
          <w:szCs w:val="24"/>
        </w:rPr>
        <w:t>Emails were pulled from two sources</w:t>
      </w:r>
      <w:r w:rsidR="008E5BE6">
        <w:rPr>
          <w:rStyle w:val="FootnoteReference"/>
          <w:sz w:val="24"/>
          <w:szCs w:val="24"/>
        </w:rPr>
        <w:footnoteReference w:id="2"/>
      </w:r>
      <w:r>
        <w:rPr>
          <w:sz w:val="24"/>
          <w:szCs w:val="24"/>
        </w:rPr>
        <w:t xml:space="preserve">: </w:t>
      </w:r>
    </w:p>
    <w:p w14:paraId="16E574A3" w14:textId="113245BB" w:rsidR="00864038" w:rsidRDefault="006A70D4" w:rsidP="00864038">
      <w:pPr>
        <w:pStyle w:val="ListParagraph"/>
        <w:rPr>
          <w:sz w:val="24"/>
          <w:szCs w:val="24"/>
        </w:rPr>
      </w:pPr>
      <w:r w:rsidRPr="006A70D4">
        <w:rPr>
          <w:sz w:val="24"/>
          <w:szCs w:val="24"/>
        </w:rPr>
        <w:t>CV_CONSENT_GUID_WEBID</w:t>
      </w:r>
      <w:r>
        <w:rPr>
          <w:sz w:val="24"/>
          <w:szCs w:val="24"/>
        </w:rPr>
        <w:t xml:space="preserve">, </w:t>
      </w:r>
    </w:p>
    <w:p w14:paraId="696EAA2C" w14:textId="54079F79" w:rsidR="006A70D4" w:rsidRPr="00543205" w:rsidRDefault="008E5BE6" w:rsidP="00864038">
      <w:pPr>
        <w:pStyle w:val="ListParagraph"/>
        <w:rPr>
          <w:sz w:val="24"/>
          <w:szCs w:val="24"/>
        </w:rPr>
      </w:pPr>
      <w:r w:rsidRPr="008E5BE6">
        <w:rPr>
          <w:sz w:val="24"/>
          <w:szCs w:val="24"/>
        </w:rPr>
        <w:t>SV_BP_CONTACT_DETAILS</w:t>
      </w:r>
    </w:p>
    <w:p w14:paraId="0483F2DF" w14:textId="77777777" w:rsidR="00C9267E" w:rsidRDefault="00C9267E" w:rsidP="00685BFD">
      <w:pPr>
        <w:spacing w:after="0"/>
        <w:rPr>
          <w:sz w:val="24"/>
          <w:szCs w:val="24"/>
        </w:rPr>
      </w:pPr>
      <w:r w:rsidRPr="00C9267E">
        <w:rPr>
          <w:sz w:val="24"/>
          <w:szCs w:val="24"/>
        </w:rPr>
        <w:t>The data extracted above provides profile information at the ContractAccount level. Later, we will derive Account Age as a predictor by calculating the difference between the customer's Move-In Date and the cut-off date, which in this case is June 26, 2026.</w:t>
      </w:r>
    </w:p>
    <w:p w14:paraId="3A7D8851" w14:textId="2AE09369" w:rsidR="00685BFD" w:rsidRDefault="000D051D" w:rsidP="00C9267E">
      <w:pPr>
        <w:spacing w:before="240" w:after="0"/>
        <w:rPr>
          <w:b/>
          <w:bCs/>
          <w:color w:val="4472C4" w:themeColor="accent1"/>
          <w:sz w:val="24"/>
          <w:szCs w:val="24"/>
        </w:rPr>
      </w:pPr>
      <w:r>
        <w:rPr>
          <w:b/>
          <w:bCs/>
          <w:color w:val="4472C4" w:themeColor="accent1"/>
          <w:sz w:val="24"/>
          <w:szCs w:val="24"/>
        </w:rPr>
        <w:t>4.</w:t>
      </w:r>
      <w:r w:rsidR="00B9577B">
        <w:rPr>
          <w:b/>
          <w:bCs/>
          <w:color w:val="4472C4" w:themeColor="accent1"/>
          <w:sz w:val="24"/>
          <w:szCs w:val="24"/>
        </w:rPr>
        <w:t>2</w:t>
      </w:r>
      <w:r w:rsidR="00685BFD" w:rsidRPr="00685BFD">
        <w:rPr>
          <w:b/>
          <w:bCs/>
          <w:color w:val="4472C4" w:themeColor="accent1"/>
          <w:sz w:val="24"/>
          <w:szCs w:val="24"/>
        </w:rPr>
        <w:t xml:space="preserve"> </w:t>
      </w:r>
      <w:r>
        <w:rPr>
          <w:b/>
          <w:bCs/>
          <w:color w:val="4472C4" w:themeColor="accent1"/>
          <w:sz w:val="24"/>
          <w:szCs w:val="24"/>
        </w:rPr>
        <w:t>Aggregating behavior</w:t>
      </w:r>
      <w:r w:rsidR="005877C7">
        <w:rPr>
          <w:b/>
          <w:bCs/>
          <w:color w:val="4472C4" w:themeColor="accent1"/>
          <w:sz w:val="24"/>
          <w:szCs w:val="24"/>
        </w:rPr>
        <w:t>al data</w:t>
      </w:r>
      <w:r>
        <w:rPr>
          <w:b/>
          <w:bCs/>
          <w:color w:val="4472C4" w:themeColor="accent1"/>
          <w:sz w:val="24"/>
          <w:szCs w:val="24"/>
        </w:rPr>
        <w:t xml:space="preserve"> </w:t>
      </w:r>
    </w:p>
    <w:p w14:paraId="2BA57EF1" w14:textId="77777777" w:rsidR="000D051D" w:rsidRDefault="000D051D" w:rsidP="000D051D">
      <w:pPr>
        <w:rPr>
          <w:i/>
          <w:iCs/>
          <w:sz w:val="24"/>
          <w:szCs w:val="24"/>
        </w:rPr>
      </w:pPr>
      <w:r>
        <w:rPr>
          <w:i/>
          <w:iCs/>
          <w:sz w:val="24"/>
          <w:szCs w:val="24"/>
        </w:rPr>
        <w:t>Program used: step1-modeling sample 20250626 cleaned.ipynb</w:t>
      </w:r>
    </w:p>
    <w:p w14:paraId="33D9FCEE" w14:textId="58F253F1" w:rsidR="003B4A1F" w:rsidRPr="003B4A1F" w:rsidRDefault="003B4A1F" w:rsidP="000D051D">
      <w:pPr>
        <w:rPr>
          <w:sz w:val="24"/>
          <w:szCs w:val="24"/>
        </w:rPr>
      </w:pPr>
      <w:r w:rsidRPr="003B4A1F">
        <w:rPr>
          <w:sz w:val="24"/>
          <w:szCs w:val="24"/>
        </w:rPr>
        <w:t>(The section numbers below correspond to section numbers in the markdowns in the python program.)</w:t>
      </w:r>
    </w:p>
    <w:p w14:paraId="70BD5B96" w14:textId="490951D0" w:rsidR="00A81295" w:rsidRPr="00A81295" w:rsidRDefault="00A81295" w:rsidP="00A81295">
      <w:pPr>
        <w:spacing w:before="240"/>
        <w:rPr>
          <w:sz w:val="24"/>
          <w:szCs w:val="24"/>
        </w:rPr>
      </w:pPr>
      <w:r w:rsidRPr="00A81295">
        <w:rPr>
          <w:sz w:val="24"/>
          <w:szCs w:val="24"/>
        </w:rPr>
        <w:lastRenderedPageBreak/>
        <w:t>Behavioral data was extracted from both SAP HANA and Snowflake. The majority of this data consists of customers’ behavioral information from the past year</w:t>
      </w:r>
      <w:r w:rsidR="0096398B">
        <w:rPr>
          <w:rStyle w:val="FootnoteReference"/>
          <w:sz w:val="24"/>
          <w:szCs w:val="24"/>
        </w:rPr>
        <w:footnoteReference w:id="3"/>
      </w:r>
      <w:r w:rsidRPr="00A81295">
        <w:rPr>
          <w:sz w:val="24"/>
          <w:szCs w:val="24"/>
        </w:rPr>
        <w:t>. Since these tables retain event types and associated timestamps, we need to aggregate the data to the customer level for modeling purposes.</w:t>
      </w:r>
    </w:p>
    <w:p w14:paraId="2B6F8666" w14:textId="77777777" w:rsidR="00A81295" w:rsidRPr="00A81295" w:rsidRDefault="00A81295" w:rsidP="00A81295">
      <w:pPr>
        <w:spacing w:before="240"/>
        <w:rPr>
          <w:sz w:val="24"/>
          <w:szCs w:val="24"/>
        </w:rPr>
      </w:pPr>
      <w:r w:rsidRPr="00A81295">
        <w:rPr>
          <w:sz w:val="24"/>
          <w:szCs w:val="24"/>
        </w:rPr>
        <w:t>Due to the large volume of certain datasets, some data had to be extracted in partitions.</w:t>
      </w:r>
    </w:p>
    <w:p w14:paraId="724320FA" w14:textId="48E1C13A" w:rsidR="0039573D" w:rsidRDefault="000D051D" w:rsidP="00A46D10">
      <w:pPr>
        <w:spacing w:before="240"/>
        <w:rPr>
          <w:sz w:val="24"/>
          <w:szCs w:val="24"/>
        </w:rPr>
      </w:pPr>
      <w:r>
        <w:rPr>
          <w:sz w:val="24"/>
          <w:szCs w:val="24"/>
        </w:rPr>
        <w:t>The follow</w:t>
      </w:r>
      <w:r w:rsidR="00530DAA">
        <w:rPr>
          <w:sz w:val="24"/>
          <w:szCs w:val="24"/>
        </w:rPr>
        <w:t>ing</w:t>
      </w:r>
      <w:r>
        <w:rPr>
          <w:sz w:val="24"/>
          <w:szCs w:val="24"/>
        </w:rPr>
        <w:t xml:space="preserve"> steps </w:t>
      </w:r>
      <w:r w:rsidR="00A81295">
        <w:rPr>
          <w:sz w:val="24"/>
          <w:szCs w:val="24"/>
        </w:rPr>
        <w:t>outline</w:t>
      </w:r>
      <w:r>
        <w:rPr>
          <w:sz w:val="24"/>
          <w:szCs w:val="24"/>
        </w:rPr>
        <w:t xml:space="preserve"> data to be extracted</w:t>
      </w:r>
      <w:r w:rsidR="00B634ED">
        <w:rPr>
          <w:sz w:val="24"/>
          <w:szCs w:val="24"/>
        </w:rPr>
        <w:t xml:space="preserve"> from SAP Hana</w:t>
      </w:r>
      <w:r>
        <w:rPr>
          <w:sz w:val="24"/>
          <w:szCs w:val="24"/>
        </w:rPr>
        <w:t xml:space="preserve">: </w:t>
      </w:r>
    </w:p>
    <w:p w14:paraId="727EA8D5" w14:textId="4D598FC7" w:rsidR="007D23ED" w:rsidRPr="007D23ED" w:rsidRDefault="00D529A0" w:rsidP="007D23ED">
      <w:pPr>
        <w:pStyle w:val="ListParagraph"/>
        <w:numPr>
          <w:ilvl w:val="1"/>
          <w:numId w:val="12"/>
        </w:numPr>
        <w:spacing w:before="240"/>
        <w:rPr>
          <w:sz w:val="24"/>
          <w:szCs w:val="24"/>
        </w:rPr>
      </w:pPr>
      <w:r w:rsidRPr="00D529A0">
        <w:rPr>
          <w:sz w:val="24"/>
          <w:szCs w:val="24"/>
        </w:rPr>
        <w:t>– customers who have enrolled and opted later</w:t>
      </w:r>
      <w:r w:rsidR="007D23ED">
        <w:rPr>
          <w:sz w:val="24"/>
          <w:szCs w:val="24"/>
        </w:rPr>
        <w:t xml:space="preserve"> before the cut-off date.</w:t>
      </w:r>
    </w:p>
    <w:p w14:paraId="2AA7761B" w14:textId="2D583934" w:rsidR="00D529A0" w:rsidRDefault="00D709A4" w:rsidP="00D709A4">
      <w:pPr>
        <w:pStyle w:val="ListParagraph"/>
        <w:numPr>
          <w:ilvl w:val="1"/>
          <w:numId w:val="12"/>
        </w:numPr>
        <w:spacing w:before="240"/>
        <w:rPr>
          <w:sz w:val="24"/>
          <w:szCs w:val="24"/>
        </w:rPr>
      </w:pPr>
      <w:r w:rsidRPr="00D709A4">
        <w:rPr>
          <w:sz w:val="24"/>
          <w:szCs w:val="24"/>
        </w:rPr>
        <w:t>–</w:t>
      </w:r>
      <w:r w:rsidR="00BD2C10" w:rsidRPr="00D709A4">
        <w:rPr>
          <w:sz w:val="24"/>
          <w:szCs w:val="24"/>
        </w:rPr>
        <w:t xml:space="preserve"> </w:t>
      </w:r>
      <w:r w:rsidRPr="00D709A4">
        <w:rPr>
          <w:sz w:val="24"/>
          <w:szCs w:val="24"/>
        </w:rPr>
        <w:t>Payment information in last year</w:t>
      </w:r>
      <w:r w:rsidR="002B5314">
        <w:rPr>
          <w:rStyle w:val="FootnoteReference"/>
          <w:sz w:val="24"/>
          <w:szCs w:val="24"/>
        </w:rPr>
        <w:footnoteReference w:id="4"/>
      </w:r>
    </w:p>
    <w:p w14:paraId="0848639C" w14:textId="7F8E8E16" w:rsidR="0045219F" w:rsidRPr="00D709A4" w:rsidRDefault="0045219F" w:rsidP="0045219F">
      <w:pPr>
        <w:pStyle w:val="ListParagraph"/>
        <w:spacing w:before="240"/>
        <w:rPr>
          <w:sz w:val="24"/>
          <w:szCs w:val="24"/>
        </w:rPr>
      </w:pPr>
      <w:r>
        <w:rPr>
          <w:sz w:val="24"/>
          <w:szCs w:val="24"/>
        </w:rPr>
        <w:t xml:space="preserve">Due to </w:t>
      </w:r>
      <w:r w:rsidR="00A81295">
        <w:rPr>
          <w:sz w:val="24"/>
          <w:szCs w:val="24"/>
        </w:rPr>
        <w:t>its</w:t>
      </w:r>
      <w:r>
        <w:rPr>
          <w:sz w:val="24"/>
          <w:szCs w:val="24"/>
        </w:rPr>
        <w:t xml:space="preserve"> large volume, we extracted in partition</w:t>
      </w:r>
      <w:r w:rsidR="00A81295">
        <w:rPr>
          <w:sz w:val="24"/>
          <w:szCs w:val="24"/>
        </w:rPr>
        <w:t>s</w:t>
      </w:r>
      <w:r>
        <w:rPr>
          <w:sz w:val="24"/>
          <w:szCs w:val="24"/>
        </w:rPr>
        <w:t xml:space="preserve"> by 30 days, 60 days, 90 days, 180 days and </w:t>
      </w:r>
      <w:r w:rsidR="008B45F8">
        <w:rPr>
          <w:sz w:val="24"/>
          <w:szCs w:val="24"/>
        </w:rPr>
        <w:t>365</w:t>
      </w:r>
      <w:r>
        <w:rPr>
          <w:sz w:val="24"/>
          <w:szCs w:val="24"/>
        </w:rPr>
        <w:t xml:space="preserve"> days. </w:t>
      </w:r>
      <w:r w:rsidR="0026084D">
        <w:rPr>
          <w:sz w:val="24"/>
          <w:szCs w:val="24"/>
        </w:rPr>
        <w:t xml:space="preserve"> Payment recency is also extracted. </w:t>
      </w:r>
    </w:p>
    <w:p w14:paraId="4A435CFE" w14:textId="1AEDD3D0" w:rsidR="00D709A4" w:rsidRDefault="0045219F" w:rsidP="00D709A4">
      <w:pPr>
        <w:pStyle w:val="ListParagraph"/>
        <w:numPr>
          <w:ilvl w:val="1"/>
          <w:numId w:val="12"/>
        </w:numPr>
        <w:spacing w:before="240"/>
        <w:rPr>
          <w:sz w:val="24"/>
          <w:szCs w:val="24"/>
        </w:rPr>
      </w:pPr>
      <w:r>
        <w:rPr>
          <w:sz w:val="24"/>
          <w:szCs w:val="24"/>
        </w:rPr>
        <w:t xml:space="preserve">– Enrollment and opt-out after cut-off date </w:t>
      </w:r>
    </w:p>
    <w:p w14:paraId="0ADC9704" w14:textId="644BF6F4" w:rsidR="008B45F8" w:rsidRDefault="008B45F8" w:rsidP="008B45F8">
      <w:pPr>
        <w:pStyle w:val="ListParagraph"/>
        <w:spacing w:before="240"/>
        <w:rPr>
          <w:sz w:val="24"/>
          <w:szCs w:val="24"/>
        </w:rPr>
      </w:pPr>
      <w:r>
        <w:rPr>
          <w:sz w:val="24"/>
          <w:szCs w:val="24"/>
        </w:rPr>
        <w:t xml:space="preserve">Data pulled in this step will be used as target variable y for modeling. </w:t>
      </w:r>
      <w:r w:rsidR="00B634ED">
        <w:rPr>
          <w:sz w:val="24"/>
          <w:szCs w:val="24"/>
        </w:rPr>
        <w:t xml:space="preserve"> Those customers who opted out after enrollment will not</w:t>
      </w:r>
      <w:r w:rsidR="0026084D">
        <w:rPr>
          <w:sz w:val="24"/>
          <w:szCs w:val="24"/>
        </w:rPr>
        <w:t xml:space="preserve"> be</w:t>
      </w:r>
      <w:r w:rsidR="00B634ED">
        <w:rPr>
          <w:sz w:val="24"/>
          <w:szCs w:val="24"/>
        </w:rPr>
        <w:t xml:space="preserve"> included in y. </w:t>
      </w:r>
    </w:p>
    <w:p w14:paraId="0BCF903A" w14:textId="65E3353D" w:rsidR="00B634ED" w:rsidRDefault="003E0648" w:rsidP="00B634ED">
      <w:pPr>
        <w:spacing w:before="240"/>
        <w:rPr>
          <w:sz w:val="24"/>
          <w:szCs w:val="24"/>
        </w:rPr>
      </w:pPr>
      <w:r w:rsidRPr="003E0648">
        <w:rPr>
          <w:sz w:val="24"/>
          <w:szCs w:val="24"/>
        </w:rPr>
        <w:t>The Transactional Insights Platform (TIP) is the sole source from which behavioral data was extracted in Snowflake. The following steps outline the process used to extract data from Snowflake</w:t>
      </w:r>
      <w:r w:rsidR="00B634ED">
        <w:rPr>
          <w:sz w:val="24"/>
          <w:szCs w:val="24"/>
        </w:rPr>
        <w:t xml:space="preserve">: </w:t>
      </w:r>
    </w:p>
    <w:p w14:paraId="4B1D795C" w14:textId="1DB2EFE5" w:rsidR="00201BCB" w:rsidRPr="00201BCB" w:rsidRDefault="00F65010" w:rsidP="00450843">
      <w:pPr>
        <w:spacing w:after="0"/>
        <w:ind w:firstLine="360"/>
        <w:rPr>
          <w:sz w:val="24"/>
          <w:szCs w:val="24"/>
        </w:rPr>
      </w:pPr>
      <w:r>
        <w:rPr>
          <w:sz w:val="24"/>
          <w:szCs w:val="24"/>
        </w:rPr>
        <w:t>2.1</w:t>
      </w:r>
      <w:r w:rsidR="0026084D">
        <w:rPr>
          <w:sz w:val="24"/>
          <w:szCs w:val="24"/>
        </w:rPr>
        <w:t xml:space="preserve">.1 - </w:t>
      </w:r>
      <w:r w:rsidR="00201BCB" w:rsidRPr="00201BCB">
        <w:rPr>
          <w:sz w:val="24"/>
          <w:szCs w:val="24"/>
        </w:rPr>
        <w:t> ContractAccount Level count variable</w:t>
      </w:r>
      <w:r w:rsidR="00765AFE">
        <w:rPr>
          <w:sz w:val="24"/>
          <w:szCs w:val="24"/>
        </w:rPr>
        <w:t>s</w:t>
      </w:r>
      <w:r w:rsidR="001954D0">
        <w:rPr>
          <w:sz w:val="24"/>
          <w:szCs w:val="24"/>
        </w:rPr>
        <w:t xml:space="preserve"> for event type</w:t>
      </w:r>
    </w:p>
    <w:p w14:paraId="3559196D" w14:textId="0C41A0D4" w:rsidR="001954D0" w:rsidRDefault="001954D0" w:rsidP="00450843">
      <w:pPr>
        <w:spacing w:after="0"/>
        <w:ind w:firstLine="360"/>
        <w:rPr>
          <w:sz w:val="24"/>
          <w:szCs w:val="24"/>
        </w:rPr>
      </w:pPr>
      <w:r w:rsidRPr="001954D0">
        <w:rPr>
          <w:sz w:val="24"/>
          <w:szCs w:val="24"/>
        </w:rPr>
        <w:t>2.1.2 - ContractAccount Level recency</w:t>
      </w:r>
      <w:r>
        <w:rPr>
          <w:sz w:val="24"/>
          <w:szCs w:val="24"/>
        </w:rPr>
        <w:t xml:space="preserve"> for event type</w:t>
      </w:r>
    </w:p>
    <w:p w14:paraId="2C3E891F" w14:textId="661DBB9A" w:rsidR="00765AFE" w:rsidRDefault="00765AFE" w:rsidP="00450843">
      <w:pPr>
        <w:spacing w:after="0"/>
        <w:ind w:firstLine="360"/>
        <w:rPr>
          <w:sz w:val="24"/>
          <w:szCs w:val="24"/>
        </w:rPr>
      </w:pPr>
      <w:r w:rsidRPr="00765AFE">
        <w:rPr>
          <w:sz w:val="24"/>
          <w:szCs w:val="24"/>
        </w:rPr>
        <w:t xml:space="preserve">2.1.3 - </w:t>
      </w:r>
      <w:r w:rsidRPr="00201BCB">
        <w:rPr>
          <w:sz w:val="24"/>
          <w:szCs w:val="24"/>
        </w:rPr>
        <w:t>ContractAccount Level</w:t>
      </w:r>
      <w:r>
        <w:rPr>
          <w:sz w:val="24"/>
          <w:szCs w:val="24"/>
        </w:rPr>
        <w:t xml:space="preserve"> amount (in dollar)</w:t>
      </w:r>
      <w:r w:rsidRPr="00201BCB">
        <w:rPr>
          <w:sz w:val="24"/>
          <w:szCs w:val="24"/>
        </w:rPr>
        <w:t xml:space="preserve"> variable</w:t>
      </w:r>
      <w:r>
        <w:rPr>
          <w:sz w:val="24"/>
          <w:szCs w:val="24"/>
        </w:rPr>
        <w:t>s for event type</w:t>
      </w:r>
    </w:p>
    <w:p w14:paraId="6015C272" w14:textId="63DB8CC4" w:rsidR="0077197B" w:rsidRDefault="0077197B" w:rsidP="00450843">
      <w:pPr>
        <w:spacing w:after="0"/>
        <w:ind w:firstLine="360"/>
        <w:rPr>
          <w:sz w:val="24"/>
          <w:szCs w:val="24"/>
        </w:rPr>
      </w:pPr>
      <w:r w:rsidRPr="0077197B">
        <w:rPr>
          <w:sz w:val="24"/>
          <w:szCs w:val="24"/>
        </w:rPr>
        <w:t>2.2.1 -</w:t>
      </w:r>
      <w:r>
        <w:rPr>
          <w:sz w:val="24"/>
          <w:szCs w:val="24"/>
        </w:rPr>
        <w:t xml:space="preserve"> </w:t>
      </w:r>
      <w:r w:rsidRPr="00201BCB">
        <w:rPr>
          <w:sz w:val="24"/>
          <w:szCs w:val="24"/>
        </w:rPr>
        <w:t>ContractAccount Level count variable</w:t>
      </w:r>
      <w:r>
        <w:rPr>
          <w:sz w:val="24"/>
          <w:szCs w:val="24"/>
        </w:rPr>
        <w:t xml:space="preserve">s for </w:t>
      </w:r>
      <w:r w:rsidRPr="0077197B">
        <w:rPr>
          <w:sz w:val="24"/>
          <w:szCs w:val="24"/>
        </w:rPr>
        <w:t>subtype</w:t>
      </w:r>
    </w:p>
    <w:p w14:paraId="1FF9558D" w14:textId="1DE99424" w:rsidR="00E74B71" w:rsidRDefault="00E74B71" w:rsidP="00450843">
      <w:pPr>
        <w:spacing w:after="0"/>
        <w:ind w:firstLine="360"/>
        <w:rPr>
          <w:sz w:val="24"/>
          <w:szCs w:val="24"/>
        </w:rPr>
      </w:pPr>
      <w:r w:rsidRPr="00E74B71">
        <w:rPr>
          <w:sz w:val="24"/>
          <w:szCs w:val="24"/>
        </w:rPr>
        <w:t xml:space="preserve">2.2.2 </w:t>
      </w:r>
      <w:r w:rsidR="008C5EA2">
        <w:rPr>
          <w:sz w:val="24"/>
          <w:szCs w:val="24"/>
        </w:rPr>
        <w:t>–</w:t>
      </w:r>
      <w:r w:rsidRPr="00E74B71">
        <w:rPr>
          <w:sz w:val="24"/>
          <w:szCs w:val="24"/>
        </w:rPr>
        <w:t xml:space="preserve"> </w:t>
      </w:r>
      <w:r w:rsidR="008C5EA2">
        <w:rPr>
          <w:sz w:val="24"/>
          <w:szCs w:val="24"/>
        </w:rPr>
        <w:t>rec</w:t>
      </w:r>
      <w:r w:rsidRPr="00E74B71">
        <w:rPr>
          <w:sz w:val="24"/>
          <w:szCs w:val="24"/>
        </w:rPr>
        <w:t>ency</w:t>
      </w:r>
      <w:r w:rsidR="008C5EA2">
        <w:rPr>
          <w:sz w:val="24"/>
          <w:szCs w:val="24"/>
        </w:rPr>
        <w:t xml:space="preserve"> for subtype</w:t>
      </w:r>
    </w:p>
    <w:p w14:paraId="78DDCD56" w14:textId="128A1A2A" w:rsidR="00455032" w:rsidRPr="00455032" w:rsidRDefault="00455032" w:rsidP="00450843">
      <w:pPr>
        <w:spacing w:after="0"/>
        <w:ind w:firstLine="360"/>
        <w:rPr>
          <w:sz w:val="24"/>
          <w:szCs w:val="24"/>
        </w:rPr>
      </w:pPr>
      <w:r w:rsidRPr="00455032">
        <w:rPr>
          <w:sz w:val="24"/>
          <w:szCs w:val="24"/>
        </w:rPr>
        <w:t xml:space="preserve">2.2.3 </w:t>
      </w:r>
      <w:r w:rsidR="008C5EA2">
        <w:rPr>
          <w:sz w:val="24"/>
          <w:szCs w:val="24"/>
        </w:rPr>
        <w:t>–</w:t>
      </w:r>
      <w:r w:rsidRPr="00455032">
        <w:rPr>
          <w:sz w:val="24"/>
          <w:szCs w:val="24"/>
        </w:rPr>
        <w:t xml:space="preserve"> </w:t>
      </w:r>
      <w:r w:rsidR="008C5EA2">
        <w:rPr>
          <w:sz w:val="24"/>
          <w:szCs w:val="24"/>
        </w:rPr>
        <w:t>Amount for subtype</w:t>
      </w:r>
    </w:p>
    <w:p w14:paraId="7DFDABDE" w14:textId="72900BFD" w:rsidR="0043650F" w:rsidRPr="0043650F" w:rsidRDefault="0043650F" w:rsidP="00450843">
      <w:pPr>
        <w:spacing w:after="0"/>
        <w:ind w:firstLine="360"/>
        <w:rPr>
          <w:sz w:val="24"/>
          <w:szCs w:val="24"/>
        </w:rPr>
      </w:pPr>
      <w:r w:rsidRPr="0043650F">
        <w:rPr>
          <w:sz w:val="24"/>
          <w:szCs w:val="24"/>
        </w:rPr>
        <w:t xml:space="preserve">2.3.1 </w:t>
      </w:r>
      <w:r>
        <w:rPr>
          <w:sz w:val="24"/>
          <w:szCs w:val="24"/>
        </w:rPr>
        <w:t>–</w:t>
      </w:r>
      <w:r w:rsidRPr="0043650F">
        <w:rPr>
          <w:sz w:val="24"/>
          <w:szCs w:val="24"/>
        </w:rPr>
        <w:t xml:space="preserve"> count</w:t>
      </w:r>
      <w:r>
        <w:rPr>
          <w:sz w:val="24"/>
          <w:szCs w:val="24"/>
        </w:rPr>
        <w:t xml:space="preserve"> variables </w:t>
      </w:r>
      <w:r w:rsidR="008C5EA2">
        <w:rPr>
          <w:sz w:val="24"/>
          <w:szCs w:val="24"/>
        </w:rPr>
        <w:t>for</w:t>
      </w:r>
      <w:r>
        <w:rPr>
          <w:sz w:val="24"/>
          <w:szCs w:val="24"/>
        </w:rPr>
        <w:t xml:space="preserve"> event+subtype</w:t>
      </w:r>
    </w:p>
    <w:p w14:paraId="1EBA7561" w14:textId="3C75C041" w:rsidR="008C5EA2" w:rsidRPr="008C5EA2" w:rsidRDefault="008C5EA2" w:rsidP="00450843">
      <w:pPr>
        <w:spacing w:after="0"/>
        <w:ind w:firstLine="360"/>
        <w:rPr>
          <w:sz w:val="24"/>
          <w:szCs w:val="24"/>
        </w:rPr>
      </w:pPr>
      <w:r w:rsidRPr="008C5EA2">
        <w:rPr>
          <w:sz w:val="24"/>
          <w:szCs w:val="24"/>
        </w:rPr>
        <w:t xml:space="preserve">2.3.2 </w:t>
      </w:r>
      <w:r>
        <w:rPr>
          <w:sz w:val="24"/>
          <w:szCs w:val="24"/>
        </w:rPr>
        <w:t>–</w:t>
      </w:r>
      <w:r w:rsidRPr="008C5EA2">
        <w:rPr>
          <w:sz w:val="24"/>
          <w:szCs w:val="24"/>
        </w:rPr>
        <w:t xml:space="preserve"> recency</w:t>
      </w:r>
      <w:r>
        <w:rPr>
          <w:sz w:val="24"/>
          <w:szCs w:val="24"/>
        </w:rPr>
        <w:t xml:space="preserve"> variables for event+subtype</w:t>
      </w:r>
    </w:p>
    <w:p w14:paraId="177C600A" w14:textId="1237E193" w:rsidR="00450843" w:rsidRDefault="00450843" w:rsidP="00450843">
      <w:pPr>
        <w:spacing w:after="0"/>
        <w:ind w:firstLine="360"/>
        <w:rPr>
          <w:sz w:val="24"/>
          <w:szCs w:val="24"/>
        </w:rPr>
      </w:pPr>
      <w:r w:rsidRPr="00450843">
        <w:rPr>
          <w:sz w:val="24"/>
          <w:szCs w:val="24"/>
        </w:rPr>
        <w:t xml:space="preserve">2.3.3 </w:t>
      </w:r>
      <w:r>
        <w:rPr>
          <w:sz w:val="24"/>
          <w:szCs w:val="24"/>
        </w:rPr>
        <w:t>– Amount variables for event+subtype</w:t>
      </w:r>
    </w:p>
    <w:p w14:paraId="392834F8" w14:textId="597DB8DA" w:rsidR="00450843" w:rsidRPr="00450843" w:rsidRDefault="00450843" w:rsidP="00450843">
      <w:pPr>
        <w:spacing w:before="240"/>
        <w:rPr>
          <w:sz w:val="24"/>
          <w:szCs w:val="24"/>
        </w:rPr>
      </w:pPr>
      <w:r>
        <w:rPr>
          <w:sz w:val="24"/>
          <w:szCs w:val="24"/>
        </w:rPr>
        <w:t xml:space="preserve">All extracted files will be stored in Google Cloud Storage to be merged later. </w:t>
      </w:r>
    </w:p>
    <w:p w14:paraId="5AD5275B" w14:textId="74D1C1AC" w:rsidR="00673D98" w:rsidRDefault="00ED68E4" w:rsidP="00487B25">
      <w:pPr>
        <w:spacing w:before="240"/>
        <w:rPr>
          <w:b/>
          <w:bCs/>
          <w:color w:val="4472C4" w:themeColor="accent1"/>
          <w:sz w:val="24"/>
          <w:szCs w:val="24"/>
        </w:rPr>
      </w:pPr>
      <w:r>
        <w:rPr>
          <w:b/>
          <w:bCs/>
          <w:color w:val="4472C4" w:themeColor="accent1"/>
          <w:sz w:val="24"/>
          <w:szCs w:val="24"/>
        </w:rPr>
        <w:t>4.3</w:t>
      </w:r>
      <w:r w:rsidRPr="00685BFD">
        <w:rPr>
          <w:b/>
          <w:bCs/>
          <w:color w:val="4472C4" w:themeColor="accent1"/>
          <w:sz w:val="24"/>
          <w:szCs w:val="24"/>
        </w:rPr>
        <w:t xml:space="preserve"> </w:t>
      </w:r>
      <w:r>
        <w:rPr>
          <w:b/>
          <w:bCs/>
          <w:color w:val="4472C4" w:themeColor="accent1"/>
          <w:sz w:val="24"/>
          <w:szCs w:val="24"/>
        </w:rPr>
        <w:t>Combin</w:t>
      </w:r>
      <w:r w:rsidR="005877C7">
        <w:rPr>
          <w:b/>
          <w:bCs/>
          <w:color w:val="4472C4" w:themeColor="accent1"/>
          <w:sz w:val="24"/>
          <w:szCs w:val="24"/>
        </w:rPr>
        <w:t>ing</w:t>
      </w:r>
      <w:r>
        <w:rPr>
          <w:b/>
          <w:bCs/>
          <w:color w:val="4472C4" w:themeColor="accent1"/>
          <w:sz w:val="24"/>
          <w:szCs w:val="24"/>
        </w:rPr>
        <w:t xml:space="preserve"> all data </w:t>
      </w:r>
      <w:r w:rsidR="005877C7">
        <w:rPr>
          <w:b/>
          <w:bCs/>
          <w:color w:val="4472C4" w:themeColor="accent1"/>
          <w:sz w:val="24"/>
          <w:szCs w:val="24"/>
        </w:rPr>
        <w:t>for modeling</w:t>
      </w:r>
    </w:p>
    <w:p w14:paraId="59138974" w14:textId="77777777" w:rsidR="00487B25" w:rsidRDefault="00487B25" w:rsidP="00ED68E4">
      <w:pPr>
        <w:spacing w:after="0"/>
        <w:rPr>
          <w:sz w:val="24"/>
          <w:szCs w:val="24"/>
        </w:rPr>
      </w:pPr>
      <w:r w:rsidRPr="00487B25">
        <w:rPr>
          <w:sz w:val="24"/>
          <w:szCs w:val="24"/>
        </w:rPr>
        <w:t xml:space="preserve">Since the modeling and validation samples are based on different cut-off dates, they were extracted separately. The following sections detail the steps used to pull data for the modeling </w:t>
      </w:r>
      <w:r w:rsidRPr="00487B25">
        <w:rPr>
          <w:sz w:val="24"/>
          <w:szCs w:val="24"/>
        </w:rPr>
        <w:lastRenderedPageBreak/>
        <w:t>sample. The same steps apply to the validation sample, with the only difference being the cut-off date.</w:t>
      </w:r>
    </w:p>
    <w:p w14:paraId="3D8AB1A8" w14:textId="1E19A675" w:rsidR="005877C7" w:rsidRDefault="005877C7" w:rsidP="00487B25">
      <w:pPr>
        <w:spacing w:before="240" w:after="0"/>
        <w:rPr>
          <w:b/>
          <w:bCs/>
          <w:color w:val="4472C4" w:themeColor="accent1"/>
          <w:sz w:val="24"/>
          <w:szCs w:val="24"/>
        </w:rPr>
      </w:pPr>
      <w:r>
        <w:rPr>
          <w:b/>
          <w:bCs/>
          <w:color w:val="4472C4" w:themeColor="accent1"/>
          <w:sz w:val="24"/>
          <w:szCs w:val="24"/>
        </w:rPr>
        <w:t>4.3.1 Modeling sample</w:t>
      </w:r>
    </w:p>
    <w:p w14:paraId="0642533B" w14:textId="77777777" w:rsidR="00ED68E4" w:rsidRDefault="00ED68E4" w:rsidP="00ED68E4">
      <w:pPr>
        <w:rPr>
          <w:i/>
          <w:iCs/>
          <w:sz w:val="24"/>
          <w:szCs w:val="24"/>
        </w:rPr>
      </w:pPr>
      <w:r>
        <w:rPr>
          <w:i/>
          <w:iCs/>
          <w:sz w:val="24"/>
          <w:szCs w:val="24"/>
        </w:rPr>
        <w:t>Program used: step1-modeling sample 20250626 cleaned.ipynb</w:t>
      </w:r>
    </w:p>
    <w:p w14:paraId="6C3B6726" w14:textId="4593547E" w:rsidR="00E74B71" w:rsidRDefault="002861D0" w:rsidP="00ED68E4">
      <w:pPr>
        <w:spacing w:before="240"/>
        <w:rPr>
          <w:sz w:val="24"/>
          <w:szCs w:val="24"/>
        </w:rPr>
      </w:pPr>
      <w:r>
        <w:rPr>
          <w:sz w:val="24"/>
          <w:szCs w:val="24"/>
        </w:rPr>
        <w:t xml:space="preserve">This </w:t>
      </w:r>
      <w:r w:rsidR="00D8540C">
        <w:rPr>
          <w:sz w:val="24"/>
          <w:szCs w:val="24"/>
        </w:rPr>
        <w:t>refers to</w:t>
      </w:r>
      <w:r>
        <w:rPr>
          <w:sz w:val="24"/>
          <w:szCs w:val="24"/>
        </w:rPr>
        <w:t xml:space="preserve"> </w:t>
      </w:r>
      <w:r w:rsidR="00B05B9D">
        <w:rPr>
          <w:sz w:val="24"/>
          <w:szCs w:val="24"/>
        </w:rPr>
        <w:t xml:space="preserve">Part </w:t>
      </w:r>
      <w:r w:rsidR="00C42E03">
        <w:rPr>
          <w:sz w:val="24"/>
          <w:szCs w:val="24"/>
        </w:rPr>
        <w:t>3 of the above python program.  It does the following</w:t>
      </w:r>
      <w:r w:rsidR="002103C5">
        <w:rPr>
          <w:sz w:val="24"/>
          <w:szCs w:val="24"/>
        </w:rPr>
        <w:t xml:space="preserve"> merging sequentially</w:t>
      </w:r>
      <w:r w:rsidR="00C42E03">
        <w:rPr>
          <w:sz w:val="24"/>
          <w:szCs w:val="24"/>
        </w:rPr>
        <w:t xml:space="preserve">: </w:t>
      </w:r>
    </w:p>
    <w:p w14:paraId="7D4CC908" w14:textId="1B5205DA" w:rsidR="00C42E03" w:rsidRDefault="00C42E03" w:rsidP="00C42E03">
      <w:pPr>
        <w:pStyle w:val="ListParagraph"/>
        <w:numPr>
          <w:ilvl w:val="0"/>
          <w:numId w:val="22"/>
        </w:numPr>
        <w:spacing w:before="240"/>
        <w:rPr>
          <w:sz w:val="24"/>
          <w:szCs w:val="24"/>
        </w:rPr>
      </w:pPr>
      <w:r>
        <w:rPr>
          <w:sz w:val="24"/>
          <w:szCs w:val="24"/>
        </w:rPr>
        <w:t xml:space="preserve">Merge all </w:t>
      </w:r>
      <w:r w:rsidR="002636F4">
        <w:rPr>
          <w:sz w:val="24"/>
          <w:szCs w:val="24"/>
        </w:rPr>
        <w:t>residential customers with their email addresses.  Only customers with emails are eligible for Ebill enrollment.</w:t>
      </w:r>
    </w:p>
    <w:p w14:paraId="2E41530B" w14:textId="5BF833D7" w:rsidR="002636F4" w:rsidRDefault="00520EDC" w:rsidP="00C42E03">
      <w:pPr>
        <w:pStyle w:val="ListParagraph"/>
        <w:numPr>
          <w:ilvl w:val="0"/>
          <w:numId w:val="22"/>
        </w:numPr>
        <w:spacing w:before="240"/>
        <w:rPr>
          <w:sz w:val="24"/>
          <w:szCs w:val="24"/>
        </w:rPr>
      </w:pPr>
      <w:r>
        <w:rPr>
          <w:sz w:val="24"/>
          <w:szCs w:val="24"/>
        </w:rPr>
        <w:t>Merge</w:t>
      </w:r>
      <w:r w:rsidR="002103C5">
        <w:rPr>
          <w:sz w:val="24"/>
          <w:szCs w:val="24"/>
        </w:rPr>
        <w:t xml:space="preserve"> with new enrollment (6/26/2026-</w:t>
      </w:r>
      <w:r w:rsidR="00BF3C0A">
        <w:rPr>
          <w:sz w:val="24"/>
          <w:szCs w:val="24"/>
        </w:rPr>
        <w:t>7/25/2025)</w:t>
      </w:r>
    </w:p>
    <w:p w14:paraId="2FE19C72" w14:textId="0469AF2F" w:rsidR="00BF3C0A" w:rsidRDefault="00BF3C0A" w:rsidP="00C42E03">
      <w:pPr>
        <w:pStyle w:val="ListParagraph"/>
        <w:numPr>
          <w:ilvl w:val="0"/>
          <w:numId w:val="22"/>
        </w:numPr>
        <w:spacing w:before="240"/>
        <w:rPr>
          <w:sz w:val="24"/>
          <w:szCs w:val="24"/>
        </w:rPr>
      </w:pPr>
      <w:r>
        <w:rPr>
          <w:sz w:val="24"/>
          <w:szCs w:val="24"/>
        </w:rPr>
        <w:t>Merge</w:t>
      </w:r>
      <w:r w:rsidR="00B30556">
        <w:rPr>
          <w:sz w:val="24"/>
          <w:szCs w:val="24"/>
        </w:rPr>
        <w:t xml:space="preserve"> </w:t>
      </w:r>
      <w:r>
        <w:rPr>
          <w:sz w:val="24"/>
          <w:szCs w:val="24"/>
        </w:rPr>
        <w:t>with payment data extracted from SAP Hana</w:t>
      </w:r>
    </w:p>
    <w:p w14:paraId="64D7A052" w14:textId="37C181EC" w:rsidR="00BF3C0A" w:rsidRDefault="00BF3C0A" w:rsidP="00C42E03">
      <w:pPr>
        <w:pStyle w:val="ListParagraph"/>
        <w:numPr>
          <w:ilvl w:val="0"/>
          <w:numId w:val="22"/>
        </w:numPr>
        <w:spacing w:before="240"/>
        <w:rPr>
          <w:sz w:val="24"/>
          <w:szCs w:val="24"/>
        </w:rPr>
      </w:pPr>
      <w:r>
        <w:rPr>
          <w:sz w:val="24"/>
          <w:szCs w:val="24"/>
        </w:rPr>
        <w:t xml:space="preserve">Merge with behavioral data extracted from </w:t>
      </w:r>
      <w:r w:rsidR="00B30556">
        <w:rPr>
          <w:sz w:val="24"/>
          <w:szCs w:val="24"/>
        </w:rPr>
        <w:t xml:space="preserve">Snowflake. </w:t>
      </w:r>
    </w:p>
    <w:p w14:paraId="06E5DE3F" w14:textId="5FF42C99" w:rsidR="00B30556" w:rsidRDefault="00B30556" w:rsidP="00C42E03">
      <w:pPr>
        <w:pStyle w:val="ListParagraph"/>
        <w:numPr>
          <w:ilvl w:val="0"/>
          <w:numId w:val="22"/>
        </w:numPr>
        <w:spacing w:before="240"/>
        <w:rPr>
          <w:sz w:val="24"/>
          <w:szCs w:val="24"/>
        </w:rPr>
      </w:pPr>
      <w:r>
        <w:rPr>
          <w:sz w:val="24"/>
          <w:szCs w:val="24"/>
        </w:rPr>
        <w:t xml:space="preserve">Merge with Acxiom data </w:t>
      </w:r>
    </w:p>
    <w:p w14:paraId="2D2886F8" w14:textId="4E64E5D6" w:rsidR="009E5692" w:rsidRDefault="00F1133D" w:rsidP="009E5692">
      <w:pPr>
        <w:pStyle w:val="ListParagraph"/>
        <w:spacing w:before="240"/>
        <w:rPr>
          <w:sz w:val="24"/>
          <w:szCs w:val="24"/>
        </w:rPr>
      </w:pPr>
      <w:r>
        <w:rPr>
          <w:sz w:val="24"/>
          <w:szCs w:val="24"/>
        </w:rPr>
        <w:t xml:space="preserve">After reading in Acxiom data, we need to modify the variables by removing or </w:t>
      </w:r>
      <w:r w:rsidR="00D8540C">
        <w:rPr>
          <w:sz w:val="24"/>
          <w:szCs w:val="24"/>
        </w:rPr>
        <w:t>changing</w:t>
      </w:r>
      <w:r>
        <w:rPr>
          <w:sz w:val="24"/>
          <w:szCs w:val="24"/>
        </w:rPr>
        <w:t xml:space="preserve"> special symbols contained in the column </w:t>
      </w:r>
      <w:r w:rsidR="00D8540C">
        <w:rPr>
          <w:sz w:val="24"/>
          <w:szCs w:val="24"/>
        </w:rPr>
        <w:t xml:space="preserve">names. </w:t>
      </w:r>
    </w:p>
    <w:p w14:paraId="7E05052E" w14:textId="385A3C31" w:rsidR="00B30556" w:rsidRPr="00B30556" w:rsidRDefault="00796501" w:rsidP="00B30556">
      <w:pPr>
        <w:spacing w:before="240"/>
        <w:rPr>
          <w:sz w:val="24"/>
          <w:szCs w:val="24"/>
        </w:rPr>
      </w:pPr>
      <w:r>
        <w:rPr>
          <w:sz w:val="24"/>
          <w:szCs w:val="24"/>
        </w:rPr>
        <w:t>At the end of the program</w:t>
      </w:r>
      <w:r w:rsidR="003D3436">
        <w:rPr>
          <w:sz w:val="24"/>
          <w:szCs w:val="24"/>
        </w:rPr>
        <w:t xml:space="preserve"> a file </w:t>
      </w:r>
      <w:r w:rsidR="008A16FE">
        <w:rPr>
          <w:sz w:val="24"/>
          <w:szCs w:val="24"/>
        </w:rPr>
        <w:t>names</w:t>
      </w:r>
      <w:r w:rsidR="00B30556">
        <w:rPr>
          <w:sz w:val="24"/>
          <w:szCs w:val="24"/>
        </w:rPr>
        <w:t xml:space="preserve"> </w:t>
      </w:r>
      <w:r w:rsidRPr="008A16FE">
        <w:rPr>
          <w:i/>
          <w:iCs/>
          <w:sz w:val="24"/>
          <w:szCs w:val="24"/>
        </w:rPr>
        <w:t>model_sample2.csv</w:t>
      </w:r>
      <w:r>
        <w:rPr>
          <w:sz w:val="24"/>
          <w:szCs w:val="24"/>
        </w:rPr>
        <w:t xml:space="preserve"> is</w:t>
      </w:r>
      <w:r w:rsidR="003D3436">
        <w:rPr>
          <w:sz w:val="24"/>
          <w:szCs w:val="24"/>
        </w:rPr>
        <w:t xml:space="preserve"> </w:t>
      </w:r>
      <w:r w:rsidR="008A16FE">
        <w:rPr>
          <w:sz w:val="24"/>
          <w:szCs w:val="24"/>
        </w:rPr>
        <w:t>constructed</w:t>
      </w:r>
      <w:r w:rsidR="003D3436">
        <w:rPr>
          <w:sz w:val="24"/>
          <w:szCs w:val="24"/>
        </w:rPr>
        <w:t xml:space="preserve"> as</w:t>
      </w:r>
      <w:r>
        <w:rPr>
          <w:sz w:val="24"/>
          <w:szCs w:val="24"/>
        </w:rPr>
        <w:t xml:space="preserve"> the modeling sample</w:t>
      </w:r>
      <w:r w:rsidR="003744CB">
        <w:rPr>
          <w:sz w:val="24"/>
          <w:szCs w:val="24"/>
        </w:rPr>
        <w:t xml:space="preserve"> with around 1000 potential predictors. </w:t>
      </w:r>
    </w:p>
    <w:p w14:paraId="3436376A" w14:textId="7D062512" w:rsidR="003D3436" w:rsidRDefault="003D3436" w:rsidP="003D3436">
      <w:pPr>
        <w:spacing w:after="0"/>
        <w:rPr>
          <w:b/>
          <w:bCs/>
          <w:color w:val="4472C4" w:themeColor="accent1"/>
          <w:sz w:val="24"/>
          <w:szCs w:val="24"/>
        </w:rPr>
      </w:pPr>
      <w:r>
        <w:rPr>
          <w:b/>
          <w:bCs/>
          <w:color w:val="4472C4" w:themeColor="accent1"/>
          <w:sz w:val="24"/>
          <w:szCs w:val="24"/>
        </w:rPr>
        <w:t>4.</w:t>
      </w:r>
      <w:r w:rsidR="005877C7">
        <w:rPr>
          <w:b/>
          <w:bCs/>
          <w:color w:val="4472C4" w:themeColor="accent1"/>
          <w:sz w:val="24"/>
          <w:szCs w:val="24"/>
        </w:rPr>
        <w:t>3.2</w:t>
      </w:r>
      <w:r w:rsidRPr="00685BFD">
        <w:rPr>
          <w:b/>
          <w:bCs/>
          <w:color w:val="4472C4" w:themeColor="accent1"/>
          <w:sz w:val="24"/>
          <w:szCs w:val="24"/>
        </w:rPr>
        <w:t xml:space="preserve"> </w:t>
      </w:r>
      <w:r>
        <w:rPr>
          <w:b/>
          <w:bCs/>
          <w:color w:val="4472C4" w:themeColor="accent1"/>
          <w:sz w:val="24"/>
          <w:szCs w:val="24"/>
        </w:rPr>
        <w:t>Validation sample</w:t>
      </w:r>
    </w:p>
    <w:p w14:paraId="5675201B" w14:textId="64A898E7" w:rsidR="00E74B71" w:rsidRPr="00C352B4" w:rsidRDefault="003D3436" w:rsidP="00C352B4">
      <w:pPr>
        <w:rPr>
          <w:i/>
          <w:iCs/>
          <w:sz w:val="24"/>
          <w:szCs w:val="24"/>
        </w:rPr>
      </w:pPr>
      <w:r>
        <w:rPr>
          <w:i/>
          <w:iCs/>
          <w:sz w:val="24"/>
          <w:szCs w:val="24"/>
        </w:rPr>
        <w:t xml:space="preserve">Program used: </w:t>
      </w:r>
      <w:r w:rsidR="00835E11" w:rsidRPr="00835E11">
        <w:rPr>
          <w:i/>
          <w:iCs/>
          <w:sz w:val="24"/>
          <w:szCs w:val="24"/>
        </w:rPr>
        <w:t>step5.1-validation sample data pull 20250811 cleaned.ipynb</w:t>
      </w:r>
    </w:p>
    <w:p w14:paraId="047EEF89" w14:textId="32453358" w:rsidR="00C352B4" w:rsidRPr="0077197B" w:rsidRDefault="00C352B4" w:rsidP="00C352B4">
      <w:pPr>
        <w:spacing w:before="240"/>
        <w:rPr>
          <w:sz w:val="24"/>
          <w:szCs w:val="24"/>
        </w:rPr>
      </w:pPr>
      <w:r>
        <w:rPr>
          <w:sz w:val="24"/>
          <w:szCs w:val="24"/>
        </w:rPr>
        <w:t xml:space="preserve">The above </w:t>
      </w:r>
      <w:r w:rsidR="001A0C7B">
        <w:rPr>
          <w:sz w:val="24"/>
          <w:szCs w:val="24"/>
        </w:rPr>
        <w:t>p</w:t>
      </w:r>
      <w:r>
        <w:rPr>
          <w:sz w:val="24"/>
          <w:szCs w:val="24"/>
        </w:rPr>
        <w:t xml:space="preserve">rogram </w:t>
      </w:r>
      <w:r w:rsidR="008A16FE">
        <w:rPr>
          <w:sz w:val="24"/>
          <w:szCs w:val="24"/>
        </w:rPr>
        <w:t>contains</w:t>
      </w:r>
      <w:r>
        <w:rPr>
          <w:sz w:val="24"/>
          <w:szCs w:val="24"/>
        </w:rPr>
        <w:t xml:space="preserve"> exactly the same </w:t>
      </w:r>
      <w:r w:rsidR="008A16FE">
        <w:rPr>
          <w:sz w:val="24"/>
          <w:szCs w:val="24"/>
        </w:rPr>
        <w:t xml:space="preserve">steps </w:t>
      </w:r>
      <w:r>
        <w:rPr>
          <w:sz w:val="24"/>
          <w:szCs w:val="24"/>
        </w:rPr>
        <w:t>as</w:t>
      </w:r>
      <w:r w:rsidR="008A16FE">
        <w:rPr>
          <w:sz w:val="24"/>
          <w:szCs w:val="24"/>
        </w:rPr>
        <w:t xml:space="preserve"> in</w:t>
      </w:r>
      <w:r>
        <w:rPr>
          <w:sz w:val="24"/>
          <w:szCs w:val="24"/>
        </w:rPr>
        <w:t xml:space="preserve"> </w:t>
      </w:r>
      <w:r w:rsidR="001A0C7B">
        <w:rPr>
          <w:i/>
          <w:iCs/>
          <w:sz w:val="24"/>
          <w:szCs w:val="24"/>
        </w:rPr>
        <w:t>step1-modeling sample 20250626 cleaned.ipynb</w:t>
      </w:r>
      <w:r w:rsidR="001A0C7B">
        <w:rPr>
          <w:sz w:val="24"/>
          <w:szCs w:val="24"/>
        </w:rPr>
        <w:t xml:space="preserve"> </w:t>
      </w:r>
      <w:r w:rsidR="008A16FE">
        <w:rPr>
          <w:sz w:val="24"/>
          <w:szCs w:val="24"/>
        </w:rPr>
        <w:t xml:space="preserve">for building the modeling sample, </w:t>
      </w:r>
      <w:r w:rsidR="001A0C7B">
        <w:rPr>
          <w:sz w:val="24"/>
          <w:szCs w:val="24"/>
        </w:rPr>
        <w:t xml:space="preserve">except that the cut-off date is changed to 08/11/2025. </w:t>
      </w:r>
    </w:p>
    <w:p w14:paraId="00D68A52" w14:textId="519C7730" w:rsidR="004C0871" w:rsidRPr="00D0681B" w:rsidRDefault="0089535A" w:rsidP="004C0871">
      <w:pPr>
        <w:spacing w:before="240" w:after="0"/>
        <w:rPr>
          <w:b/>
          <w:bCs/>
          <w:color w:val="4472C4" w:themeColor="accent1"/>
          <w:sz w:val="28"/>
          <w:szCs w:val="28"/>
        </w:rPr>
      </w:pPr>
      <w:r>
        <w:rPr>
          <w:b/>
          <w:bCs/>
          <w:color w:val="4472C4" w:themeColor="accent1"/>
          <w:sz w:val="28"/>
          <w:szCs w:val="28"/>
        </w:rPr>
        <w:t>5</w:t>
      </w:r>
      <w:r w:rsidR="004C0871" w:rsidRPr="00D0681B">
        <w:rPr>
          <w:b/>
          <w:bCs/>
          <w:color w:val="4472C4" w:themeColor="accent1"/>
          <w:sz w:val="28"/>
          <w:szCs w:val="28"/>
        </w:rPr>
        <w:t xml:space="preserve">. </w:t>
      </w:r>
      <w:r>
        <w:rPr>
          <w:b/>
          <w:bCs/>
          <w:color w:val="4472C4" w:themeColor="accent1"/>
          <w:sz w:val="28"/>
          <w:szCs w:val="28"/>
        </w:rPr>
        <w:t>Variable evaluation</w:t>
      </w:r>
      <w:r w:rsidR="00B8194B">
        <w:rPr>
          <w:b/>
          <w:bCs/>
          <w:color w:val="4472C4" w:themeColor="accent1"/>
          <w:sz w:val="28"/>
          <w:szCs w:val="28"/>
        </w:rPr>
        <w:t xml:space="preserve"> and selection</w:t>
      </w:r>
    </w:p>
    <w:p w14:paraId="5E2D8387" w14:textId="627375D9" w:rsidR="00BB090F" w:rsidRDefault="004C0871" w:rsidP="004C0871">
      <w:pPr>
        <w:rPr>
          <w:i/>
          <w:iCs/>
          <w:sz w:val="24"/>
          <w:szCs w:val="24"/>
        </w:rPr>
      </w:pPr>
      <w:r>
        <w:rPr>
          <w:i/>
          <w:iCs/>
          <w:sz w:val="24"/>
          <w:szCs w:val="24"/>
        </w:rPr>
        <w:t xml:space="preserve">Program used: </w:t>
      </w:r>
      <w:r w:rsidR="00BB090F" w:rsidRPr="00BB090F">
        <w:rPr>
          <w:i/>
          <w:iCs/>
          <w:sz w:val="24"/>
          <w:szCs w:val="24"/>
        </w:rPr>
        <w:t>var_redu_ebill2.sas</w:t>
      </w:r>
      <w:r w:rsidR="00BB090F">
        <w:rPr>
          <w:i/>
          <w:iCs/>
          <w:sz w:val="24"/>
          <w:szCs w:val="24"/>
        </w:rPr>
        <w:t xml:space="preserve">, </w:t>
      </w:r>
      <w:r w:rsidR="00BB090F" w:rsidRPr="00BB090F">
        <w:rPr>
          <w:i/>
          <w:iCs/>
          <w:sz w:val="24"/>
          <w:szCs w:val="24"/>
        </w:rPr>
        <w:t>b1.appendix ra.sas</w:t>
      </w:r>
      <w:r w:rsidR="00BB090F">
        <w:rPr>
          <w:i/>
          <w:iCs/>
          <w:sz w:val="24"/>
          <w:szCs w:val="24"/>
        </w:rPr>
        <w:t xml:space="preserve">, </w:t>
      </w:r>
      <w:r w:rsidR="001B1522" w:rsidRPr="001B1522">
        <w:rPr>
          <w:i/>
          <w:iCs/>
          <w:sz w:val="24"/>
          <w:szCs w:val="24"/>
        </w:rPr>
        <w:t>b2.appendix rb.sas</w:t>
      </w:r>
    </w:p>
    <w:p w14:paraId="2AD975D7" w14:textId="0AAFC27C" w:rsidR="00B8194B" w:rsidRPr="00B8194B" w:rsidRDefault="00B8194B" w:rsidP="00B8194B">
      <w:pPr>
        <w:rPr>
          <w:sz w:val="24"/>
          <w:szCs w:val="24"/>
        </w:rPr>
      </w:pPr>
      <w:r w:rsidRPr="00B8194B">
        <w:rPr>
          <w:sz w:val="24"/>
          <w:szCs w:val="24"/>
        </w:rPr>
        <w:t>The modeling sample is imported into SAS for variable evaluation. Information Value (IV) is used to rank the predictive power of each attribute. Variables with higher IV scores—indicating stronger predictive power—are selected for the next step</w:t>
      </w:r>
      <w:r w:rsidR="00804558">
        <w:rPr>
          <w:sz w:val="24"/>
          <w:szCs w:val="24"/>
        </w:rPr>
        <w:t xml:space="preserve"> of</w:t>
      </w:r>
      <w:r w:rsidRPr="00B8194B">
        <w:rPr>
          <w:sz w:val="24"/>
          <w:szCs w:val="24"/>
        </w:rPr>
        <w:t xml:space="preserve"> correlation analysis.</w:t>
      </w:r>
      <w:r w:rsidR="00366802">
        <w:rPr>
          <w:sz w:val="24"/>
          <w:szCs w:val="24"/>
        </w:rPr>
        <w:t xml:space="preserve">  This step is run only once.  Once variables have been evaluated and selected, we do not need to rerun this. </w:t>
      </w:r>
    </w:p>
    <w:p w14:paraId="0FF7A4CB" w14:textId="6EEB0EE3" w:rsidR="007958E1" w:rsidRDefault="00B8194B" w:rsidP="00B8194B">
      <w:pPr>
        <w:rPr>
          <w:sz w:val="24"/>
          <w:szCs w:val="24"/>
        </w:rPr>
      </w:pPr>
      <w:r w:rsidRPr="00B8194B">
        <w:rPr>
          <w:sz w:val="24"/>
          <w:szCs w:val="24"/>
        </w:rPr>
        <w:t xml:space="preserve">For output files, refer to </w:t>
      </w:r>
      <w:r w:rsidRPr="00B8194B">
        <w:rPr>
          <w:i/>
          <w:iCs/>
          <w:sz w:val="24"/>
          <w:szCs w:val="24"/>
        </w:rPr>
        <w:t>iv_mod_y</w:t>
      </w:r>
      <w:r w:rsidRPr="00B8194B">
        <w:rPr>
          <w:sz w:val="24"/>
          <w:szCs w:val="24"/>
        </w:rPr>
        <w:t xml:space="preserve">, which lists all variables ranked from highest to lowest by their IVs. You can also review </w:t>
      </w:r>
      <w:r w:rsidRPr="00B8194B">
        <w:rPr>
          <w:i/>
          <w:iCs/>
          <w:sz w:val="24"/>
          <w:szCs w:val="24"/>
        </w:rPr>
        <w:t>gh_mod_y.pdf</w:t>
      </w:r>
      <w:r w:rsidRPr="00B8194B">
        <w:rPr>
          <w:sz w:val="24"/>
          <w:szCs w:val="24"/>
        </w:rPr>
        <w:t xml:space="preserve"> to examine the behavior of each </w:t>
      </w:r>
      <w:r w:rsidR="00366802" w:rsidRPr="00B8194B">
        <w:rPr>
          <w:sz w:val="24"/>
          <w:szCs w:val="24"/>
        </w:rPr>
        <w:t>variable.</w:t>
      </w:r>
      <w:r w:rsidR="00366802">
        <w:rPr>
          <w:sz w:val="24"/>
          <w:szCs w:val="24"/>
        </w:rPr>
        <w:t xml:space="preserve"> In the following two examples, the variable on the left suggests a higher predictive power than the one on the right: </w:t>
      </w:r>
    </w:p>
    <w:p w14:paraId="0100BAE0" w14:textId="5CAD8870" w:rsidR="00804558" w:rsidRDefault="00366802" w:rsidP="00B8194B">
      <w:pPr>
        <w:rPr>
          <w:sz w:val="24"/>
          <w:szCs w:val="24"/>
        </w:rPr>
      </w:pPr>
      <w:r>
        <w:rPr>
          <w:sz w:val="24"/>
          <w:szCs w:val="24"/>
        </w:rPr>
        <w:lastRenderedPageBreak/>
        <w:t xml:space="preserve"> </w:t>
      </w:r>
      <w:r w:rsidR="00804558" w:rsidRPr="00804558">
        <w:rPr>
          <w:noProof/>
          <w:sz w:val="24"/>
          <w:szCs w:val="24"/>
        </w:rPr>
        <w:drawing>
          <wp:inline distT="0" distB="0" distL="0" distR="0" wp14:anchorId="1BAC735C" wp14:editId="21160D27">
            <wp:extent cx="2795905" cy="2096332"/>
            <wp:effectExtent l="0" t="0" r="4445" b="0"/>
            <wp:docPr id="421514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9074" cy="2121201"/>
                    </a:xfrm>
                    <a:prstGeom prst="rect">
                      <a:avLst/>
                    </a:prstGeom>
                    <a:noFill/>
                    <a:ln>
                      <a:noFill/>
                    </a:ln>
                  </pic:spPr>
                </pic:pic>
              </a:graphicData>
            </a:graphic>
          </wp:inline>
        </w:drawing>
      </w:r>
      <w:r w:rsidR="00152D40" w:rsidRPr="00152D40">
        <w:rPr>
          <w:sz w:val="24"/>
          <w:szCs w:val="24"/>
        </w:rPr>
        <w:t xml:space="preserve"> </w:t>
      </w:r>
      <w:r w:rsidR="007958E1" w:rsidRPr="007958E1">
        <w:rPr>
          <w:noProof/>
          <w:sz w:val="24"/>
          <w:szCs w:val="24"/>
        </w:rPr>
        <w:drawing>
          <wp:inline distT="0" distB="0" distL="0" distR="0" wp14:anchorId="5FF03D29" wp14:editId="669E6F7F">
            <wp:extent cx="2774470" cy="2080260"/>
            <wp:effectExtent l="0" t="0" r="6985" b="0"/>
            <wp:docPr id="205603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2314" cy="2093639"/>
                    </a:xfrm>
                    <a:prstGeom prst="rect">
                      <a:avLst/>
                    </a:prstGeom>
                    <a:noFill/>
                    <a:ln>
                      <a:noFill/>
                    </a:ln>
                  </pic:spPr>
                </pic:pic>
              </a:graphicData>
            </a:graphic>
          </wp:inline>
        </w:drawing>
      </w:r>
    </w:p>
    <w:p w14:paraId="2EC8DE0B" w14:textId="2B636EDE" w:rsidR="00C93BA7" w:rsidRDefault="00C93BA7" w:rsidP="004C0871">
      <w:pPr>
        <w:rPr>
          <w:sz w:val="24"/>
          <w:szCs w:val="24"/>
        </w:rPr>
      </w:pPr>
      <w:r>
        <w:rPr>
          <w:sz w:val="24"/>
          <w:szCs w:val="24"/>
        </w:rPr>
        <w:t xml:space="preserve">For theoretical foundation of the methodology, see my paper </w:t>
      </w:r>
      <w:hyperlink r:id="rId13" w:history="1">
        <w:r w:rsidR="003D62B4" w:rsidRPr="003D62B4">
          <w:rPr>
            <w:rStyle w:val="Hyperlink"/>
            <w:sz w:val="24"/>
            <w:szCs w:val="24"/>
          </w:rPr>
          <w:t>095-2013: Variable Reduction in SAS® by Using Weight of Evidence and Information Value</w:t>
        </w:r>
      </w:hyperlink>
      <w:r w:rsidR="003D62B4">
        <w:rPr>
          <w:sz w:val="24"/>
          <w:szCs w:val="24"/>
        </w:rPr>
        <w:t xml:space="preserve"> </w:t>
      </w:r>
      <w:r>
        <w:rPr>
          <w:sz w:val="24"/>
          <w:szCs w:val="24"/>
        </w:rPr>
        <w:t xml:space="preserve">published in </w:t>
      </w:r>
      <w:r w:rsidR="00D9438F">
        <w:rPr>
          <w:sz w:val="24"/>
          <w:szCs w:val="24"/>
        </w:rPr>
        <w:t xml:space="preserve">SAS Global Forum </w:t>
      </w:r>
      <w:r>
        <w:rPr>
          <w:sz w:val="24"/>
          <w:szCs w:val="24"/>
        </w:rPr>
        <w:t xml:space="preserve">2013. </w:t>
      </w:r>
    </w:p>
    <w:p w14:paraId="60BD90B6" w14:textId="70931E81" w:rsidR="00472441" w:rsidRPr="00D0681B" w:rsidRDefault="00B8194B" w:rsidP="00472441">
      <w:pPr>
        <w:spacing w:before="240" w:after="0"/>
        <w:rPr>
          <w:b/>
          <w:bCs/>
          <w:color w:val="4472C4" w:themeColor="accent1"/>
          <w:sz w:val="28"/>
          <w:szCs w:val="28"/>
        </w:rPr>
      </w:pPr>
      <w:r>
        <w:rPr>
          <w:b/>
          <w:bCs/>
          <w:color w:val="4472C4" w:themeColor="accent1"/>
          <w:sz w:val="28"/>
          <w:szCs w:val="28"/>
        </w:rPr>
        <w:t>6</w:t>
      </w:r>
      <w:r w:rsidR="00472441" w:rsidRPr="00D0681B">
        <w:rPr>
          <w:b/>
          <w:bCs/>
          <w:color w:val="4472C4" w:themeColor="accent1"/>
          <w:sz w:val="28"/>
          <w:szCs w:val="28"/>
        </w:rPr>
        <w:t xml:space="preserve">. </w:t>
      </w:r>
      <w:r w:rsidR="00472441">
        <w:rPr>
          <w:b/>
          <w:bCs/>
          <w:color w:val="4472C4" w:themeColor="accent1"/>
          <w:sz w:val="28"/>
          <w:szCs w:val="28"/>
        </w:rPr>
        <w:t xml:space="preserve">Modeling </w:t>
      </w:r>
    </w:p>
    <w:p w14:paraId="6365708E" w14:textId="5A19C872" w:rsidR="00472441" w:rsidRDefault="00472441" w:rsidP="00472441">
      <w:pPr>
        <w:rPr>
          <w:i/>
          <w:iCs/>
          <w:sz w:val="24"/>
          <w:szCs w:val="24"/>
        </w:rPr>
      </w:pPr>
      <w:r>
        <w:rPr>
          <w:i/>
          <w:iCs/>
          <w:sz w:val="24"/>
          <w:szCs w:val="24"/>
        </w:rPr>
        <w:t>Program used</w:t>
      </w:r>
      <w:r w:rsidR="00B1779D">
        <w:rPr>
          <w:i/>
          <w:iCs/>
          <w:sz w:val="24"/>
          <w:szCs w:val="24"/>
        </w:rPr>
        <w:t>:</w:t>
      </w:r>
      <w:r w:rsidR="00B1779D" w:rsidRPr="00B1779D">
        <w:t xml:space="preserve"> </w:t>
      </w:r>
      <w:r w:rsidR="00B1779D" w:rsidRPr="00B1779D">
        <w:rPr>
          <w:i/>
          <w:iCs/>
          <w:sz w:val="24"/>
          <w:szCs w:val="24"/>
        </w:rPr>
        <w:t>step5.2 - validation 20250811 cleaned.ipynb</w:t>
      </w:r>
    </w:p>
    <w:p w14:paraId="5EEA7B4C" w14:textId="23754035" w:rsidR="000073EA" w:rsidRDefault="000073EA" w:rsidP="004C0871">
      <w:pPr>
        <w:rPr>
          <w:sz w:val="24"/>
          <w:szCs w:val="24"/>
        </w:rPr>
      </w:pPr>
      <w:r>
        <w:rPr>
          <w:sz w:val="24"/>
          <w:szCs w:val="24"/>
        </w:rPr>
        <w:t xml:space="preserve">This program does the following: </w:t>
      </w:r>
    </w:p>
    <w:p w14:paraId="34A3C2F4" w14:textId="7C87CF67" w:rsidR="002B5314" w:rsidRDefault="002B5314" w:rsidP="000073EA">
      <w:pPr>
        <w:pStyle w:val="ListParagraph"/>
        <w:numPr>
          <w:ilvl w:val="0"/>
          <w:numId w:val="22"/>
        </w:numPr>
        <w:rPr>
          <w:sz w:val="24"/>
          <w:szCs w:val="24"/>
        </w:rPr>
      </w:pPr>
      <w:r>
        <w:rPr>
          <w:sz w:val="24"/>
          <w:szCs w:val="24"/>
        </w:rPr>
        <w:t>Among 1000 predictors evaluated, selected top 200 with higher predictive power</w:t>
      </w:r>
    </w:p>
    <w:p w14:paraId="2D65FC88" w14:textId="21AE3E96" w:rsidR="000073EA" w:rsidRDefault="000073EA" w:rsidP="000073EA">
      <w:pPr>
        <w:pStyle w:val="ListParagraph"/>
        <w:numPr>
          <w:ilvl w:val="0"/>
          <w:numId w:val="22"/>
        </w:numPr>
        <w:rPr>
          <w:sz w:val="24"/>
          <w:szCs w:val="24"/>
        </w:rPr>
      </w:pPr>
      <w:r>
        <w:rPr>
          <w:sz w:val="24"/>
          <w:szCs w:val="24"/>
        </w:rPr>
        <w:t>Impute for missing values</w:t>
      </w:r>
    </w:p>
    <w:p w14:paraId="01024BBE" w14:textId="03D3124C" w:rsidR="000073EA" w:rsidRPr="000073EA" w:rsidRDefault="002B5314" w:rsidP="000073EA">
      <w:pPr>
        <w:pStyle w:val="ListParagraph"/>
        <w:numPr>
          <w:ilvl w:val="0"/>
          <w:numId w:val="22"/>
        </w:numPr>
        <w:rPr>
          <w:sz w:val="24"/>
          <w:szCs w:val="24"/>
        </w:rPr>
      </w:pPr>
      <w:r>
        <w:rPr>
          <w:sz w:val="24"/>
          <w:szCs w:val="24"/>
        </w:rPr>
        <w:t>Correlation Analysis.  Variables with high correlation</w:t>
      </w:r>
      <w:r w:rsidR="00EA1716">
        <w:rPr>
          <w:sz w:val="24"/>
          <w:szCs w:val="24"/>
        </w:rPr>
        <w:t xml:space="preserve">s with other variables of higher predictive power are to be removed. </w:t>
      </w:r>
    </w:p>
    <w:p w14:paraId="1555A2D4" w14:textId="77777777" w:rsidR="003E4871" w:rsidRDefault="00DC436E" w:rsidP="004C0871">
      <w:pPr>
        <w:rPr>
          <w:sz w:val="24"/>
          <w:szCs w:val="24"/>
        </w:rPr>
      </w:pPr>
      <w:r>
        <w:rPr>
          <w:sz w:val="24"/>
          <w:szCs w:val="24"/>
        </w:rPr>
        <w:t>All machine learning methods for classification have been tried</w:t>
      </w:r>
      <w:r w:rsidR="000073EA">
        <w:rPr>
          <w:sz w:val="24"/>
          <w:szCs w:val="24"/>
        </w:rPr>
        <w:t>.  They include the following</w:t>
      </w:r>
      <w:r w:rsidR="003E4871">
        <w:rPr>
          <w:sz w:val="24"/>
          <w:szCs w:val="24"/>
        </w:rPr>
        <w:t>:</w:t>
      </w:r>
    </w:p>
    <w:p w14:paraId="7B2D72A8" w14:textId="77777777" w:rsidR="003E4871" w:rsidRDefault="003E4871" w:rsidP="003E4871">
      <w:pPr>
        <w:pStyle w:val="ListParagraph"/>
        <w:numPr>
          <w:ilvl w:val="0"/>
          <w:numId w:val="22"/>
        </w:numPr>
        <w:rPr>
          <w:sz w:val="24"/>
          <w:szCs w:val="24"/>
        </w:rPr>
      </w:pPr>
      <w:r>
        <w:rPr>
          <w:sz w:val="24"/>
          <w:szCs w:val="24"/>
        </w:rPr>
        <w:t>Logistic regression</w:t>
      </w:r>
    </w:p>
    <w:p w14:paraId="0E965E33" w14:textId="77777777" w:rsidR="003E4871" w:rsidRDefault="003E4871" w:rsidP="003E4871">
      <w:pPr>
        <w:pStyle w:val="ListParagraph"/>
        <w:numPr>
          <w:ilvl w:val="0"/>
          <w:numId w:val="22"/>
        </w:numPr>
        <w:rPr>
          <w:sz w:val="24"/>
          <w:szCs w:val="24"/>
        </w:rPr>
      </w:pPr>
      <w:r>
        <w:rPr>
          <w:sz w:val="24"/>
          <w:szCs w:val="24"/>
        </w:rPr>
        <w:t>Decision Tree</w:t>
      </w:r>
    </w:p>
    <w:p w14:paraId="58FB2A2D" w14:textId="77777777" w:rsidR="003E4871" w:rsidRDefault="003E4871" w:rsidP="003E4871">
      <w:pPr>
        <w:pStyle w:val="ListParagraph"/>
        <w:numPr>
          <w:ilvl w:val="0"/>
          <w:numId w:val="22"/>
        </w:numPr>
        <w:rPr>
          <w:sz w:val="24"/>
          <w:szCs w:val="24"/>
        </w:rPr>
      </w:pPr>
      <w:r>
        <w:rPr>
          <w:sz w:val="24"/>
          <w:szCs w:val="24"/>
        </w:rPr>
        <w:t>Naïve Bayes</w:t>
      </w:r>
    </w:p>
    <w:p w14:paraId="041AA417" w14:textId="77777777" w:rsidR="006262EF" w:rsidRDefault="006262EF" w:rsidP="003E4871">
      <w:pPr>
        <w:pStyle w:val="ListParagraph"/>
        <w:numPr>
          <w:ilvl w:val="0"/>
          <w:numId w:val="22"/>
        </w:numPr>
        <w:rPr>
          <w:sz w:val="24"/>
          <w:szCs w:val="24"/>
        </w:rPr>
      </w:pPr>
      <w:r>
        <w:rPr>
          <w:sz w:val="24"/>
          <w:szCs w:val="24"/>
        </w:rPr>
        <w:t>Stochastic gradient descent</w:t>
      </w:r>
    </w:p>
    <w:p w14:paraId="0B70CB89" w14:textId="77777777" w:rsidR="00974965" w:rsidRDefault="00974965" w:rsidP="003E4871">
      <w:pPr>
        <w:pStyle w:val="ListParagraph"/>
        <w:numPr>
          <w:ilvl w:val="0"/>
          <w:numId w:val="22"/>
        </w:numPr>
        <w:rPr>
          <w:sz w:val="24"/>
          <w:szCs w:val="24"/>
        </w:rPr>
      </w:pPr>
      <w:r>
        <w:rPr>
          <w:sz w:val="24"/>
          <w:szCs w:val="24"/>
        </w:rPr>
        <w:t>KNN</w:t>
      </w:r>
    </w:p>
    <w:p w14:paraId="309F62EC" w14:textId="4FD6335E" w:rsidR="00974965" w:rsidRDefault="00974965" w:rsidP="003E4871">
      <w:pPr>
        <w:pStyle w:val="ListParagraph"/>
        <w:numPr>
          <w:ilvl w:val="0"/>
          <w:numId w:val="22"/>
        </w:numPr>
        <w:rPr>
          <w:sz w:val="24"/>
          <w:szCs w:val="24"/>
        </w:rPr>
      </w:pPr>
      <w:r>
        <w:rPr>
          <w:sz w:val="24"/>
          <w:szCs w:val="24"/>
        </w:rPr>
        <w:t>Light gradient boosting machine</w:t>
      </w:r>
      <w:r w:rsidR="00D26166">
        <w:rPr>
          <w:sz w:val="24"/>
          <w:szCs w:val="24"/>
        </w:rPr>
        <w:t xml:space="preserve"> (LGBM)</w:t>
      </w:r>
    </w:p>
    <w:p w14:paraId="3924E6A5" w14:textId="0E3D5427" w:rsidR="00974965" w:rsidRDefault="00974965" w:rsidP="003E4871">
      <w:pPr>
        <w:pStyle w:val="ListParagraph"/>
        <w:numPr>
          <w:ilvl w:val="0"/>
          <w:numId w:val="22"/>
        </w:numPr>
        <w:rPr>
          <w:sz w:val="24"/>
          <w:szCs w:val="24"/>
        </w:rPr>
      </w:pPr>
      <w:r>
        <w:rPr>
          <w:sz w:val="24"/>
          <w:szCs w:val="24"/>
        </w:rPr>
        <w:t>XG</w:t>
      </w:r>
      <w:r w:rsidR="00D26166">
        <w:rPr>
          <w:sz w:val="24"/>
          <w:szCs w:val="24"/>
        </w:rPr>
        <w:t>B</w:t>
      </w:r>
      <w:r>
        <w:rPr>
          <w:sz w:val="24"/>
          <w:szCs w:val="24"/>
        </w:rPr>
        <w:t>oost</w:t>
      </w:r>
    </w:p>
    <w:p w14:paraId="4DFEC6C8" w14:textId="1BDE858A" w:rsidR="00D26166" w:rsidRPr="006C04B8" w:rsidRDefault="00974965" w:rsidP="00974965">
      <w:pPr>
        <w:pStyle w:val="ListParagraph"/>
        <w:numPr>
          <w:ilvl w:val="0"/>
          <w:numId w:val="22"/>
        </w:numPr>
        <w:rPr>
          <w:sz w:val="24"/>
          <w:szCs w:val="24"/>
        </w:rPr>
      </w:pPr>
      <w:r>
        <w:rPr>
          <w:sz w:val="24"/>
          <w:szCs w:val="24"/>
        </w:rPr>
        <w:t>Random Forest</w:t>
      </w:r>
    </w:p>
    <w:p w14:paraId="37F355AE" w14:textId="3B7B5604" w:rsidR="00472441" w:rsidRDefault="00F64F03" w:rsidP="00974965">
      <w:pPr>
        <w:rPr>
          <w:sz w:val="24"/>
          <w:szCs w:val="24"/>
        </w:rPr>
      </w:pPr>
      <w:r w:rsidRPr="00F64F03">
        <w:rPr>
          <w:sz w:val="24"/>
          <w:szCs w:val="24"/>
        </w:rPr>
        <w:t>Since LGBM and XGBoost demonstrated the strongest performance based on AUC-ROC scores, these two models were selected for further analysis</w:t>
      </w:r>
      <w:r>
        <w:rPr>
          <w:rStyle w:val="FootnoteReference"/>
          <w:sz w:val="24"/>
          <w:szCs w:val="24"/>
        </w:rPr>
        <w:footnoteReference w:id="5"/>
      </w:r>
      <w:r w:rsidRPr="00F64F03">
        <w:rPr>
          <w:sz w:val="24"/>
          <w:szCs w:val="24"/>
        </w:rPr>
        <w:t xml:space="preserve">. </w:t>
      </w:r>
      <w:r w:rsidR="002B5314">
        <w:rPr>
          <w:sz w:val="24"/>
          <w:szCs w:val="24"/>
        </w:rPr>
        <w:t xml:space="preserve">These two scores have a correlation of </w:t>
      </w:r>
      <w:r w:rsidR="002B5314">
        <w:rPr>
          <w:sz w:val="24"/>
          <w:szCs w:val="24"/>
        </w:rPr>
        <w:lastRenderedPageBreak/>
        <w:t xml:space="preserve">0.82.  </w:t>
      </w:r>
      <w:r w:rsidRPr="00F64F03">
        <w:rPr>
          <w:sz w:val="24"/>
          <w:szCs w:val="24"/>
        </w:rPr>
        <w:t>After conducting multiple experiments with various combinations of their scores, the following composite score yielded the best monotonicity in terms of predictive performance.</w:t>
      </w:r>
      <w:r w:rsidR="000B3C03">
        <w:rPr>
          <w:sz w:val="24"/>
          <w:szCs w:val="24"/>
        </w:rPr>
        <w:t xml:space="preserve">: </w:t>
      </w:r>
    </w:p>
    <w:p w14:paraId="1D4C67ED" w14:textId="0780FE4D" w:rsidR="000B3C03" w:rsidRPr="00974965" w:rsidRDefault="0038583B" w:rsidP="00F71BC9">
      <w:pPr>
        <w:jc w:val="center"/>
        <w:rPr>
          <w:sz w:val="24"/>
          <w:szCs w:val="24"/>
        </w:rPr>
      </w:pPr>
      <w:r>
        <w:rPr>
          <w:sz w:val="24"/>
          <w:szCs w:val="24"/>
        </w:rPr>
        <w:t>Propensity_score=(probability_LGBM x probability_XGBoost)</w:t>
      </w:r>
      <w:r w:rsidRPr="0038583B">
        <w:rPr>
          <w:sz w:val="24"/>
          <w:szCs w:val="24"/>
          <w:vertAlign w:val="superscript"/>
        </w:rPr>
        <w:t>1/2</w:t>
      </w:r>
    </w:p>
    <w:p w14:paraId="20BB3F94" w14:textId="48C1935F" w:rsidR="00CC3E1E" w:rsidRDefault="00CC3E1E" w:rsidP="00DC3512">
      <w:pPr>
        <w:spacing w:before="240"/>
        <w:rPr>
          <w:sz w:val="24"/>
          <w:szCs w:val="24"/>
        </w:rPr>
      </w:pPr>
      <w:r>
        <w:rPr>
          <w:sz w:val="24"/>
          <w:szCs w:val="24"/>
        </w:rPr>
        <w:t xml:space="preserve">The above formula retains the probability-like estimates. </w:t>
      </w:r>
    </w:p>
    <w:p w14:paraId="434FCAD3" w14:textId="3C97A5AA" w:rsidR="0077197B" w:rsidRDefault="00922FC0" w:rsidP="00DC3512">
      <w:pPr>
        <w:spacing w:before="240"/>
        <w:rPr>
          <w:sz w:val="24"/>
          <w:szCs w:val="24"/>
        </w:rPr>
      </w:pPr>
      <w:r>
        <w:rPr>
          <w:sz w:val="24"/>
          <w:szCs w:val="24"/>
        </w:rPr>
        <w:t xml:space="preserve">The following is the model performance: </w:t>
      </w:r>
    </w:p>
    <w:p w14:paraId="187BC6D6" w14:textId="01309A39" w:rsidR="001954D0" w:rsidRDefault="005D42C8" w:rsidP="001954D0">
      <w:pPr>
        <w:spacing w:before="240"/>
        <w:ind w:firstLine="360"/>
        <w:rPr>
          <w:sz w:val="24"/>
          <w:szCs w:val="24"/>
        </w:rPr>
      </w:pPr>
      <w:r w:rsidRPr="005D42C8">
        <w:rPr>
          <w:noProof/>
        </w:rPr>
        <w:drawing>
          <wp:inline distT="0" distB="0" distL="0" distR="0" wp14:anchorId="40992AB7" wp14:editId="119CFC4F">
            <wp:extent cx="4953000" cy="2506980"/>
            <wp:effectExtent l="0" t="0" r="0" b="7620"/>
            <wp:docPr id="1166529089" name="Picture 1"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29089" name="Picture 1" descr="A graph with numbers and a line&#10;&#10;AI-generated content may be incorrect."/>
                    <pic:cNvPicPr/>
                  </pic:nvPicPr>
                  <pic:blipFill>
                    <a:blip r:embed="rId14"/>
                    <a:stretch>
                      <a:fillRect/>
                    </a:stretch>
                  </pic:blipFill>
                  <pic:spPr>
                    <a:xfrm>
                      <a:off x="0" y="0"/>
                      <a:ext cx="4953435" cy="2507200"/>
                    </a:xfrm>
                    <a:prstGeom prst="rect">
                      <a:avLst/>
                    </a:prstGeom>
                  </pic:spPr>
                </pic:pic>
              </a:graphicData>
            </a:graphic>
          </wp:inline>
        </w:drawing>
      </w:r>
    </w:p>
    <w:p w14:paraId="065C2FD9" w14:textId="14BD1848" w:rsidR="001954D0" w:rsidRPr="00CC3E1E" w:rsidRDefault="00CC3E1E" w:rsidP="00CC3E1E">
      <w:pPr>
        <w:spacing w:before="240"/>
        <w:rPr>
          <w:b/>
          <w:bCs/>
          <w:sz w:val="24"/>
          <w:szCs w:val="24"/>
        </w:rPr>
      </w:pPr>
      <w:r w:rsidRPr="00CC3E1E">
        <w:rPr>
          <w:b/>
          <w:bCs/>
          <w:sz w:val="24"/>
          <w:szCs w:val="24"/>
        </w:rPr>
        <w:t>Figure 1 – Model performance</w:t>
      </w:r>
    </w:p>
    <w:p w14:paraId="68854F8F" w14:textId="359D5730" w:rsidR="005D42C8" w:rsidRPr="00D0681B" w:rsidRDefault="008352AB" w:rsidP="005D42C8">
      <w:pPr>
        <w:spacing w:before="240" w:after="0"/>
        <w:rPr>
          <w:b/>
          <w:bCs/>
          <w:color w:val="4472C4" w:themeColor="accent1"/>
          <w:sz w:val="28"/>
          <w:szCs w:val="28"/>
        </w:rPr>
      </w:pPr>
      <w:r w:rsidRPr="00EE0D90">
        <w:rPr>
          <w:sz w:val="24"/>
          <w:szCs w:val="24"/>
        </w:rPr>
        <w:t xml:space="preserve"> </w:t>
      </w:r>
      <w:r w:rsidR="002B5314">
        <w:rPr>
          <w:b/>
          <w:bCs/>
          <w:color w:val="4472C4" w:themeColor="accent1"/>
          <w:sz w:val="28"/>
          <w:szCs w:val="28"/>
        </w:rPr>
        <w:t>7</w:t>
      </w:r>
      <w:r w:rsidR="005D42C8" w:rsidRPr="00D0681B">
        <w:rPr>
          <w:b/>
          <w:bCs/>
          <w:color w:val="4472C4" w:themeColor="accent1"/>
          <w:sz w:val="28"/>
          <w:szCs w:val="28"/>
        </w:rPr>
        <w:t xml:space="preserve">. </w:t>
      </w:r>
      <w:r w:rsidR="005D42C8">
        <w:rPr>
          <w:b/>
          <w:bCs/>
          <w:color w:val="4472C4" w:themeColor="accent1"/>
          <w:sz w:val="28"/>
          <w:szCs w:val="28"/>
        </w:rPr>
        <w:t>Model Deployment</w:t>
      </w:r>
    </w:p>
    <w:p w14:paraId="5D4A0A5F" w14:textId="5C88A1B4" w:rsidR="005D42C8" w:rsidRDefault="005D42C8" w:rsidP="005D42C8">
      <w:pPr>
        <w:rPr>
          <w:i/>
          <w:iCs/>
          <w:sz w:val="24"/>
          <w:szCs w:val="24"/>
        </w:rPr>
      </w:pPr>
      <w:r>
        <w:rPr>
          <w:i/>
          <w:iCs/>
          <w:sz w:val="24"/>
          <w:szCs w:val="24"/>
        </w:rPr>
        <w:t>Program used: step6-implementation data pull cleaned.ipynb</w:t>
      </w:r>
    </w:p>
    <w:p w14:paraId="405E9BA4" w14:textId="77777777" w:rsidR="00B82FA0" w:rsidRPr="00B82FA0" w:rsidRDefault="00B82FA0" w:rsidP="00B82FA0">
      <w:pPr>
        <w:spacing w:before="240" w:after="0"/>
        <w:rPr>
          <w:sz w:val="24"/>
          <w:szCs w:val="24"/>
        </w:rPr>
      </w:pPr>
      <w:r w:rsidRPr="00B82FA0">
        <w:rPr>
          <w:sz w:val="24"/>
          <w:szCs w:val="24"/>
        </w:rPr>
        <w:t>This program follows the same steps as the above two for generating the modeling sample and the validation sample, with the cut-off date defined as the current date.  </w:t>
      </w:r>
    </w:p>
    <w:p w14:paraId="0885C051" w14:textId="77777777" w:rsidR="00B82FA0" w:rsidRPr="00B82FA0" w:rsidRDefault="00B82FA0" w:rsidP="00B82FA0">
      <w:pPr>
        <w:spacing w:before="240" w:after="0"/>
        <w:rPr>
          <w:sz w:val="24"/>
          <w:szCs w:val="24"/>
        </w:rPr>
      </w:pPr>
      <w:r w:rsidRPr="00B82FA0">
        <w:rPr>
          <w:sz w:val="24"/>
          <w:szCs w:val="24"/>
        </w:rPr>
        <w:t>For scoring, the scoring file is labeled as seg=’val’ so that the algorithms of LGBM and XGBoost can be applied by scikitlearn of python.  </w:t>
      </w:r>
    </w:p>
    <w:p w14:paraId="0E2F9FD2" w14:textId="77777777" w:rsidR="00B82FA0" w:rsidRPr="00B82FA0" w:rsidRDefault="00B82FA0" w:rsidP="00B82FA0">
      <w:pPr>
        <w:spacing w:before="240" w:after="0"/>
        <w:rPr>
          <w:sz w:val="24"/>
          <w:szCs w:val="24"/>
        </w:rPr>
      </w:pPr>
      <w:r w:rsidRPr="00B82FA0">
        <w:rPr>
          <w:sz w:val="24"/>
          <w:szCs w:val="24"/>
        </w:rPr>
        <w:t>In the Python-based model deployment workflow, we plan to transition the data extraction for active customers from SAP HANA to Snowflake. Snowflake offers the advantage of being directly linkable to the email table. By joining these two tables, we can retrieve all active customers with associated email addresses in a single query, significantly reducing processing time. </w:t>
      </w:r>
    </w:p>
    <w:p w14:paraId="6FF1C61C" w14:textId="16471DA6" w:rsidR="006E2B34" w:rsidRPr="00D0681B" w:rsidRDefault="002B5314" w:rsidP="006E2B34">
      <w:pPr>
        <w:spacing w:before="240" w:after="0"/>
        <w:rPr>
          <w:b/>
          <w:bCs/>
          <w:color w:val="4472C4" w:themeColor="accent1"/>
          <w:sz w:val="28"/>
          <w:szCs w:val="28"/>
        </w:rPr>
      </w:pPr>
      <w:r>
        <w:rPr>
          <w:b/>
          <w:bCs/>
          <w:color w:val="4472C4" w:themeColor="accent1"/>
          <w:sz w:val="28"/>
          <w:szCs w:val="28"/>
        </w:rPr>
        <w:t>8</w:t>
      </w:r>
      <w:r w:rsidR="006E2B34" w:rsidRPr="00D0681B">
        <w:rPr>
          <w:b/>
          <w:bCs/>
          <w:color w:val="4472C4" w:themeColor="accent1"/>
          <w:sz w:val="28"/>
          <w:szCs w:val="28"/>
        </w:rPr>
        <w:t xml:space="preserve">. </w:t>
      </w:r>
      <w:r w:rsidR="006E2B34">
        <w:rPr>
          <w:b/>
          <w:bCs/>
          <w:color w:val="4472C4" w:themeColor="accent1"/>
          <w:sz w:val="28"/>
          <w:szCs w:val="28"/>
        </w:rPr>
        <w:t xml:space="preserve">Model </w:t>
      </w:r>
      <w:r w:rsidR="00BE202A">
        <w:rPr>
          <w:b/>
          <w:bCs/>
          <w:color w:val="4472C4" w:themeColor="accent1"/>
          <w:sz w:val="28"/>
          <w:szCs w:val="28"/>
        </w:rPr>
        <w:t>p</w:t>
      </w:r>
      <w:r w:rsidR="006E2B34">
        <w:rPr>
          <w:b/>
          <w:bCs/>
          <w:color w:val="4472C4" w:themeColor="accent1"/>
          <w:sz w:val="28"/>
          <w:szCs w:val="28"/>
        </w:rPr>
        <w:t xml:space="preserve">erformance </w:t>
      </w:r>
      <w:r w:rsidR="00BE202A">
        <w:rPr>
          <w:b/>
          <w:bCs/>
          <w:color w:val="4472C4" w:themeColor="accent1"/>
          <w:sz w:val="28"/>
          <w:szCs w:val="28"/>
        </w:rPr>
        <w:t>m</w:t>
      </w:r>
      <w:r w:rsidR="006E2B34">
        <w:rPr>
          <w:b/>
          <w:bCs/>
          <w:color w:val="4472C4" w:themeColor="accent1"/>
          <w:sz w:val="28"/>
          <w:szCs w:val="28"/>
        </w:rPr>
        <w:t>onitoring</w:t>
      </w:r>
    </w:p>
    <w:p w14:paraId="294A167C" w14:textId="77777777" w:rsidR="006E2B34" w:rsidRDefault="006E2B34" w:rsidP="006E2B34">
      <w:pPr>
        <w:rPr>
          <w:i/>
          <w:iCs/>
          <w:sz w:val="24"/>
          <w:szCs w:val="24"/>
        </w:rPr>
      </w:pPr>
      <w:r>
        <w:rPr>
          <w:i/>
          <w:iCs/>
          <w:sz w:val="24"/>
          <w:szCs w:val="24"/>
        </w:rPr>
        <w:t>Program used: step6-implementation data pull cleaned.ipynb</w:t>
      </w:r>
    </w:p>
    <w:p w14:paraId="52B43E5D" w14:textId="3FE85095" w:rsidR="006E2B34" w:rsidRDefault="006E2B34" w:rsidP="006E2B34">
      <w:pPr>
        <w:rPr>
          <w:sz w:val="24"/>
          <w:szCs w:val="24"/>
        </w:rPr>
      </w:pPr>
      <w:r>
        <w:rPr>
          <w:sz w:val="24"/>
          <w:szCs w:val="24"/>
        </w:rPr>
        <w:lastRenderedPageBreak/>
        <w:t xml:space="preserve">This part is still being worked on. </w:t>
      </w:r>
      <w:r w:rsidR="00BE202A">
        <w:rPr>
          <w:sz w:val="24"/>
          <w:szCs w:val="24"/>
        </w:rPr>
        <w:t xml:space="preserve">The following is the preliminary results from examining the enrollment based on the deliverable list generated on September 9, 2025.  Please note that we only have 1-2 days of performance data for this list. </w:t>
      </w:r>
    </w:p>
    <w:p w14:paraId="429F80CE" w14:textId="6E73EBAE" w:rsidR="0000373E" w:rsidRDefault="0000373E" w:rsidP="006E2B34">
      <w:pPr>
        <w:rPr>
          <w:sz w:val="24"/>
          <w:szCs w:val="24"/>
        </w:rPr>
      </w:pPr>
      <w:r w:rsidRPr="0000373E">
        <w:rPr>
          <w:noProof/>
          <w:sz w:val="24"/>
          <w:szCs w:val="24"/>
        </w:rPr>
        <w:drawing>
          <wp:inline distT="0" distB="0" distL="0" distR="0" wp14:anchorId="70255291" wp14:editId="734685BA">
            <wp:extent cx="5943600" cy="2278380"/>
            <wp:effectExtent l="0" t="0" r="0" b="7620"/>
            <wp:docPr id="527900838"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00838" name="Picture 1" descr="A graph with a line going up&#10;&#10;AI-generated content may be incorrect."/>
                    <pic:cNvPicPr/>
                  </pic:nvPicPr>
                  <pic:blipFill>
                    <a:blip r:embed="rId15"/>
                    <a:stretch>
                      <a:fillRect/>
                    </a:stretch>
                  </pic:blipFill>
                  <pic:spPr>
                    <a:xfrm>
                      <a:off x="0" y="0"/>
                      <a:ext cx="5943600" cy="2278380"/>
                    </a:xfrm>
                    <a:prstGeom prst="rect">
                      <a:avLst/>
                    </a:prstGeom>
                  </pic:spPr>
                </pic:pic>
              </a:graphicData>
            </a:graphic>
          </wp:inline>
        </w:drawing>
      </w:r>
    </w:p>
    <w:p w14:paraId="58DDA14E" w14:textId="16DB1B5C" w:rsidR="00CC3E1E" w:rsidRPr="00CC3E1E" w:rsidRDefault="00CC3E1E" w:rsidP="00CC3E1E">
      <w:pPr>
        <w:spacing w:before="240"/>
        <w:rPr>
          <w:b/>
          <w:bCs/>
          <w:sz w:val="24"/>
          <w:szCs w:val="24"/>
        </w:rPr>
      </w:pPr>
      <w:r w:rsidRPr="00CC3E1E">
        <w:rPr>
          <w:b/>
          <w:bCs/>
          <w:sz w:val="24"/>
          <w:szCs w:val="24"/>
        </w:rPr>
        <w:t xml:space="preserve">Figure </w:t>
      </w:r>
      <w:r>
        <w:rPr>
          <w:b/>
          <w:bCs/>
          <w:sz w:val="24"/>
          <w:szCs w:val="24"/>
        </w:rPr>
        <w:t>2</w:t>
      </w:r>
      <w:r w:rsidRPr="00CC3E1E">
        <w:rPr>
          <w:b/>
          <w:bCs/>
          <w:sz w:val="24"/>
          <w:szCs w:val="24"/>
        </w:rPr>
        <w:t xml:space="preserve"> – Model performance</w:t>
      </w:r>
    </w:p>
    <w:p w14:paraId="09230619" w14:textId="2547023A" w:rsidR="002B5314" w:rsidRPr="008371FF" w:rsidRDefault="002B5314" w:rsidP="008371FF">
      <w:pPr>
        <w:pStyle w:val="ListParagraph"/>
        <w:numPr>
          <w:ilvl w:val="0"/>
          <w:numId w:val="26"/>
        </w:numPr>
        <w:spacing w:before="240"/>
        <w:ind w:left="270" w:hanging="270"/>
        <w:rPr>
          <w:b/>
          <w:bCs/>
          <w:color w:val="4472C4" w:themeColor="accent1"/>
          <w:sz w:val="28"/>
          <w:szCs w:val="28"/>
        </w:rPr>
      </w:pPr>
      <w:r w:rsidRPr="008371FF">
        <w:rPr>
          <w:b/>
          <w:bCs/>
          <w:color w:val="4472C4" w:themeColor="accent1"/>
          <w:sz w:val="28"/>
          <w:szCs w:val="28"/>
        </w:rPr>
        <w:t>Some afterthoughts</w:t>
      </w:r>
    </w:p>
    <w:p w14:paraId="1DAEA4C8" w14:textId="77777777" w:rsidR="008371FF" w:rsidRPr="008371FF" w:rsidRDefault="008371FF" w:rsidP="008371FF">
      <w:pPr>
        <w:rPr>
          <w:sz w:val="24"/>
          <w:szCs w:val="24"/>
        </w:rPr>
      </w:pPr>
      <w:r w:rsidRPr="008371FF">
        <w:rPr>
          <w:sz w:val="24"/>
          <w:szCs w:val="24"/>
        </w:rPr>
        <w:t>Acxiom data has provided strong lift for the model. However, SCE’s license with Acxiom is set to expire in December 2025. Starting January 2026, we will transition to data from a new vendor, and the model will be refreshed accordingly.</w:t>
      </w:r>
    </w:p>
    <w:p w14:paraId="4CFB689D" w14:textId="4FF45543" w:rsidR="002B5314" w:rsidRDefault="008371FF" w:rsidP="008371FF">
      <w:pPr>
        <w:rPr>
          <w:sz w:val="24"/>
          <w:szCs w:val="24"/>
        </w:rPr>
      </w:pPr>
      <w:r w:rsidRPr="008371FF">
        <w:rPr>
          <w:sz w:val="24"/>
          <w:szCs w:val="24"/>
        </w:rPr>
        <w:t>Customers’ behavioral information has proven to be highly predictive. With the continued expansion of the Transactional Insights Platform (TIP) in Snowflake, we will be able to leverage even more behavioral data to further enhance model performance.</w:t>
      </w:r>
    </w:p>
    <w:p w14:paraId="5EAD61B7" w14:textId="2D44E36D" w:rsidR="0043044B" w:rsidRPr="00EE0D90" w:rsidRDefault="0043044B" w:rsidP="008371FF">
      <w:pPr>
        <w:rPr>
          <w:sz w:val="24"/>
          <w:szCs w:val="24"/>
        </w:rPr>
      </w:pPr>
      <w:r w:rsidRPr="0043044B">
        <w:rPr>
          <w:sz w:val="24"/>
          <w:szCs w:val="24"/>
        </w:rPr>
        <w:t>The same aggregated behavioral data can be leveraged to develop a comparable enrollment propensity model for non-residential customers. Deployment can be executed in parallel with the residential customer model. (This effort is already underway.) </w:t>
      </w:r>
    </w:p>
    <w:sectPr w:rsidR="0043044B" w:rsidRPr="00EE0D90">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07C8C" w14:textId="77777777" w:rsidR="00EE7940" w:rsidRDefault="00EE7940" w:rsidP="00D43521">
      <w:pPr>
        <w:spacing w:after="0" w:line="240" w:lineRule="auto"/>
      </w:pPr>
      <w:r>
        <w:separator/>
      </w:r>
    </w:p>
  </w:endnote>
  <w:endnote w:type="continuationSeparator" w:id="0">
    <w:p w14:paraId="5D2A524B" w14:textId="77777777" w:rsidR="00EE7940" w:rsidRDefault="00EE7940" w:rsidP="00D4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3725F" w14:textId="77777777" w:rsidR="00D43521" w:rsidRDefault="00D435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3482214"/>
      <w:docPartObj>
        <w:docPartGallery w:val="Page Numbers (Bottom of Page)"/>
        <w:docPartUnique/>
      </w:docPartObj>
    </w:sdtPr>
    <w:sdtEndPr>
      <w:rPr>
        <w:noProof/>
      </w:rPr>
    </w:sdtEndPr>
    <w:sdtContent>
      <w:p w14:paraId="5D55B83C" w14:textId="0AC77F02" w:rsidR="00FC5FD0" w:rsidRDefault="00FC5F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D812D2" w14:textId="77777777" w:rsidR="00D43521" w:rsidRDefault="00D435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18B66" w14:textId="77777777" w:rsidR="00D43521" w:rsidRDefault="00D43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F3F39" w14:textId="77777777" w:rsidR="00EE7940" w:rsidRDefault="00EE7940" w:rsidP="00D43521">
      <w:pPr>
        <w:spacing w:after="0" w:line="240" w:lineRule="auto"/>
      </w:pPr>
      <w:r>
        <w:separator/>
      </w:r>
    </w:p>
  </w:footnote>
  <w:footnote w:type="continuationSeparator" w:id="0">
    <w:p w14:paraId="3131F1C5" w14:textId="77777777" w:rsidR="00EE7940" w:rsidRDefault="00EE7940" w:rsidP="00D43521">
      <w:pPr>
        <w:spacing w:after="0" w:line="240" w:lineRule="auto"/>
      </w:pPr>
      <w:r>
        <w:continuationSeparator/>
      </w:r>
    </w:p>
  </w:footnote>
  <w:footnote w:id="1">
    <w:p w14:paraId="77696B30" w14:textId="77777777" w:rsidR="00F22BEA" w:rsidRDefault="00F22BEA" w:rsidP="00F22BEA">
      <w:pPr>
        <w:pStyle w:val="FootnoteText"/>
      </w:pPr>
      <w:r>
        <w:rPr>
          <w:rStyle w:val="FootnoteReference"/>
        </w:rPr>
        <w:footnoteRef/>
      </w:r>
      <w:r>
        <w:t xml:space="preserve"> Business team typically applies several exclusion flags - such as senior citizens, employee accounts, and customers with recent default records - to identify customers eligible for enrollment.  However, for this model, they recommend not applying these exclusions to maintain full flexibility in segmentation for a later stage.  Email availability will continue to be a key criterion. </w:t>
      </w:r>
    </w:p>
  </w:footnote>
  <w:footnote w:id="2">
    <w:p w14:paraId="6AA3AF98" w14:textId="57BA1AFA" w:rsidR="008E5BE6" w:rsidRPr="000D051D" w:rsidRDefault="008E5BE6">
      <w:pPr>
        <w:pStyle w:val="FootnoteText"/>
      </w:pPr>
      <w:r>
        <w:rPr>
          <w:rStyle w:val="FootnoteReference"/>
        </w:rPr>
        <w:footnoteRef/>
      </w:r>
      <w:r>
        <w:t xml:space="preserve"> </w:t>
      </w:r>
      <w:r w:rsidR="001C2002">
        <w:t>I</w:t>
      </w:r>
      <w:r w:rsidR="001E6A9E">
        <w:t>n September</w:t>
      </w:r>
      <w:r>
        <w:t xml:space="preserve"> 2025, I was pointed to </w:t>
      </w:r>
      <w:r w:rsidR="00E02428" w:rsidRPr="000D051D">
        <w:t xml:space="preserve">PROD_CS_SS/CS_CSOD_BIC_SS/OC_BP_EMAIL </w:t>
      </w:r>
      <w:r w:rsidR="000D051D" w:rsidRPr="000D051D">
        <w:t xml:space="preserve">in Snowflake </w:t>
      </w:r>
      <w:r w:rsidR="00E02428" w:rsidRPr="000D051D">
        <w:t>as a</w:t>
      </w:r>
      <w:r w:rsidR="001E6A9E">
        <w:t xml:space="preserve"> better </w:t>
      </w:r>
      <w:r w:rsidR="00E02428" w:rsidRPr="000D051D">
        <w:t>source for emails.</w:t>
      </w:r>
      <w:r w:rsidR="000D051D" w:rsidRPr="000D051D">
        <w:t xml:space="preserve">  I ran an analysis and found that</w:t>
      </w:r>
      <w:r w:rsidR="001E6A9E">
        <w:t xml:space="preserve"> email-related tables Snowflake and SAP Hana </w:t>
      </w:r>
      <w:r w:rsidR="000D051D" w:rsidRPr="000D051D">
        <w:t xml:space="preserve">have an overlap close to 100%, with </w:t>
      </w:r>
      <w:r w:rsidR="001E6A9E">
        <w:t xml:space="preserve">the </w:t>
      </w:r>
      <w:r w:rsidR="000D051D" w:rsidRPr="000D051D">
        <w:t xml:space="preserve">Snowflake </w:t>
      </w:r>
      <w:r w:rsidR="001E6A9E">
        <w:t xml:space="preserve">table </w:t>
      </w:r>
      <w:r w:rsidR="001E6A9E" w:rsidRPr="000D051D">
        <w:t xml:space="preserve">PROD_CS_SS/CS_CSOD_BIC_SS/OC_BP_EMAIL </w:t>
      </w:r>
      <w:r w:rsidR="000D051D" w:rsidRPr="000D051D">
        <w:t>show</w:t>
      </w:r>
      <w:r w:rsidR="001E6A9E">
        <w:t>ing</w:t>
      </w:r>
      <w:r w:rsidR="000D051D" w:rsidRPr="000D051D">
        <w:t xml:space="preserve"> </w:t>
      </w:r>
      <w:r w:rsidR="001E6A9E">
        <w:t>4</w:t>
      </w:r>
      <w:r w:rsidR="000D051D" w:rsidRPr="000D051D">
        <w:t xml:space="preserve">00 more emails.  Therefore, model deployment will use PROD_CS_SS/CS_CSOD_BIC_SS/OC_BP_EMAIL </w:t>
      </w:r>
      <w:r w:rsidR="001E6A9E">
        <w:t xml:space="preserve">for the ease of data extraction. </w:t>
      </w:r>
      <w:r w:rsidR="000D051D" w:rsidRPr="000D051D">
        <w:t xml:space="preserve"> </w:t>
      </w:r>
    </w:p>
  </w:footnote>
  <w:footnote w:id="3">
    <w:p w14:paraId="05946A03" w14:textId="2B782E43" w:rsidR="0096398B" w:rsidRDefault="0096398B">
      <w:pPr>
        <w:pStyle w:val="FootnoteText"/>
      </w:pPr>
      <w:r>
        <w:rPr>
          <w:rStyle w:val="FootnoteReference"/>
        </w:rPr>
        <w:footnoteRef/>
      </w:r>
      <w:r>
        <w:t xml:space="preserve"> </w:t>
      </w:r>
      <w:r w:rsidR="000F516C">
        <w:t>Due to compliance considerations</w:t>
      </w:r>
      <w:r>
        <w:t xml:space="preserve">, we do not use information </w:t>
      </w:r>
      <w:r w:rsidR="000F516C">
        <w:t xml:space="preserve">that is </w:t>
      </w:r>
      <w:r>
        <w:t>more than one year old.  A</w:t>
      </w:r>
      <w:r w:rsidR="000F516C">
        <w:t>dditionally</w:t>
      </w:r>
      <w:r>
        <w:t>, data in both SAP Hana and Snowflake dates back to April, 2021, when</w:t>
      </w:r>
      <w:r w:rsidR="000F516C">
        <w:t xml:space="preserve"> marks the timing of</w:t>
      </w:r>
      <w:r>
        <w:t xml:space="preserve"> CSRP migration. </w:t>
      </w:r>
    </w:p>
  </w:footnote>
  <w:footnote w:id="4">
    <w:p w14:paraId="2C9743ED" w14:textId="5621EBE1" w:rsidR="002B5314" w:rsidRDefault="002B5314">
      <w:pPr>
        <w:pStyle w:val="FootnoteText"/>
      </w:pPr>
      <w:r>
        <w:rPr>
          <w:rStyle w:val="FootnoteReference"/>
        </w:rPr>
        <w:footnoteRef/>
      </w:r>
      <w:r>
        <w:t xml:space="preserve"> There are multiple views in SAP Hana that record customers’ past behaviors.  However, a majority of these tables lack clear definition and very time-consuming to extract.  Payment table is the one that we can work with. </w:t>
      </w:r>
      <w:r w:rsidR="00380EDE">
        <w:t xml:space="preserve"> </w:t>
      </w:r>
      <w:r w:rsidR="00092C98">
        <w:t xml:space="preserve">Due to the very long time needed for extraction, we do not include amount-related information in the data extraction. </w:t>
      </w:r>
    </w:p>
  </w:footnote>
  <w:footnote w:id="5">
    <w:p w14:paraId="11439401" w14:textId="221EB884" w:rsidR="00F64F03" w:rsidRDefault="00F64F03">
      <w:pPr>
        <w:pStyle w:val="FootnoteText"/>
      </w:pPr>
      <w:r>
        <w:rPr>
          <w:rStyle w:val="FootnoteReference"/>
        </w:rPr>
        <w:footnoteRef/>
      </w:r>
      <w:r>
        <w:t xml:space="preserve"> </w:t>
      </w:r>
      <w:r w:rsidR="00BE202A" w:rsidRPr="00BE202A">
        <w:t>The decision to enroll in E-bill may be influenced by numerous factors not captured by the selected model attributes. Additionally, with an enrollment rate of only 3–4% among residential customers, it represents a relatively rare event. As a result, common classification metrics such as accuracy, precision, recall, and F1 score may not be the most appropriate for evaluating model performance. Instead, metrics like lift charts or gains charts are better suited for assessing effectiveness in this context.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CD40A" w14:textId="77777777" w:rsidR="00D43521" w:rsidRDefault="00D435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CE6FE" w14:textId="77777777" w:rsidR="00D43521" w:rsidRDefault="00D435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5C88C" w14:textId="77777777" w:rsidR="00D43521" w:rsidRDefault="00D435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33955"/>
    <w:multiLevelType w:val="hybridMultilevel"/>
    <w:tmpl w:val="EE42E7D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83140"/>
    <w:multiLevelType w:val="hybridMultilevel"/>
    <w:tmpl w:val="3996A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30718"/>
    <w:multiLevelType w:val="hybridMultilevel"/>
    <w:tmpl w:val="D65E5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36802"/>
    <w:multiLevelType w:val="multilevel"/>
    <w:tmpl w:val="BC42BCC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C3B3B34"/>
    <w:multiLevelType w:val="hybridMultilevel"/>
    <w:tmpl w:val="B43AB92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F345E"/>
    <w:multiLevelType w:val="multilevel"/>
    <w:tmpl w:val="0D20DAF0"/>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6" w15:restartNumberingAfterBreak="0">
    <w:nsid w:val="2ECA4273"/>
    <w:multiLevelType w:val="hybridMultilevel"/>
    <w:tmpl w:val="8880F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B67A2"/>
    <w:multiLevelType w:val="multilevel"/>
    <w:tmpl w:val="F77A9F4A"/>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67A1209"/>
    <w:multiLevelType w:val="hybridMultilevel"/>
    <w:tmpl w:val="5A14316E"/>
    <w:lvl w:ilvl="0" w:tplc="231401F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244F3"/>
    <w:multiLevelType w:val="hybridMultilevel"/>
    <w:tmpl w:val="1EEC9652"/>
    <w:lvl w:ilvl="0" w:tplc="4CDC1C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954D75"/>
    <w:multiLevelType w:val="multilevel"/>
    <w:tmpl w:val="97482A08"/>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63A55C4"/>
    <w:multiLevelType w:val="hybridMultilevel"/>
    <w:tmpl w:val="6CFEAB52"/>
    <w:lvl w:ilvl="0" w:tplc="394A57DE">
      <w:start w:val="3"/>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6E558D"/>
    <w:multiLevelType w:val="hybridMultilevel"/>
    <w:tmpl w:val="FDC888F2"/>
    <w:lvl w:ilvl="0" w:tplc="9504518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E33FC7"/>
    <w:multiLevelType w:val="hybridMultilevel"/>
    <w:tmpl w:val="E20A3C30"/>
    <w:lvl w:ilvl="0" w:tplc="8F60D54E">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3080C"/>
    <w:multiLevelType w:val="hybridMultilevel"/>
    <w:tmpl w:val="4AE0F2C6"/>
    <w:lvl w:ilvl="0" w:tplc="ED882A4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982A8B"/>
    <w:multiLevelType w:val="hybridMultilevel"/>
    <w:tmpl w:val="83D4ED3E"/>
    <w:lvl w:ilvl="0" w:tplc="FADC597A">
      <w:start w:val="1"/>
      <w:numFmt w:val="bullet"/>
      <w:lvlText w:val="-"/>
      <w:lvlJc w:val="left"/>
      <w:pPr>
        <w:tabs>
          <w:tab w:val="num" w:pos="720"/>
        </w:tabs>
        <w:ind w:left="720" w:hanging="360"/>
      </w:pPr>
      <w:rPr>
        <w:rFonts w:ascii="Times New Roman" w:hAnsi="Times New Roman" w:hint="default"/>
      </w:rPr>
    </w:lvl>
    <w:lvl w:ilvl="1" w:tplc="32622910" w:tentative="1">
      <w:start w:val="1"/>
      <w:numFmt w:val="bullet"/>
      <w:lvlText w:val="-"/>
      <w:lvlJc w:val="left"/>
      <w:pPr>
        <w:tabs>
          <w:tab w:val="num" w:pos="1440"/>
        </w:tabs>
        <w:ind w:left="1440" w:hanging="360"/>
      </w:pPr>
      <w:rPr>
        <w:rFonts w:ascii="Times New Roman" w:hAnsi="Times New Roman" w:hint="default"/>
      </w:rPr>
    </w:lvl>
    <w:lvl w:ilvl="2" w:tplc="AC966058" w:tentative="1">
      <w:start w:val="1"/>
      <w:numFmt w:val="bullet"/>
      <w:lvlText w:val="-"/>
      <w:lvlJc w:val="left"/>
      <w:pPr>
        <w:tabs>
          <w:tab w:val="num" w:pos="2160"/>
        </w:tabs>
        <w:ind w:left="2160" w:hanging="360"/>
      </w:pPr>
      <w:rPr>
        <w:rFonts w:ascii="Times New Roman" w:hAnsi="Times New Roman" w:hint="default"/>
      </w:rPr>
    </w:lvl>
    <w:lvl w:ilvl="3" w:tplc="89F2AFA0" w:tentative="1">
      <w:start w:val="1"/>
      <w:numFmt w:val="bullet"/>
      <w:lvlText w:val="-"/>
      <w:lvlJc w:val="left"/>
      <w:pPr>
        <w:tabs>
          <w:tab w:val="num" w:pos="2880"/>
        </w:tabs>
        <w:ind w:left="2880" w:hanging="360"/>
      </w:pPr>
      <w:rPr>
        <w:rFonts w:ascii="Times New Roman" w:hAnsi="Times New Roman" w:hint="default"/>
      </w:rPr>
    </w:lvl>
    <w:lvl w:ilvl="4" w:tplc="1A1856DA" w:tentative="1">
      <w:start w:val="1"/>
      <w:numFmt w:val="bullet"/>
      <w:lvlText w:val="-"/>
      <w:lvlJc w:val="left"/>
      <w:pPr>
        <w:tabs>
          <w:tab w:val="num" w:pos="3600"/>
        </w:tabs>
        <w:ind w:left="3600" w:hanging="360"/>
      </w:pPr>
      <w:rPr>
        <w:rFonts w:ascii="Times New Roman" w:hAnsi="Times New Roman" w:hint="default"/>
      </w:rPr>
    </w:lvl>
    <w:lvl w:ilvl="5" w:tplc="6DF27F52" w:tentative="1">
      <w:start w:val="1"/>
      <w:numFmt w:val="bullet"/>
      <w:lvlText w:val="-"/>
      <w:lvlJc w:val="left"/>
      <w:pPr>
        <w:tabs>
          <w:tab w:val="num" w:pos="4320"/>
        </w:tabs>
        <w:ind w:left="4320" w:hanging="360"/>
      </w:pPr>
      <w:rPr>
        <w:rFonts w:ascii="Times New Roman" w:hAnsi="Times New Roman" w:hint="default"/>
      </w:rPr>
    </w:lvl>
    <w:lvl w:ilvl="6" w:tplc="CF801EB6" w:tentative="1">
      <w:start w:val="1"/>
      <w:numFmt w:val="bullet"/>
      <w:lvlText w:val="-"/>
      <w:lvlJc w:val="left"/>
      <w:pPr>
        <w:tabs>
          <w:tab w:val="num" w:pos="5040"/>
        </w:tabs>
        <w:ind w:left="5040" w:hanging="360"/>
      </w:pPr>
      <w:rPr>
        <w:rFonts w:ascii="Times New Roman" w:hAnsi="Times New Roman" w:hint="default"/>
      </w:rPr>
    </w:lvl>
    <w:lvl w:ilvl="7" w:tplc="A68252D6" w:tentative="1">
      <w:start w:val="1"/>
      <w:numFmt w:val="bullet"/>
      <w:lvlText w:val="-"/>
      <w:lvlJc w:val="left"/>
      <w:pPr>
        <w:tabs>
          <w:tab w:val="num" w:pos="5760"/>
        </w:tabs>
        <w:ind w:left="5760" w:hanging="360"/>
      </w:pPr>
      <w:rPr>
        <w:rFonts w:ascii="Times New Roman" w:hAnsi="Times New Roman" w:hint="default"/>
      </w:rPr>
    </w:lvl>
    <w:lvl w:ilvl="8" w:tplc="7646F66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E1B0CA4"/>
    <w:multiLevelType w:val="multilevel"/>
    <w:tmpl w:val="704EFD76"/>
    <w:lvl w:ilvl="0">
      <w:start w:val="5"/>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6630125A"/>
    <w:multiLevelType w:val="multilevel"/>
    <w:tmpl w:val="77A2F99A"/>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65066F8"/>
    <w:multiLevelType w:val="hybridMultilevel"/>
    <w:tmpl w:val="6420BB0A"/>
    <w:lvl w:ilvl="0" w:tplc="5382F4A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E91425"/>
    <w:multiLevelType w:val="hybridMultilevel"/>
    <w:tmpl w:val="19149136"/>
    <w:lvl w:ilvl="0" w:tplc="5090F5BC">
      <w:start w:val="1"/>
      <w:numFmt w:val="bullet"/>
      <w:lvlText w:val="-"/>
      <w:lvlJc w:val="left"/>
      <w:pPr>
        <w:tabs>
          <w:tab w:val="num" w:pos="720"/>
        </w:tabs>
        <w:ind w:left="720" w:hanging="360"/>
      </w:pPr>
      <w:rPr>
        <w:rFonts w:ascii="Times New Roman" w:hAnsi="Times New Roman" w:hint="default"/>
      </w:rPr>
    </w:lvl>
    <w:lvl w:ilvl="1" w:tplc="CDC6B458" w:tentative="1">
      <w:start w:val="1"/>
      <w:numFmt w:val="bullet"/>
      <w:lvlText w:val="-"/>
      <w:lvlJc w:val="left"/>
      <w:pPr>
        <w:tabs>
          <w:tab w:val="num" w:pos="1440"/>
        </w:tabs>
        <w:ind w:left="1440" w:hanging="360"/>
      </w:pPr>
      <w:rPr>
        <w:rFonts w:ascii="Times New Roman" w:hAnsi="Times New Roman" w:hint="default"/>
      </w:rPr>
    </w:lvl>
    <w:lvl w:ilvl="2" w:tplc="097ACBB4" w:tentative="1">
      <w:start w:val="1"/>
      <w:numFmt w:val="bullet"/>
      <w:lvlText w:val="-"/>
      <w:lvlJc w:val="left"/>
      <w:pPr>
        <w:tabs>
          <w:tab w:val="num" w:pos="2160"/>
        </w:tabs>
        <w:ind w:left="2160" w:hanging="360"/>
      </w:pPr>
      <w:rPr>
        <w:rFonts w:ascii="Times New Roman" w:hAnsi="Times New Roman" w:hint="default"/>
      </w:rPr>
    </w:lvl>
    <w:lvl w:ilvl="3" w:tplc="57DC10F2" w:tentative="1">
      <w:start w:val="1"/>
      <w:numFmt w:val="bullet"/>
      <w:lvlText w:val="-"/>
      <w:lvlJc w:val="left"/>
      <w:pPr>
        <w:tabs>
          <w:tab w:val="num" w:pos="2880"/>
        </w:tabs>
        <w:ind w:left="2880" w:hanging="360"/>
      </w:pPr>
      <w:rPr>
        <w:rFonts w:ascii="Times New Roman" w:hAnsi="Times New Roman" w:hint="default"/>
      </w:rPr>
    </w:lvl>
    <w:lvl w:ilvl="4" w:tplc="667CFC64" w:tentative="1">
      <w:start w:val="1"/>
      <w:numFmt w:val="bullet"/>
      <w:lvlText w:val="-"/>
      <w:lvlJc w:val="left"/>
      <w:pPr>
        <w:tabs>
          <w:tab w:val="num" w:pos="3600"/>
        </w:tabs>
        <w:ind w:left="3600" w:hanging="360"/>
      </w:pPr>
      <w:rPr>
        <w:rFonts w:ascii="Times New Roman" w:hAnsi="Times New Roman" w:hint="default"/>
      </w:rPr>
    </w:lvl>
    <w:lvl w:ilvl="5" w:tplc="5192D798" w:tentative="1">
      <w:start w:val="1"/>
      <w:numFmt w:val="bullet"/>
      <w:lvlText w:val="-"/>
      <w:lvlJc w:val="left"/>
      <w:pPr>
        <w:tabs>
          <w:tab w:val="num" w:pos="4320"/>
        </w:tabs>
        <w:ind w:left="4320" w:hanging="360"/>
      </w:pPr>
      <w:rPr>
        <w:rFonts w:ascii="Times New Roman" w:hAnsi="Times New Roman" w:hint="default"/>
      </w:rPr>
    </w:lvl>
    <w:lvl w:ilvl="6" w:tplc="9BDCCF3E" w:tentative="1">
      <w:start w:val="1"/>
      <w:numFmt w:val="bullet"/>
      <w:lvlText w:val="-"/>
      <w:lvlJc w:val="left"/>
      <w:pPr>
        <w:tabs>
          <w:tab w:val="num" w:pos="5040"/>
        </w:tabs>
        <w:ind w:left="5040" w:hanging="360"/>
      </w:pPr>
      <w:rPr>
        <w:rFonts w:ascii="Times New Roman" w:hAnsi="Times New Roman" w:hint="default"/>
      </w:rPr>
    </w:lvl>
    <w:lvl w:ilvl="7" w:tplc="17CA220A" w:tentative="1">
      <w:start w:val="1"/>
      <w:numFmt w:val="bullet"/>
      <w:lvlText w:val="-"/>
      <w:lvlJc w:val="left"/>
      <w:pPr>
        <w:tabs>
          <w:tab w:val="num" w:pos="5760"/>
        </w:tabs>
        <w:ind w:left="5760" w:hanging="360"/>
      </w:pPr>
      <w:rPr>
        <w:rFonts w:ascii="Times New Roman" w:hAnsi="Times New Roman" w:hint="default"/>
      </w:rPr>
    </w:lvl>
    <w:lvl w:ilvl="8" w:tplc="3A1A454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849033D"/>
    <w:multiLevelType w:val="hybridMultilevel"/>
    <w:tmpl w:val="FB360E6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294660"/>
    <w:multiLevelType w:val="hybridMultilevel"/>
    <w:tmpl w:val="927E6F5C"/>
    <w:lvl w:ilvl="0" w:tplc="A9AE23E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186A3D"/>
    <w:multiLevelType w:val="multilevel"/>
    <w:tmpl w:val="03AE6BC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AF67E31"/>
    <w:multiLevelType w:val="hybridMultilevel"/>
    <w:tmpl w:val="A75AD8D8"/>
    <w:lvl w:ilvl="0" w:tplc="A6F0ECB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9529F0"/>
    <w:multiLevelType w:val="hybridMultilevel"/>
    <w:tmpl w:val="13005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B5FDC"/>
    <w:multiLevelType w:val="hybridMultilevel"/>
    <w:tmpl w:val="91A61360"/>
    <w:lvl w:ilvl="0" w:tplc="D10C5906">
      <w:start w:val="1"/>
      <w:numFmt w:val="bullet"/>
      <w:lvlText w:val="-"/>
      <w:lvlJc w:val="left"/>
      <w:pPr>
        <w:tabs>
          <w:tab w:val="num" w:pos="720"/>
        </w:tabs>
        <w:ind w:left="720" w:hanging="360"/>
      </w:pPr>
      <w:rPr>
        <w:rFonts w:ascii="Times New Roman" w:hAnsi="Times New Roman" w:hint="default"/>
      </w:rPr>
    </w:lvl>
    <w:lvl w:ilvl="1" w:tplc="9E222DAC" w:tentative="1">
      <w:start w:val="1"/>
      <w:numFmt w:val="bullet"/>
      <w:lvlText w:val="-"/>
      <w:lvlJc w:val="left"/>
      <w:pPr>
        <w:tabs>
          <w:tab w:val="num" w:pos="1440"/>
        </w:tabs>
        <w:ind w:left="1440" w:hanging="360"/>
      </w:pPr>
      <w:rPr>
        <w:rFonts w:ascii="Times New Roman" w:hAnsi="Times New Roman" w:hint="default"/>
      </w:rPr>
    </w:lvl>
    <w:lvl w:ilvl="2" w:tplc="8B0A9404" w:tentative="1">
      <w:start w:val="1"/>
      <w:numFmt w:val="bullet"/>
      <w:lvlText w:val="-"/>
      <w:lvlJc w:val="left"/>
      <w:pPr>
        <w:tabs>
          <w:tab w:val="num" w:pos="2160"/>
        </w:tabs>
        <w:ind w:left="2160" w:hanging="360"/>
      </w:pPr>
      <w:rPr>
        <w:rFonts w:ascii="Times New Roman" w:hAnsi="Times New Roman" w:hint="default"/>
      </w:rPr>
    </w:lvl>
    <w:lvl w:ilvl="3" w:tplc="C9FA13B6" w:tentative="1">
      <w:start w:val="1"/>
      <w:numFmt w:val="bullet"/>
      <w:lvlText w:val="-"/>
      <w:lvlJc w:val="left"/>
      <w:pPr>
        <w:tabs>
          <w:tab w:val="num" w:pos="2880"/>
        </w:tabs>
        <w:ind w:left="2880" w:hanging="360"/>
      </w:pPr>
      <w:rPr>
        <w:rFonts w:ascii="Times New Roman" w:hAnsi="Times New Roman" w:hint="default"/>
      </w:rPr>
    </w:lvl>
    <w:lvl w:ilvl="4" w:tplc="80581036" w:tentative="1">
      <w:start w:val="1"/>
      <w:numFmt w:val="bullet"/>
      <w:lvlText w:val="-"/>
      <w:lvlJc w:val="left"/>
      <w:pPr>
        <w:tabs>
          <w:tab w:val="num" w:pos="3600"/>
        </w:tabs>
        <w:ind w:left="3600" w:hanging="360"/>
      </w:pPr>
      <w:rPr>
        <w:rFonts w:ascii="Times New Roman" w:hAnsi="Times New Roman" w:hint="default"/>
      </w:rPr>
    </w:lvl>
    <w:lvl w:ilvl="5" w:tplc="298EABC8" w:tentative="1">
      <w:start w:val="1"/>
      <w:numFmt w:val="bullet"/>
      <w:lvlText w:val="-"/>
      <w:lvlJc w:val="left"/>
      <w:pPr>
        <w:tabs>
          <w:tab w:val="num" w:pos="4320"/>
        </w:tabs>
        <w:ind w:left="4320" w:hanging="360"/>
      </w:pPr>
      <w:rPr>
        <w:rFonts w:ascii="Times New Roman" w:hAnsi="Times New Roman" w:hint="default"/>
      </w:rPr>
    </w:lvl>
    <w:lvl w:ilvl="6" w:tplc="8DDCBDFC" w:tentative="1">
      <w:start w:val="1"/>
      <w:numFmt w:val="bullet"/>
      <w:lvlText w:val="-"/>
      <w:lvlJc w:val="left"/>
      <w:pPr>
        <w:tabs>
          <w:tab w:val="num" w:pos="5040"/>
        </w:tabs>
        <w:ind w:left="5040" w:hanging="360"/>
      </w:pPr>
      <w:rPr>
        <w:rFonts w:ascii="Times New Roman" w:hAnsi="Times New Roman" w:hint="default"/>
      </w:rPr>
    </w:lvl>
    <w:lvl w:ilvl="7" w:tplc="0B5E646E" w:tentative="1">
      <w:start w:val="1"/>
      <w:numFmt w:val="bullet"/>
      <w:lvlText w:val="-"/>
      <w:lvlJc w:val="left"/>
      <w:pPr>
        <w:tabs>
          <w:tab w:val="num" w:pos="5760"/>
        </w:tabs>
        <w:ind w:left="5760" w:hanging="360"/>
      </w:pPr>
      <w:rPr>
        <w:rFonts w:ascii="Times New Roman" w:hAnsi="Times New Roman" w:hint="default"/>
      </w:rPr>
    </w:lvl>
    <w:lvl w:ilvl="8" w:tplc="570259F8" w:tentative="1">
      <w:start w:val="1"/>
      <w:numFmt w:val="bullet"/>
      <w:lvlText w:val="-"/>
      <w:lvlJc w:val="left"/>
      <w:pPr>
        <w:tabs>
          <w:tab w:val="num" w:pos="6480"/>
        </w:tabs>
        <w:ind w:left="6480" w:hanging="360"/>
      </w:pPr>
      <w:rPr>
        <w:rFonts w:ascii="Times New Roman" w:hAnsi="Times New Roman" w:hint="default"/>
      </w:rPr>
    </w:lvl>
  </w:abstractNum>
  <w:num w:numId="1" w16cid:durableId="1800805733">
    <w:abstractNumId w:val="5"/>
  </w:num>
  <w:num w:numId="2" w16cid:durableId="1466387394">
    <w:abstractNumId w:val="23"/>
  </w:num>
  <w:num w:numId="3" w16cid:durableId="1289624568">
    <w:abstractNumId w:val="12"/>
  </w:num>
  <w:num w:numId="4" w16cid:durableId="479687289">
    <w:abstractNumId w:val="1"/>
  </w:num>
  <w:num w:numId="5" w16cid:durableId="538664952">
    <w:abstractNumId w:val="18"/>
  </w:num>
  <w:num w:numId="6" w16cid:durableId="1351643417">
    <w:abstractNumId w:val="9"/>
  </w:num>
  <w:num w:numId="7" w16cid:durableId="1580480055">
    <w:abstractNumId w:val="16"/>
  </w:num>
  <w:num w:numId="8" w16cid:durableId="1498378553">
    <w:abstractNumId w:val="14"/>
  </w:num>
  <w:num w:numId="9" w16cid:durableId="1654021097">
    <w:abstractNumId w:val="13"/>
  </w:num>
  <w:num w:numId="10" w16cid:durableId="1847206846">
    <w:abstractNumId w:val="7"/>
  </w:num>
  <w:num w:numId="11" w16cid:durableId="936211798">
    <w:abstractNumId w:val="24"/>
  </w:num>
  <w:num w:numId="12" w16cid:durableId="1551696465">
    <w:abstractNumId w:val="3"/>
  </w:num>
  <w:num w:numId="13" w16cid:durableId="1934586097">
    <w:abstractNumId w:val="15"/>
  </w:num>
  <w:num w:numId="14" w16cid:durableId="1576085100">
    <w:abstractNumId w:val="19"/>
  </w:num>
  <w:num w:numId="15" w16cid:durableId="55975693">
    <w:abstractNumId w:val="25"/>
  </w:num>
  <w:num w:numId="16" w16cid:durableId="1619754040">
    <w:abstractNumId w:val="21"/>
  </w:num>
  <w:num w:numId="17" w16cid:durableId="410156708">
    <w:abstractNumId w:val="17"/>
  </w:num>
  <w:num w:numId="18" w16cid:durableId="162551402">
    <w:abstractNumId w:val="8"/>
  </w:num>
  <w:num w:numId="19" w16cid:durableId="841238690">
    <w:abstractNumId w:val="22"/>
  </w:num>
  <w:num w:numId="20" w16cid:durableId="1724135856">
    <w:abstractNumId w:val="0"/>
  </w:num>
  <w:num w:numId="21" w16cid:durableId="1272011081">
    <w:abstractNumId w:val="4"/>
  </w:num>
  <w:num w:numId="22" w16cid:durableId="764810488">
    <w:abstractNumId w:val="11"/>
  </w:num>
  <w:num w:numId="23" w16cid:durableId="2041471623">
    <w:abstractNumId w:val="10"/>
  </w:num>
  <w:num w:numId="24" w16cid:durableId="1919172236">
    <w:abstractNumId w:val="6"/>
  </w:num>
  <w:num w:numId="25" w16cid:durableId="127942752">
    <w:abstractNumId w:val="2"/>
  </w:num>
  <w:num w:numId="26" w16cid:durableId="143382049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CF"/>
    <w:rsid w:val="000016EB"/>
    <w:rsid w:val="00002D81"/>
    <w:rsid w:val="0000373E"/>
    <w:rsid w:val="00004308"/>
    <w:rsid w:val="000043D5"/>
    <w:rsid w:val="000058C1"/>
    <w:rsid w:val="00006996"/>
    <w:rsid w:val="000071F5"/>
    <w:rsid w:val="000073EA"/>
    <w:rsid w:val="00007A59"/>
    <w:rsid w:val="000115D6"/>
    <w:rsid w:val="00013E51"/>
    <w:rsid w:val="000146F8"/>
    <w:rsid w:val="00015704"/>
    <w:rsid w:val="00017381"/>
    <w:rsid w:val="000174AD"/>
    <w:rsid w:val="0001789C"/>
    <w:rsid w:val="00021118"/>
    <w:rsid w:val="00026154"/>
    <w:rsid w:val="0002686E"/>
    <w:rsid w:val="000301BC"/>
    <w:rsid w:val="000361A5"/>
    <w:rsid w:val="00036B1E"/>
    <w:rsid w:val="00043CF2"/>
    <w:rsid w:val="00043D01"/>
    <w:rsid w:val="0004426D"/>
    <w:rsid w:val="00044B0D"/>
    <w:rsid w:val="00047727"/>
    <w:rsid w:val="00054F64"/>
    <w:rsid w:val="0006047E"/>
    <w:rsid w:val="00060A9C"/>
    <w:rsid w:val="00061C89"/>
    <w:rsid w:val="00063547"/>
    <w:rsid w:val="000650AB"/>
    <w:rsid w:val="000650C7"/>
    <w:rsid w:val="00065AE6"/>
    <w:rsid w:val="00073045"/>
    <w:rsid w:val="000756DF"/>
    <w:rsid w:val="00077CF3"/>
    <w:rsid w:val="000820B1"/>
    <w:rsid w:val="00085147"/>
    <w:rsid w:val="000854A4"/>
    <w:rsid w:val="0009044A"/>
    <w:rsid w:val="00092C98"/>
    <w:rsid w:val="000969E3"/>
    <w:rsid w:val="000970DD"/>
    <w:rsid w:val="000975E8"/>
    <w:rsid w:val="000A04D5"/>
    <w:rsid w:val="000A068D"/>
    <w:rsid w:val="000A1AE5"/>
    <w:rsid w:val="000A353B"/>
    <w:rsid w:val="000A4BA1"/>
    <w:rsid w:val="000B36EF"/>
    <w:rsid w:val="000B3C03"/>
    <w:rsid w:val="000B4EE3"/>
    <w:rsid w:val="000B5097"/>
    <w:rsid w:val="000C11F5"/>
    <w:rsid w:val="000C7C02"/>
    <w:rsid w:val="000D051D"/>
    <w:rsid w:val="000D1F70"/>
    <w:rsid w:val="000D45C7"/>
    <w:rsid w:val="000D4E24"/>
    <w:rsid w:val="000D5D93"/>
    <w:rsid w:val="000E467F"/>
    <w:rsid w:val="000F02C0"/>
    <w:rsid w:val="000F286B"/>
    <w:rsid w:val="000F3333"/>
    <w:rsid w:val="000F516C"/>
    <w:rsid w:val="00104E64"/>
    <w:rsid w:val="0010529D"/>
    <w:rsid w:val="00105899"/>
    <w:rsid w:val="0010694B"/>
    <w:rsid w:val="0010740F"/>
    <w:rsid w:val="001139E7"/>
    <w:rsid w:val="00115E76"/>
    <w:rsid w:val="00116515"/>
    <w:rsid w:val="00117668"/>
    <w:rsid w:val="00124C2A"/>
    <w:rsid w:val="00126230"/>
    <w:rsid w:val="00127022"/>
    <w:rsid w:val="00130196"/>
    <w:rsid w:val="001344A2"/>
    <w:rsid w:val="0013789A"/>
    <w:rsid w:val="001428C7"/>
    <w:rsid w:val="001447F5"/>
    <w:rsid w:val="00150C8D"/>
    <w:rsid w:val="00151A00"/>
    <w:rsid w:val="00152D40"/>
    <w:rsid w:val="00160821"/>
    <w:rsid w:val="00163603"/>
    <w:rsid w:val="00163D75"/>
    <w:rsid w:val="001652F7"/>
    <w:rsid w:val="001655C9"/>
    <w:rsid w:val="00165C8B"/>
    <w:rsid w:val="00166FB7"/>
    <w:rsid w:val="00170B75"/>
    <w:rsid w:val="00171686"/>
    <w:rsid w:val="001757E0"/>
    <w:rsid w:val="00181479"/>
    <w:rsid w:val="0018343D"/>
    <w:rsid w:val="001864E2"/>
    <w:rsid w:val="001873CD"/>
    <w:rsid w:val="00190FCF"/>
    <w:rsid w:val="00191BD1"/>
    <w:rsid w:val="001954D0"/>
    <w:rsid w:val="00196348"/>
    <w:rsid w:val="001A0534"/>
    <w:rsid w:val="001A07CD"/>
    <w:rsid w:val="001A0C7B"/>
    <w:rsid w:val="001A6085"/>
    <w:rsid w:val="001B00C2"/>
    <w:rsid w:val="001B0630"/>
    <w:rsid w:val="001B0B1D"/>
    <w:rsid w:val="001B108B"/>
    <w:rsid w:val="001B1522"/>
    <w:rsid w:val="001B306A"/>
    <w:rsid w:val="001B746B"/>
    <w:rsid w:val="001C1EB2"/>
    <w:rsid w:val="001C2002"/>
    <w:rsid w:val="001C66EA"/>
    <w:rsid w:val="001D3680"/>
    <w:rsid w:val="001D4622"/>
    <w:rsid w:val="001D49B4"/>
    <w:rsid w:val="001D5824"/>
    <w:rsid w:val="001D77BB"/>
    <w:rsid w:val="001E0F72"/>
    <w:rsid w:val="001E11FB"/>
    <w:rsid w:val="001E29A0"/>
    <w:rsid w:val="001E5213"/>
    <w:rsid w:val="001E5AFF"/>
    <w:rsid w:val="001E6A9E"/>
    <w:rsid w:val="001F3246"/>
    <w:rsid w:val="001F7AFD"/>
    <w:rsid w:val="00200E64"/>
    <w:rsid w:val="002017B3"/>
    <w:rsid w:val="00201BCB"/>
    <w:rsid w:val="002022C2"/>
    <w:rsid w:val="00202376"/>
    <w:rsid w:val="00203687"/>
    <w:rsid w:val="00204168"/>
    <w:rsid w:val="0020480F"/>
    <w:rsid w:val="0020634E"/>
    <w:rsid w:val="002103C5"/>
    <w:rsid w:val="00215CB4"/>
    <w:rsid w:val="00221339"/>
    <w:rsid w:val="00222C99"/>
    <w:rsid w:val="00224467"/>
    <w:rsid w:val="00236CEB"/>
    <w:rsid w:val="00241695"/>
    <w:rsid w:val="00242781"/>
    <w:rsid w:val="00243D05"/>
    <w:rsid w:val="00245D83"/>
    <w:rsid w:val="002460DC"/>
    <w:rsid w:val="002463F4"/>
    <w:rsid w:val="002524C0"/>
    <w:rsid w:val="002573DD"/>
    <w:rsid w:val="0026084D"/>
    <w:rsid w:val="00261064"/>
    <w:rsid w:val="002636F4"/>
    <w:rsid w:val="002638A4"/>
    <w:rsid w:val="002644B5"/>
    <w:rsid w:val="00265012"/>
    <w:rsid w:val="002655B7"/>
    <w:rsid w:val="0026574C"/>
    <w:rsid w:val="00270AC1"/>
    <w:rsid w:val="00270E64"/>
    <w:rsid w:val="002720B6"/>
    <w:rsid w:val="00272C62"/>
    <w:rsid w:val="002740B5"/>
    <w:rsid w:val="002754FF"/>
    <w:rsid w:val="0027598C"/>
    <w:rsid w:val="00277F80"/>
    <w:rsid w:val="00282915"/>
    <w:rsid w:val="00285AF0"/>
    <w:rsid w:val="002861D0"/>
    <w:rsid w:val="00291309"/>
    <w:rsid w:val="00294C85"/>
    <w:rsid w:val="00297475"/>
    <w:rsid w:val="002A17DF"/>
    <w:rsid w:val="002A57CA"/>
    <w:rsid w:val="002A654F"/>
    <w:rsid w:val="002B3AC2"/>
    <w:rsid w:val="002B41EE"/>
    <w:rsid w:val="002B5314"/>
    <w:rsid w:val="002B5635"/>
    <w:rsid w:val="002B61EA"/>
    <w:rsid w:val="002C4635"/>
    <w:rsid w:val="002C5124"/>
    <w:rsid w:val="002C6948"/>
    <w:rsid w:val="002D21A4"/>
    <w:rsid w:val="002D4CBF"/>
    <w:rsid w:val="002D6634"/>
    <w:rsid w:val="002D69FA"/>
    <w:rsid w:val="002D74D0"/>
    <w:rsid w:val="002E123E"/>
    <w:rsid w:val="002E1523"/>
    <w:rsid w:val="002E1A2C"/>
    <w:rsid w:val="002E3D3B"/>
    <w:rsid w:val="002E44DF"/>
    <w:rsid w:val="002E6285"/>
    <w:rsid w:val="002E64F8"/>
    <w:rsid w:val="002E6892"/>
    <w:rsid w:val="002F2A15"/>
    <w:rsid w:val="0030476A"/>
    <w:rsid w:val="00305555"/>
    <w:rsid w:val="003065AE"/>
    <w:rsid w:val="0030689D"/>
    <w:rsid w:val="00311A2B"/>
    <w:rsid w:val="003170CD"/>
    <w:rsid w:val="0032634F"/>
    <w:rsid w:val="00326A25"/>
    <w:rsid w:val="00331F67"/>
    <w:rsid w:val="00333777"/>
    <w:rsid w:val="00335405"/>
    <w:rsid w:val="00337351"/>
    <w:rsid w:val="00340333"/>
    <w:rsid w:val="00342E44"/>
    <w:rsid w:val="00345AF5"/>
    <w:rsid w:val="00345C1C"/>
    <w:rsid w:val="00345EF0"/>
    <w:rsid w:val="003462FA"/>
    <w:rsid w:val="003463D5"/>
    <w:rsid w:val="00346B47"/>
    <w:rsid w:val="0034732C"/>
    <w:rsid w:val="0034787F"/>
    <w:rsid w:val="003509DD"/>
    <w:rsid w:val="003571FF"/>
    <w:rsid w:val="0036073D"/>
    <w:rsid w:val="00361295"/>
    <w:rsid w:val="003650EF"/>
    <w:rsid w:val="00366802"/>
    <w:rsid w:val="00367B0F"/>
    <w:rsid w:val="00371A13"/>
    <w:rsid w:val="003721A5"/>
    <w:rsid w:val="003744CB"/>
    <w:rsid w:val="00375AAF"/>
    <w:rsid w:val="00375AEA"/>
    <w:rsid w:val="00380EDE"/>
    <w:rsid w:val="00383DDD"/>
    <w:rsid w:val="003841FD"/>
    <w:rsid w:val="0038583B"/>
    <w:rsid w:val="00386D98"/>
    <w:rsid w:val="00391566"/>
    <w:rsid w:val="00392EDC"/>
    <w:rsid w:val="003943AE"/>
    <w:rsid w:val="003949F1"/>
    <w:rsid w:val="0039573D"/>
    <w:rsid w:val="003A07AD"/>
    <w:rsid w:val="003A1765"/>
    <w:rsid w:val="003B0FBC"/>
    <w:rsid w:val="003B304E"/>
    <w:rsid w:val="003B4A1F"/>
    <w:rsid w:val="003C2C79"/>
    <w:rsid w:val="003C2E3F"/>
    <w:rsid w:val="003C5019"/>
    <w:rsid w:val="003C608A"/>
    <w:rsid w:val="003C69BF"/>
    <w:rsid w:val="003C7A06"/>
    <w:rsid w:val="003D0A2D"/>
    <w:rsid w:val="003D211B"/>
    <w:rsid w:val="003D3351"/>
    <w:rsid w:val="003D3436"/>
    <w:rsid w:val="003D4EFF"/>
    <w:rsid w:val="003D62B4"/>
    <w:rsid w:val="003D6F9C"/>
    <w:rsid w:val="003D7FDA"/>
    <w:rsid w:val="003E0648"/>
    <w:rsid w:val="003E4871"/>
    <w:rsid w:val="003F28C8"/>
    <w:rsid w:val="003F32F1"/>
    <w:rsid w:val="004004FD"/>
    <w:rsid w:val="00402C4B"/>
    <w:rsid w:val="00403698"/>
    <w:rsid w:val="004037A0"/>
    <w:rsid w:val="00404AD6"/>
    <w:rsid w:val="004105F8"/>
    <w:rsid w:val="00410EBD"/>
    <w:rsid w:val="00412DB2"/>
    <w:rsid w:val="0041397F"/>
    <w:rsid w:val="00413AA2"/>
    <w:rsid w:val="0042049C"/>
    <w:rsid w:val="00422B77"/>
    <w:rsid w:val="004259A4"/>
    <w:rsid w:val="00425CA4"/>
    <w:rsid w:val="0043044B"/>
    <w:rsid w:val="004333F9"/>
    <w:rsid w:val="00433EF1"/>
    <w:rsid w:val="004349AD"/>
    <w:rsid w:val="0043650F"/>
    <w:rsid w:val="004429B3"/>
    <w:rsid w:val="00443317"/>
    <w:rsid w:val="00443D5A"/>
    <w:rsid w:val="00444248"/>
    <w:rsid w:val="0044436F"/>
    <w:rsid w:val="00444B1E"/>
    <w:rsid w:val="00445975"/>
    <w:rsid w:val="00447562"/>
    <w:rsid w:val="00450843"/>
    <w:rsid w:val="004513FA"/>
    <w:rsid w:val="0045219F"/>
    <w:rsid w:val="004525D8"/>
    <w:rsid w:val="00454AEF"/>
    <w:rsid w:val="00455032"/>
    <w:rsid w:val="00456927"/>
    <w:rsid w:val="00456F77"/>
    <w:rsid w:val="00460814"/>
    <w:rsid w:val="004630E5"/>
    <w:rsid w:val="00463BA2"/>
    <w:rsid w:val="0047226D"/>
    <w:rsid w:val="00472441"/>
    <w:rsid w:val="004730C3"/>
    <w:rsid w:val="00474752"/>
    <w:rsid w:val="00475172"/>
    <w:rsid w:val="00475288"/>
    <w:rsid w:val="00477C0B"/>
    <w:rsid w:val="004801EE"/>
    <w:rsid w:val="0048272B"/>
    <w:rsid w:val="00483979"/>
    <w:rsid w:val="00483A10"/>
    <w:rsid w:val="00483B29"/>
    <w:rsid w:val="00484F84"/>
    <w:rsid w:val="00487B25"/>
    <w:rsid w:val="00490EDE"/>
    <w:rsid w:val="00491292"/>
    <w:rsid w:val="00491A3D"/>
    <w:rsid w:val="00492753"/>
    <w:rsid w:val="004A5837"/>
    <w:rsid w:val="004A5F20"/>
    <w:rsid w:val="004A6436"/>
    <w:rsid w:val="004B17F8"/>
    <w:rsid w:val="004B2056"/>
    <w:rsid w:val="004B2483"/>
    <w:rsid w:val="004B4E66"/>
    <w:rsid w:val="004B77B6"/>
    <w:rsid w:val="004C0871"/>
    <w:rsid w:val="004C0C16"/>
    <w:rsid w:val="004C19F4"/>
    <w:rsid w:val="004C3B11"/>
    <w:rsid w:val="004C6971"/>
    <w:rsid w:val="004D01C9"/>
    <w:rsid w:val="004D1343"/>
    <w:rsid w:val="004D3760"/>
    <w:rsid w:val="004E10A9"/>
    <w:rsid w:val="004E4BDD"/>
    <w:rsid w:val="004E5C50"/>
    <w:rsid w:val="004E5CFE"/>
    <w:rsid w:val="004E5D6E"/>
    <w:rsid w:val="004E7DD8"/>
    <w:rsid w:val="004F6BAF"/>
    <w:rsid w:val="00501147"/>
    <w:rsid w:val="0050238E"/>
    <w:rsid w:val="00503085"/>
    <w:rsid w:val="00507438"/>
    <w:rsid w:val="00507E5F"/>
    <w:rsid w:val="00510092"/>
    <w:rsid w:val="0051338B"/>
    <w:rsid w:val="0051343B"/>
    <w:rsid w:val="00520398"/>
    <w:rsid w:val="00520EDC"/>
    <w:rsid w:val="00524C33"/>
    <w:rsid w:val="00530DAA"/>
    <w:rsid w:val="00533783"/>
    <w:rsid w:val="0053450B"/>
    <w:rsid w:val="005354A7"/>
    <w:rsid w:val="0053557A"/>
    <w:rsid w:val="00535A69"/>
    <w:rsid w:val="005367AB"/>
    <w:rsid w:val="00536F80"/>
    <w:rsid w:val="005371F3"/>
    <w:rsid w:val="00541581"/>
    <w:rsid w:val="00543205"/>
    <w:rsid w:val="005462F1"/>
    <w:rsid w:val="00546BE0"/>
    <w:rsid w:val="00546FC5"/>
    <w:rsid w:val="00550859"/>
    <w:rsid w:val="005528CC"/>
    <w:rsid w:val="0055297D"/>
    <w:rsid w:val="00552B13"/>
    <w:rsid w:val="005572EB"/>
    <w:rsid w:val="00563002"/>
    <w:rsid w:val="00565FC4"/>
    <w:rsid w:val="005725BD"/>
    <w:rsid w:val="00576D35"/>
    <w:rsid w:val="00576F0E"/>
    <w:rsid w:val="00580F4C"/>
    <w:rsid w:val="005877C7"/>
    <w:rsid w:val="00587D3F"/>
    <w:rsid w:val="005A3158"/>
    <w:rsid w:val="005A3918"/>
    <w:rsid w:val="005A3A5F"/>
    <w:rsid w:val="005B0618"/>
    <w:rsid w:val="005B200C"/>
    <w:rsid w:val="005B36FA"/>
    <w:rsid w:val="005B4B97"/>
    <w:rsid w:val="005B560A"/>
    <w:rsid w:val="005B7218"/>
    <w:rsid w:val="005B7715"/>
    <w:rsid w:val="005C0E29"/>
    <w:rsid w:val="005C1253"/>
    <w:rsid w:val="005C48DA"/>
    <w:rsid w:val="005C4FB2"/>
    <w:rsid w:val="005D2EB2"/>
    <w:rsid w:val="005D42C8"/>
    <w:rsid w:val="005E1092"/>
    <w:rsid w:val="005E3F4E"/>
    <w:rsid w:val="005E4B3F"/>
    <w:rsid w:val="005E6B84"/>
    <w:rsid w:val="005F5D55"/>
    <w:rsid w:val="005F5E8C"/>
    <w:rsid w:val="00601496"/>
    <w:rsid w:val="006020A2"/>
    <w:rsid w:val="00603ADD"/>
    <w:rsid w:val="00605764"/>
    <w:rsid w:val="00606EA7"/>
    <w:rsid w:val="0060775D"/>
    <w:rsid w:val="0060788C"/>
    <w:rsid w:val="006119A5"/>
    <w:rsid w:val="00614F2E"/>
    <w:rsid w:val="0061512C"/>
    <w:rsid w:val="00620EE8"/>
    <w:rsid w:val="00621253"/>
    <w:rsid w:val="00621686"/>
    <w:rsid w:val="006262EF"/>
    <w:rsid w:val="006266C7"/>
    <w:rsid w:val="00626FF5"/>
    <w:rsid w:val="00627F80"/>
    <w:rsid w:val="00636DC0"/>
    <w:rsid w:val="00637D8A"/>
    <w:rsid w:val="00646383"/>
    <w:rsid w:val="00653DE6"/>
    <w:rsid w:val="006556D2"/>
    <w:rsid w:val="00656856"/>
    <w:rsid w:val="00662B19"/>
    <w:rsid w:val="00665C64"/>
    <w:rsid w:val="00673D98"/>
    <w:rsid w:val="00673D9F"/>
    <w:rsid w:val="006741CB"/>
    <w:rsid w:val="006804DA"/>
    <w:rsid w:val="00685BFD"/>
    <w:rsid w:val="006863AD"/>
    <w:rsid w:val="00686A12"/>
    <w:rsid w:val="00686E4C"/>
    <w:rsid w:val="00687DC0"/>
    <w:rsid w:val="006937E8"/>
    <w:rsid w:val="0069630D"/>
    <w:rsid w:val="006A16BE"/>
    <w:rsid w:val="006A70D4"/>
    <w:rsid w:val="006B0185"/>
    <w:rsid w:val="006B03F1"/>
    <w:rsid w:val="006B30BB"/>
    <w:rsid w:val="006B347D"/>
    <w:rsid w:val="006B4BF8"/>
    <w:rsid w:val="006B65F8"/>
    <w:rsid w:val="006B6C1A"/>
    <w:rsid w:val="006C04B8"/>
    <w:rsid w:val="006C04C7"/>
    <w:rsid w:val="006C1C13"/>
    <w:rsid w:val="006C1DB9"/>
    <w:rsid w:val="006C2DD7"/>
    <w:rsid w:val="006C3170"/>
    <w:rsid w:val="006C38E8"/>
    <w:rsid w:val="006C6CC8"/>
    <w:rsid w:val="006D0CBA"/>
    <w:rsid w:val="006D0DC9"/>
    <w:rsid w:val="006D423C"/>
    <w:rsid w:val="006D7815"/>
    <w:rsid w:val="006E077F"/>
    <w:rsid w:val="006E2B34"/>
    <w:rsid w:val="006E40A8"/>
    <w:rsid w:val="006E6261"/>
    <w:rsid w:val="006F057C"/>
    <w:rsid w:val="006F46BF"/>
    <w:rsid w:val="006F73AC"/>
    <w:rsid w:val="007026A5"/>
    <w:rsid w:val="0071290B"/>
    <w:rsid w:val="007153F1"/>
    <w:rsid w:val="007163B6"/>
    <w:rsid w:val="00716677"/>
    <w:rsid w:val="00717089"/>
    <w:rsid w:val="00721959"/>
    <w:rsid w:val="00721B77"/>
    <w:rsid w:val="00725973"/>
    <w:rsid w:val="00731BE9"/>
    <w:rsid w:val="00731E78"/>
    <w:rsid w:val="00732130"/>
    <w:rsid w:val="007340C4"/>
    <w:rsid w:val="007345EF"/>
    <w:rsid w:val="00735773"/>
    <w:rsid w:val="0073653D"/>
    <w:rsid w:val="007377EB"/>
    <w:rsid w:val="0074336B"/>
    <w:rsid w:val="00744883"/>
    <w:rsid w:val="00745174"/>
    <w:rsid w:val="007452C8"/>
    <w:rsid w:val="007502FD"/>
    <w:rsid w:val="00751BB2"/>
    <w:rsid w:val="007527D8"/>
    <w:rsid w:val="00765774"/>
    <w:rsid w:val="00765AFE"/>
    <w:rsid w:val="00765BA4"/>
    <w:rsid w:val="0077197B"/>
    <w:rsid w:val="00772316"/>
    <w:rsid w:val="00772485"/>
    <w:rsid w:val="00775454"/>
    <w:rsid w:val="007804C0"/>
    <w:rsid w:val="00784AD3"/>
    <w:rsid w:val="007868D9"/>
    <w:rsid w:val="00786F63"/>
    <w:rsid w:val="0078709C"/>
    <w:rsid w:val="00787189"/>
    <w:rsid w:val="00793D0C"/>
    <w:rsid w:val="007958E1"/>
    <w:rsid w:val="00796501"/>
    <w:rsid w:val="007A3644"/>
    <w:rsid w:val="007A3F0B"/>
    <w:rsid w:val="007A55C6"/>
    <w:rsid w:val="007A789B"/>
    <w:rsid w:val="007A7AD1"/>
    <w:rsid w:val="007B33C7"/>
    <w:rsid w:val="007B759E"/>
    <w:rsid w:val="007C2244"/>
    <w:rsid w:val="007C270C"/>
    <w:rsid w:val="007C4534"/>
    <w:rsid w:val="007C4A60"/>
    <w:rsid w:val="007C6800"/>
    <w:rsid w:val="007C798A"/>
    <w:rsid w:val="007D0289"/>
    <w:rsid w:val="007D1099"/>
    <w:rsid w:val="007D23ED"/>
    <w:rsid w:val="007D6C94"/>
    <w:rsid w:val="007E1FE4"/>
    <w:rsid w:val="007E2C07"/>
    <w:rsid w:val="007E2D20"/>
    <w:rsid w:val="007E4397"/>
    <w:rsid w:val="007E5C62"/>
    <w:rsid w:val="007E781F"/>
    <w:rsid w:val="007E7C4A"/>
    <w:rsid w:val="007F174C"/>
    <w:rsid w:val="007F43DD"/>
    <w:rsid w:val="007F5516"/>
    <w:rsid w:val="007F67DC"/>
    <w:rsid w:val="008005E6"/>
    <w:rsid w:val="0080066D"/>
    <w:rsid w:val="008011EA"/>
    <w:rsid w:val="008037A7"/>
    <w:rsid w:val="00804558"/>
    <w:rsid w:val="00805256"/>
    <w:rsid w:val="00805464"/>
    <w:rsid w:val="00805FF2"/>
    <w:rsid w:val="00807518"/>
    <w:rsid w:val="00811938"/>
    <w:rsid w:val="008135F8"/>
    <w:rsid w:val="00820828"/>
    <w:rsid w:val="00820DE4"/>
    <w:rsid w:val="00821FDD"/>
    <w:rsid w:val="00822BF6"/>
    <w:rsid w:val="00823F71"/>
    <w:rsid w:val="008248D7"/>
    <w:rsid w:val="00825142"/>
    <w:rsid w:val="00826BD4"/>
    <w:rsid w:val="008328DD"/>
    <w:rsid w:val="00832A9E"/>
    <w:rsid w:val="008352AB"/>
    <w:rsid w:val="00835796"/>
    <w:rsid w:val="00835E11"/>
    <w:rsid w:val="008371FF"/>
    <w:rsid w:val="00840388"/>
    <w:rsid w:val="0084314F"/>
    <w:rsid w:val="00844E3A"/>
    <w:rsid w:val="00847775"/>
    <w:rsid w:val="00847DBB"/>
    <w:rsid w:val="00850A4A"/>
    <w:rsid w:val="008513C3"/>
    <w:rsid w:val="0085210E"/>
    <w:rsid w:val="0085695C"/>
    <w:rsid w:val="00857AF6"/>
    <w:rsid w:val="008613BE"/>
    <w:rsid w:val="00861C17"/>
    <w:rsid w:val="0086378D"/>
    <w:rsid w:val="00864038"/>
    <w:rsid w:val="0086472E"/>
    <w:rsid w:val="00865647"/>
    <w:rsid w:val="00866C2C"/>
    <w:rsid w:val="00876E8C"/>
    <w:rsid w:val="00882401"/>
    <w:rsid w:val="00887577"/>
    <w:rsid w:val="00890443"/>
    <w:rsid w:val="008907E5"/>
    <w:rsid w:val="00892671"/>
    <w:rsid w:val="0089535A"/>
    <w:rsid w:val="008953B8"/>
    <w:rsid w:val="008967D0"/>
    <w:rsid w:val="008A13B9"/>
    <w:rsid w:val="008A16E5"/>
    <w:rsid w:val="008A16FE"/>
    <w:rsid w:val="008A1B84"/>
    <w:rsid w:val="008A2A6C"/>
    <w:rsid w:val="008A4835"/>
    <w:rsid w:val="008A7548"/>
    <w:rsid w:val="008A7D1E"/>
    <w:rsid w:val="008B068C"/>
    <w:rsid w:val="008B1F86"/>
    <w:rsid w:val="008B2062"/>
    <w:rsid w:val="008B3277"/>
    <w:rsid w:val="008B3E68"/>
    <w:rsid w:val="008B45F8"/>
    <w:rsid w:val="008C1A25"/>
    <w:rsid w:val="008C2181"/>
    <w:rsid w:val="008C3187"/>
    <w:rsid w:val="008C5EA2"/>
    <w:rsid w:val="008C787B"/>
    <w:rsid w:val="008D12AF"/>
    <w:rsid w:val="008D1E45"/>
    <w:rsid w:val="008D45D4"/>
    <w:rsid w:val="008D4838"/>
    <w:rsid w:val="008D5F27"/>
    <w:rsid w:val="008D5F6C"/>
    <w:rsid w:val="008E2575"/>
    <w:rsid w:val="008E5988"/>
    <w:rsid w:val="008E5BE6"/>
    <w:rsid w:val="008F00AE"/>
    <w:rsid w:val="008F248A"/>
    <w:rsid w:val="008F55E8"/>
    <w:rsid w:val="008F69A7"/>
    <w:rsid w:val="00900719"/>
    <w:rsid w:val="009032E0"/>
    <w:rsid w:val="00903A93"/>
    <w:rsid w:val="0091163B"/>
    <w:rsid w:val="00915373"/>
    <w:rsid w:val="00916E23"/>
    <w:rsid w:val="0091731A"/>
    <w:rsid w:val="009209CA"/>
    <w:rsid w:val="00921988"/>
    <w:rsid w:val="00922AAA"/>
    <w:rsid w:val="00922D34"/>
    <w:rsid w:val="00922FC0"/>
    <w:rsid w:val="0092488F"/>
    <w:rsid w:val="0092519B"/>
    <w:rsid w:val="00933139"/>
    <w:rsid w:val="0093671E"/>
    <w:rsid w:val="009369F9"/>
    <w:rsid w:val="009373EB"/>
    <w:rsid w:val="00937814"/>
    <w:rsid w:val="00940536"/>
    <w:rsid w:val="009432B0"/>
    <w:rsid w:val="00943FAF"/>
    <w:rsid w:val="00944D06"/>
    <w:rsid w:val="0094779D"/>
    <w:rsid w:val="00951DAA"/>
    <w:rsid w:val="0095291A"/>
    <w:rsid w:val="00954A7E"/>
    <w:rsid w:val="00955C2E"/>
    <w:rsid w:val="0096398B"/>
    <w:rsid w:val="00964427"/>
    <w:rsid w:val="00964858"/>
    <w:rsid w:val="00972EF0"/>
    <w:rsid w:val="00973DF3"/>
    <w:rsid w:val="00974965"/>
    <w:rsid w:val="00975EBB"/>
    <w:rsid w:val="009760E2"/>
    <w:rsid w:val="00977D78"/>
    <w:rsid w:val="009841AD"/>
    <w:rsid w:val="00984AD5"/>
    <w:rsid w:val="00984B7F"/>
    <w:rsid w:val="00985633"/>
    <w:rsid w:val="0099698C"/>
    <w:rsid w:val="009A057C"/>
    <w:rsid w:val="009A140D"/>
    <w:rsid w:val="009A1713"/>
    <w:rsid w:val="009A2725"/>
    <w:rsid w:val="009A4B27"/>
    <w:rsid w:val="009A6C3B"/>
    <w:rsid w:val="009A78D1"/>
    <w:rsid w:val="009A7E09"/>
    <w:rsid w:val="009B35F2"/>
    <w:rsid w:val="009B67B8"/>
    <w:rsid w:val="009C13C9"/>
    <w:rsid w:val="009C243E"/>
    <w:rsid w:val="009C4C9F"/>
    <w:rsid w:val="009D3177"/>
    <w:rsid w:val="009D3EA2"/>
    <w:rsid w:val="009D684A"/>
    <w:rsid w:val="009D73C5"/>
    <w:rsid w:val="009E0934"/>
    <w:rsid w:val="009E0FB8"/>
    <w:rsid w:val="009E268D"/>
    <w:rsid w:val="009E2787"/>
    <w:rsid w:val="009E5692"/>
    <w:rsid w:val="009E776F"/>
    <w:rsid w:val="009F4E86"/>
    <w:rsid w:val="009F6983"/>
    <w:rsid w:val="00A00B6C"/>
    <w:rsid w:val="00A00C56"/>
    <w:rsid w:val="00A03C2C"/>
    <w:rsid w:val="00A05657"/>
    <w:rsid w:val="00A05A6B"/>
    <w:rsid w:val="00A1014A"/>
    <w:rsid w:val="00A103FF"/>
    <w:rsid w:val="00A11568"/>
    <w:rsid w:val="00A14103"/>
    <w:rsid w:val="00A1626E"/>
    <w:rsid w:val="00A17244"/>
    <w:rsid w:val="00A17569"/>
    <w:rsid w:val="00A1779F"/>
    <w:rsid w:val="00A179CA"/>
    <w:rsid w:val="00A24647"/>
    <w:rsid w:val="00A25806"/>
    <w:rsid w:val="00A261CF"/>
    <w:rsid w:val="00A27332"/>
    <w:rsid w:val="00A27563"/>
    <w:rsid w:val="00A328E4"/>
    <w:rsid w:val="00A3639B"/>
    <w:rsid w:val="00A44702"/>
    <w:rsid w:val="00A46723"/>
    <w:rsid w:val="00A46D10"/>
    <w:rsid w:val="00A471AA"/>
    <w:rsid w:val="00A524F9"/>
    <w:rsid w:val="00A57B61"/>
    <w:rsid w:val="00A60BE2"/>
    <w:rsid w:val="00A6243F"/>
    <w:rsid w:val="00A62729"/>
    <w:rsid w:val="00A63C64"/>
    <w:rsid w:val="00A65E8C"/>
    <w:rsid w:val="00A6689E"/>
    <w:rsid w:val="00A66BC2"/>
    <w:rsid w:val="00A6790F"/>
    <w:rsid w:val="00A713E4"/>
    <w:rsid w:val="00A71CAB"/>
    <w:rsid w:val="00A74C50"/>
    <w:rsid w:val="00A76090"/>
    <w:rsid w:val="00A7703C"/>
    <w:rsid w:val="00A77C0C"/>
    <w:rsid w:val="00A81295"/>
    <w:rsid w:val="00A818E0"/>
    <w:rsid w:val="00A85777"/>
    <w:rsid w:val="00A858EF"/>
    <w:rsid w:val="00A8605C"/>
    <w:rsid w:val="00A86975"/>
    <w:rsid w:val="00A94B3B"/>
    <w:rsid w:val="00A95D7F"/>
    <w:rsid w:val="00AA0147"/>
    <w:rsid w:val="00AA38EA"/>
    <w:rsid w:val="00AB0E0F"/>
    <w:rsid w:val="00AB133F"/>
    <w:rsid w:val="00AB16E2"/>
    <w:rsid w:val="00AB188C"/>
    <w:rsid w:val="00AB3375"/>
    <w:rsid w:val="00AB7A29"/>
    <w:rsid w:val="00AC6063"/>
    <w:rsid w:val="00AC73E4"/>
    <w:rsid w:val="00AC7774"/>
    <w:rsid w:val="00AD1F98"/>
    <w:rsid w:val="00AD2EDE"/>
    <w:rsid w:val="00AD39DD"/>
    <w:rsid w:val="00AD3CB5"/>
    <w:rsid w:val="00AD7B43"/>
    <w:rsid w:val="00AE3370"/>
    <w:rsid w:val="00AF0F95"/>
    <w:rsid w:val="00AF112E"/>
    <w:rsid w:val="00AF3742"/>
    <w:rsid w:val="00AF54A1"/>
    <w:rsid w:val="00AF6957"/>
    <w:rsid w:val="00B02190"/>
    <w:rsid w:val="00B05B9D"/>
    <w:rsid w:val="00B06260"/>
    <w:rsid w:val="00B0673D"/>
    <w:rsid w:val="00B10F34"/>
    <w:rsid w:val="00B115AB"/>
    <w:rsid w:val="00B131C4"/>
    <w:rsid w:val="00B13644"/>
    <w:rsid w:val="00B13F18"/>
    <w:rsid w:val="00B1779D"/>
    <w:rsid w:val="00B22BA3"/>
    <w:rsid w:val="00B22C81"/>
    <w:rsid w:val="00B230E1"/>
    <w:rsid w:val="00B247DF"/>
    <w:rsid w:val="00B24940"/>
    <w:rsid w:val="00B24B68"/>
    <w:rsid w:val="00B24F33"/>
    <w:rsid w:val="00B30556"/>
    <w:rsid w:val="00B32E03"/>
    <w:rsid w:val="00B33C5B"/>
    <w:rsid w:val="00B3489E"/>
    <w:rsid w:val="00B34D83"/>
    <w:rsid w:val="00B375BB"/>
    <w:rsid w:val="00B37971"/>
    <w:rsid w:val="00B40436"/>
    <w:rsid w:val="00B44209"/>
    <w:rsid w:val="00B44EC5"/>
    <w:rsid w:val="00B46401"/>
    <w:rsid w:val="00B51040"/>
    <w:rsid w:val="00B51A45"/>
    <w:rsid w:val="00B53528"/>
    <w:rsid w:val="00B610A5"/>
    <w:rsid w:val="00B634ED"/>
    <w:rsid w:val="00B63584"/>
    <w:rsid w:val="00B66194"/>
    <w:rsid w:val="00B66F36"/>
    <w:rsid w:val="00B6771C"/>
    <w:rsid w:val="00B70826"/>
    <w:rsid w:val="00B72E38"/>
    <w:rsid w:val="00B743F4"/>
    <w:rsid w:val="00B81376"/>
    <w:rsid w:val="00B8194B"/>
    <w:rsid w:val="00B8278A"/>
    <w:rsid w:val="00B82FA0"/>
    <w:rsid w:val="00B84C20"/>
    <w:rsid w:val="00B90E97"/>
    <w:rsid w:val="00B913D1"/>
    <w:rsid w:val="00B9145C"/>
    <w:rsid w:val="00B91DAF"/>
    <w:rsid w:val="00B923F6"/>
    <w:rsid w:val="00B9577B"/>
    <w:rsid w:val="00B96971"/>
    <w:rsid w:val="00BA44F5"/>
    <w:rsid w:val="00BA4AAA"/>
    <w:rsid w:val="00BA6283"/>
    <w:rsid w:val="00BA6D31"/>
    <w:rsid w:val="00BA775A"/>
    <w:rsid w:val="00BB090F"/>
    <w:rsid w:val="00BB1FD4"/>
    <w:rsid w:val="00BB3F2C"/>
    <w:rsid w:val="00BB4A4B"/>
    <w:rsid w:val="00BC451B"/>
    <w:rsid w:val="00BC4699"/>
    <w:rsid w:val="00BC4709"/>
    <w:rsid w:val="00BC5A72"/>
    <w:rsid w:val="00BC6759"/>
    <w:rsid w:val="00BC67E0"/>
    <w:rsid w:val="00BC6E5D"/>
    <w:rsid w:val="00BC7D26"/>
    <w:rsid w:val="00BC7F97"/>
    <w:rsid w:val="00BD2C10"/>
    <w:rsid w:val="00BD76BD"/>
    <w:rsid w:val="00BD7C99"/>
    <w:rsid w:val="00BE202A"/>
    <w:rsid w:val="00BE2253"/>
    <w:rsid w:val="00BE5DF9"/>
    <w:rsid w:val="00BF0878"/>
    <w:rsid w:val="00BF3C0A"/>
    <w:rsid w:val="00BF3EA1"/>
    <w:rsid w:val="00BF467A"/>
    <w:rsid w:val="00BF4E8B"/>
    <w:rsid w:val="00BF5C97"/>
    <w:rsid w:val="00BF6AD0"/>
    <w:rsid w:val="00C01736"/>
    <w:rsid w:val="00C03205"/>
    <w:rsid w:val="00C0535F"/>
    <w:rsid w:val="00C112D3"/>
    <w:rsid w:val="00C11540"/>
    <w:rsid w:val="00C13F96"/>
    <w:rsid w:val="00C156C6"/>
    <w:rsid w:val="00C15A73"/>
    <w:rsid w:val="00C15C80"/>
    <w:rsid w:val="00C165D9"/>
    <w:rsid w:val="00C1732E"/>
    <w:rsid w:val="00C21063"/>
    <w:rsid w:val="00C22128"/>
    <w:rsid w:val="00C24194"/>
    <w:rsid w:val="00C3305C"/>
    <w:rsid w:val="00C332CD"/>
    <w:rsid w:val="00C33E3C"/>
    <w:rsid w:val="00C352B4"/>
    <w:rsid w:val="00C41E66"/>
    <w:rsid w:val="00C42E03"/>
    <w:rsid w:val="00C46499"/>
    <w:rsid w:val="00C52976"/>
    <w:rsid w:val="00C5752C"/>
    <w:rsid w:val="00C60DEA"/>
    <w:rsid w:val="00C60F1A"/>
    <w:rsid w:val="00C6267F"/>
    <w:rsid w:val="00C62DC0"/>
    <w:rsid w:val="00C63288"/>
    <w:rsid w:val="00C672BD"/>
    <w:rsid w:val="00C72795"/>
    <w:rsid w:val="00C80881"/>
    <w:rsid w:val="00C81FAB"/>
    <w:rsid w:val="00C84A54"/>
    <w:rsid w:val="00C86914"/>
    <w:rsid w:val="00C86EA3"/>
    <w:rsid w:val="00C87FE1"/>
    <w:rsid w:val="00C91BC2"/>
    <w:rsid w:val="00C9267E"/>
    <w:rsid w:val="00C93383"/>
    <w:rsid w:val="00C93A85"/>
    <w:rsid w:val="00C93BA7"/>
    <w:rsid w:val="00C94142"/>
    <w:rsid w:val="00C94325"/>
    <w:rsid w:val="00C9443E"/>
    <w:rsid w:val="00CA1554"/>
    <w:rsid w:val="00CA5230"/>
    <w:rsid w:val="00CA6143"/>
    <w:rsid w:val="00CA6386"/>
    <w:rsid w:val="00CB0451"/>
    <w:rsid w:val="00CB0A4B"/>
    <w:rsid w:val="00CB574F"/>
    <w:rsid w:val="00CB7BA8"/>
    <w:rsid w:val="00CC0159"/>
    <w:rsid w:val="00CC14EB"/>
    <w:rsid w:val="00CC3E1E"/>
    <w:rsid w:val="00CC3E63"/>
    <w:rsid w:val="00CC5204"/>
    <w:rsid w:val="00CC5750"/>
    <w:rsid w:val="00CC6B10"/>
    <w:rsid w:val="00CD0137"/>
    <w:rsid w:val="00CD3E36"/>
    <w:rsid w:val="00CD3EEC"/>
    <w:rsid w:val="00CD46DE"/>
    <w:rsid w:val="00CD5B08"/>
    <w:rsid w:val="00CE19DC"/>
    <w:rsid w:val="00CE5457"/>
    <w:rsid w:val="00CE5B12"/>
    <w:rsid w:val="00CF20D5"/>
    <w:rsid w:val="00CF2500"/>
    <w:rsid w:val="00CF2DDA"/>
    <w:rsid w:val="00CF37FF"/>
    <w:rsid w:val="00CF65FB"/>
    <w:rsid w:val="00D00299"/>
    <w:rsid w:val="00D017DD"/>
    <w:rsid w:val="00D0681B"/>
    <w:rsid w:val="00D112F2"/>
    <w:rsid w:val="00D147B1"/>
    <w:rsid w:val="00D151B9"/>
    <w:rsid w:val="00D157D8"/>
    <w:rsid w:val="00D23074"/>
    <w:rsid w:val="00D239FF"/>
    <w:rsid w:val="00D2497D"/>
    <w:rsid w:val="00D2541B"/>
    <w:rsid w:val="00D2598A"/>
    <w:rsid w:val="00D25A5C"/>
    <w:rsid w:val="00D26166"/>
    <w:rsid w:val="00D303E4"/>
    <w:rsid w:val="00D33C31"/>
    <w:rsid w:val="00D36B45"/>
    <w:rsid w:val="00D371D2"/>
    <w:rsid w:val="00D429C3"/>
    <w:rsid w:val="00D43521"/>
    <w:rsid w:val="00D4405C"/>
    <w:rsid w:val="00D47ADF"/>
    <w:rsid w:val="00D517FD"/>
    <w:rsid w:val="00D529A0"/>
    <w:rsid w:val="00D53155"/>
    <w:rsid w:val="00D547E3"/>
    <w:rsid w:val="00D55E0A"/>
    <w:rsid w:val="00D5628C"/>
    <w:rsid w:val="00D60B32"/>
    <w:rsid w:val="00D658B8"/>
    <w:rsid w:val="00D709A4"/>
    <w:rsid w:val="00D72B9E"/>
    <w:rsid w:val="00D730C0"/>
    <w:rsid w:val="00D7363D"/>
    <w:rsid w:val="00D776BF"/>
    <w:rsid w:val="00D800CA"/>
    <w:rsid w:val="00D8072C"/>
    <w:rsid w:val="00D8255F"/>
    <w:rsid w:val="00D8317A"/>
    <w:rsid w:val="00D84D9B"/>
    <w:rsid w:val="00D853EC"/>
    <w:rsid w:val="00D8540C"/>
    <w:rsid w:val="00D85E6E"/>
    <w:rsid w:val="00D9381A"/>
    <w:rsid w:val="00D9438F"/>
    <w:rsid w:val="00D955DD"/>
    <w:rsid w:val="00D959BD"/>
    <w:rsid w:val="00D96D44"/>
    <w:rsid w:val="00DA01A5"/>
    <w:rsid w:val="00DA4D3B"/>
    <w:rsid w:val="00DA55C8"/>
    <w:rsid w:val="00DA7CA0"/>
    <w:rsid w:val="00DB0BE8"/>
    <w:rsid w:val="00DB7C00"/>
    <w:rsid w:val="00DC0B60"/>
    <w:rsid w:val="00DC2F83"/>
    <w:rsid w:val="00DC3512"/>
    <w:rsid w:val="00DC436E"/>
    <w:rsid w:val="00DC729F"/>
    <w:rsid w:val="00DD155C"/>
    <w:rsid w:val="00DD324D"/>
    <w:rsid w:val="00DD4ADD"/>
    <w:rsid w:val="00DE33B1"/>
    <w:rsid w:val="00DE4BFA"/>
    <w:rsid w:val="00DE52D3"/>
    <w:rsid w:val="00DF2EB6"/>
    <w:rsid w:val="00DF438C"/>
    <w:rsid w:val="00DF7319"/>
    <w:rsid w:val="00E02428"/>
    <w:rsid w:val="00E03336"/>
    <w:rsid w:val="00E04490"/>
    <w:rsid w:val="00E07FBF"/>
    <w:rsid w:val="00E126B2"/>
    <w:rsid w:val="00E13478"/>
    <w:rsid w:val="00E14E03"/>
    <w:rsid w:val="00E14F17"/>
    <w:rsid w:val="00E15286"/>
    <w:rsid w:val="00E209E3"/>
    <w:rsid w:val="00E222FB"/>
    <w:rsid w:val="00E25433"/>
    <w:rsid w:val="00E25DDB"/>
    <w:rsid w:val="00E300AD"/>
    <w:rsid w:val="00E30EAF"/>
    <w:rsid w:val="00E3468B"/>
    <w:rsid w:val="00E3470D"/>
    <w:rsid w:val="00E36042"/>
    <w:rsid w:val="00E451EF"/>
    <w:rsid w:val="00E4611F"/>
    <w:rsid w:val="00E568F5"/>
    <w:rsid w:val="00E62842"/>
    <w:rsid w:val="00E63EA9"/>
    <w:rsid w:val="00E711CE"/>
    <w:rsid w:val="00E71A00"/>
    <w:rsid w:val="00E729CA"/>
    <w:rsid w:val="00E74B71"/>
    <w:rsid w:val="00E758BF"/>
    <w:rsid w:val="00E7690C"/>
    <w:rsid w:val="00E85203"/>
    <w:rsid w:val="00E872E8"/>
    <w:rsid w:val="00E94368"/>
    <w:rsid w:val="00E9632D"/>
    <w:rsid w:val="00EA0AD0"/>
    <w:rsid w:val="00EA1716"/>
    <w:rsid w:val="00EA1995"/>
    <w:rsid w:val="00EA4EAE"/>
    <w:rsid w:val="00EA7703"/>
    <w:rsid w:val="00EB2AD3"/>
    <w:rsid w:val="00EB5F2A"/>
    <w:rsid w:val="00EB772D"/>
    <w:rsid w:val="00EB7E19"/>
    <w:rsid w:val="00EC33CD"/>
    <w:rsid w:val="00ED1A07"/>
    <w:rsid w:val="00ED3D89"/>
    <w:rsid w:val="00ED5DC8"/>
    <w:rsid w:val="00ED68E4"/>
    <w:rsid w:val="00EE0D90"/>
    <w:rsid w:val="00EE26A6"/>
    <w:rsid w:val="00EE34C9"/>
    <w:rsid w:val="00EE57BF"/>
    <w:rsid w:val="00EE6EBA"/>
    <w:rsid w:val="00EE7940"/>
    <w:rsid w:val="00EF0620"/>
    <w:rsid w:val="00EF06BF"/>
    <w:rsid w:val="00EF169E"/>
    <w:rsid w:val="00EF2A6B"/>
    <w:rsid w:val="00EF5F04"/>
    <w:rsid w:val="00F00298"/>
    <w:rsid w:val="00F019EB"/>
    <w:rsid w:val="00F02E58"/>
    <w:rsid w:val="00F1068C"/>
    <w:rsid w:val="00F1133D"/>
    <w:rsid w:val="00F22BEA"/>
    <w:rsid w:val="00F22C56"/>
    <w:rsid w:val="00F22F28"/>
    <w:rsid w:val="00F264A2"/>
    <w:rsid w:val="00F33619"/>
    <w:rsid w:val="00F3421B"/>
    <w:rsid w:val="00F4679D"/>
    <w:rsid w:val="00F530F7"/>
    <w:rsid w:val="00F53E05"/>
    <w:rsid w:val="00F5466D"/>
    <w:rsid w:val="00F56166"/>
    <w:rsid w:val="00F647F8"/>
    <w:rsid w:val="00F64F03"/>
    <w:rsid w:val="00F65010"/>
    <w:rsid w:val="00F6522C"/>
    <w:rsid w:val="00F71BC9"/>
    <w:rsid w:val="00F75C1D"/>
    <w:rsid w:val="00F76D1D"/>
    <w:rsid w:val="00F76FD9"/>
    <w:rsid w:val="00F77B93"/>
    <w:rsid w:val="00F80B19"/>
    <w:rsid w:val="00F82044"/>
    <w:rsid w:val="00F83EAF"/>
    <w:rsid w:val="00F90EFC"/>
    <w:rsid w:val="00F93629"/>
    <w:rsid w:val="00F9411C"/>
    <w:rsid w:val="00F94514"/>
    <w:rsid w:val="00FA093F"/>
    <w:rsid w:val="00FA3D62"/>
    <w:rsid w:val="00FA4CBF"/>
    <w:rsid w:val="00FA7A82"/>
    <w:rsid w:val="00FC1191"/>
    <w:rsid w:val="00FC1229"/>
    <w:rsid w:val="00FC3655"/>
    <w:rsid w:val="00FC3EE4"/>
    <w:rsid w:val="00FC5FD0"/>
    <w:rsid w:val="00FD1ADD"/>
    <w:rsid w:val="00FD40FF"/>
    <w:rsid w:val="00FD4BCE"/>
    <w:rsid w:val="00FE0114"/>
    <w:rsid w:val="00FE0616"/>
    <w:rsid w:val="00FE3982"/>
    <w:rsid w:val="00FE3BEB"/>
    <w:rsid w:val="00FE4C74"/>
    <w:rsid w:val="00FE55EA"/>
    <w:rsid w:val="00FF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F5B9"/>
  <w15:chartTrackingRefBased/>
  <w15:docId w15:val="{A5E50A3E-B576-4C84-99E1-AE75ACAE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E1E"/>
  </w:style>
  <w:style w:type="paragraph" w:styleId="Heading4">
    <w:name w:val="heading 4"/>
    <w:basedOn w:val="Normal"/>
    <w:next w:val="Normal"/>
    <w:link w:val="Heading4Char"/>
    <w:uiPriority w:val="9"/>
    <w:semiHidden/>
    <w:unhideWhenUsed/>
    <w:qFormat/>
    <w:rsid w:val="00201B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1CF"/>
    <w:pPr>
      <w:ind w:left="720"/>
      <w:contextualSpacing/>
    </w:pPr>
  </w:style>
  <w:style w:type="character" w:styleId="Hyperlink">
    <w:name w:val="Hyperlink"/>
    <w:basedOn w:val="DefaultParagraphFont"/>
    <w:uiPriority w:val="99"/>
    <w:unhideWhenUsed/>
    <w:rsid w:val="00FA093F"/>
    <w:rPr>
      <w:color w:val="0000FF"/>
      <w:u w:val="single"/>
    </w:rPr>
  </w:style>
  <w:style w:type="paragraph" w:styleId="Header">
    <w:name w:val="header"/>
    <w:basedOn w:val="Normal"/>
    <w:link w:val="HeaderChar"/>
    <w:uiPriority w:val="99"/>
    <w:unhideWhenUsed/>
    <w:rsid w:val="00D43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521"/>
  </w:style>
  <w:style w:type="paragraph" w:styleId="Footer">
    <w:name w:val="footer"/>
    <w:basedOn w:val="Normal"/>
    <w:link w:val="FooterChar"/>
    <w:uiPriority w:val="99"/>
    <w:unhideWhenUsed/>
    <w:rsid w:val="00D43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521"/>
  </w:style>
  <w:style w:type="paragraph" w:styleId="FootnoteText">
    <w:name w:val="footnote text"/>
    <w:basedOn w:val="Normal"/>
    <w:link w:val="FootnoteTextChar"/>
    <w:uiPriority w:val="99"/>
    <w:semiHidden/>
    <w:unhideWhenUsed/>
    <w:rsid w:val="005B72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218"/>
    <w:rPr>
      <w:sz w:val="20"/>
      <w:szCs w:val="20"/>
    </w:rPr>
  </w:style>
  <w:style w:type="character" w:styleId="FootnoteReference">
    <w:name w:val="footnote reference"/>
    <w:basedOn w:val="DefaultParagraphFont"/>
    <w:uiPriority w:val="99"/>
    <w:semiHidden/>
    <w:unhideWhenUsed/>
    <w:rsid w:val="005B7218"/>
    <w:rPr>
      <w:vertAlign w:val="superscript"/>
    </w:rPr>
  </w:style>
  <w:style w:type="paragraph" w:styleId="NormalWeb">
    <w:name w:val="Normal (Web)"/>
    <w:basedOn w:val="Normal"/>
    <w:uiPriority w:val="99"/>
    <w:semiHidden/>
    <w:unhideWhenUsed/>
    <w:rsid w:val="007219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01BC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65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53418">
      <w:bodyDiv w:val="1"/>
      <w:marLeft w:val="0"/>
      <w:marRight w:val="0"/>
      <w:marTop w:val="0"/>
      <w:marBottom w:val="0"/>
      <w:divBdr>
        <w:top w:val="none" w:sz="0" w:space="0" w:color="auto"/>
        <w:left w:val="none" w:sz="0" w:space="0" w:color="auto"/>
        <w:bottom w:val="none" w:sz="0" w:space="0" w:color="auto"/>
        <w:right w:val="none" w:sz="0" w:space="0" w:color="auto"/>
      </w:divBdr>
    </w:div>
    <w:div w:id="262035220">
      <w:bodyDiv w:val="1"/>
      <w:marLeft w:val="0"/>
      <w:marRight w:val="0"/>
      <w:marTop w:val="0"/>
      <w:marBottom w:val="0"/>
      <w:divBdr>
        <w:top w:val="none" w:sz="0" w:space="0" w:color="auto"/>
        <w:left w:val="none" w:sz="0" w:space="0" w:color="auto"/>
        <w:bottom w:val="none" w:sz="0" w:space="0" w:color="auto"/>
        <w:right w:val="none" w:sz="0" w:space="0" w:color="auto"/>
      </w:divBdr>
      <w:divsChild>
        <w:div w:id="2028753693">
          <w:marLeft w:val="446"/>
          <w:marRight w:val="0"/>
          <w:marTop w:val="0"/>
          <w:marBottom w:val="0"/>
          <w:divBdr>
            <w:top w:val="none" w:sz="0" w:space="0" w:color="auto"/>
            <w:left w:val="none" w:sz="0" w:space="0" w:color="auto"/>
            <w:bottom w:val="none" w:sz="0" w:space="0" w:color="auto"/>
            <w:right w:val="none" w:sz="0" w:space="0" w:color="auto"/>
          </w:divBdr>
        </w:div>
        <w:div w:id="1842895250">
          <w:marLeft w:val="446"/>
          <w:marRight w:val="0"/>
          <w:marTop w:val="0"/>
          <w:marBottom w:val="0"/>
          <w:divBdr>
            <w:top w:val="none" w:sz="0" w:space="0" w:color="auto"/>
            <w:left w:val="none" w:sz="0" w:space="0" w:color="auto"/>
            <w:bottom w:val="none" w:sz="0" w:space="0" w:color="auto"/>
            <w:right w:val="none" w:sz="0" w:space="0" w:color="auto"/>
          </w:divBdr>
        </w:div>
        <w:div w:id="1496919250">
          <w:marLeft w:val="446"/>
          <w:marRight w:val="0"/>
          <w:marTop w:val="0"/>
          <w:marBottom w:val="0"/>
          <w:divBdr>
            <w:top w:val="none" w:sz="0" w:space="0" w:color="auto"/>
            <w:left w:val="none" w:sz="0" w:space="0" w:color="auto"/>
            <w:bottom w:val="none" w:sz="0" w:space="0" w:color="auto"/>
            <w:right w:val="none" w:sz="0" w:space="0" w:color="auto"/>
          </w:divBdr>
        </w:div>
        <w:div w:id="2058427931">
          <w:marLeft w:val="446"/>
          <w:marRight w:val="0"/>
          <w:marTop w:val="0"/>
          <w:marBottom w:val="0"/>
          <w:divBdr>
            <w:top w:val="none" w:sz="0" w:space="0" w:color="auto"/>
            <w:left w:val="none" w:sz="0" w:space="0" w:color="auto"/>
            <w:bottom w:val="none" w:sz="0" w:space="0" w:color="auto"/>
            <w:right w:val="none" w:sz="0" w:space="0" w:color="auto"/>
          </w:divBdr>
        </w:div>
      </w:divsChild>
    </w:div>
    <w:div w:id="1261066046">
      <w:bodyDiv w:val="1"/>
      <w:marLeft w:val="0"/>
      <w:marRight w:val="0"/>
      <w:marTop w:val="0"/>
      <w:marBottom w:val="0"/>
      <w:divBdr>
        <w:top w:val="none" w:sz="0" w:space="0" w:color="auto"/>
        <w:left w:val="none" w:sz="0" w:space="0" w:color="auto"/>
        <w:bottom w:val="none" w:sz="0" w:space="0" w:color="auto"/>
        <w:right w:val="none" w:sz="0" w:space="0" w:color="auto"/>
      </w:divBdr>
      <w:divsChild>
        <w:div w:id="449401032">
          <w:marLeft w:val="446"/>
          <w:marRight w:val="0"/>
          <w:marTop w:val="0"/>
          <w:marBottom w:val="0"/>
          <w:divBdr>
            <w:top w:val="none" w:sz="0" w:space="0" w:color="auto"/>
            <w:left w:val="none" w:sz="0" w:space="0" w:color="auto"/>
            <w:bottom w:val="none" w:sz="0" w:space="0" w:color="auto"/>
            <w:right w:val="none" w:sz="0" w:space="0" w:color="auto"/>
          </w:divBdr>
        </w:div>
        <w:div w:id="1173883426">
          <w:marLeft w:val="446"/>
          <w:marRight w:val="0"/>
          <w:marTop w:val="0"/>
          <w:marBottom w:val="0"/>
          <w:divBdr>
            <w:top w:val="none" w:sz="0" w:space="0" w:color="auto"/>
            <w:left w:val="none" w:sz="0" w:space="0" w:color="auto"/>
            <w:bottom w:val="none" w:sz="0" w:space="0" w:color="auto"/>
            <w:right w:val="none" w:sz="0" w:space="0" w:color="auto"/>
          </w:divBdr>
        </w:div>
      </w:divsChild>
    </w:div>
    <w:div w:id="196072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upport.sas.com/resources/papers/proceedings13/095-2013.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3C548-5957-4117-A4E0-516B0C45F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10</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Zhixiao Lin</dc:creator>
  <cp:keywords/>
  <dc:description/>
  <cp:lastModifiedBy>Zhixiao Lin</cp:lastModifiedBy>
  <cp:revision>158</cp:revision>
  <cp:lastPrinted>2025-04-01T17:24:00Z</cp:lastPrinted>
  <dcterms:created xsi:type="dcterms:W3CDTF">2025-09-16T19:47:00Z</dcterms:created>
  <dcterms:modified xsi:type="dcterms:W3CDTF">2025-09-25T18:03:00Z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c3dd1c7-2c40-4a31-84b2-bec599b321a0_Enabled">
    <vt:lpwstr>true</vt:lpwstr>
  </property>
  <property fmtid="{D5CDD505-2E9C-101B-9397-08002B2CF9AE}" pid="3" name="MSIP_Label_bc3dd1c7-2c40-4a31-84b2-bec599b321a0_SetDate">
    <vt:lpwstr>2022-08-15T22:15:36Z</vt:lpwstr>
  </property>
  <property fmtid="{D5CDD505-2E9C-101B-9397-08002B2CF9AE}" pid="4" name="MSIP_Label_bc3dd1c7-2c40-4a31-84b2-bec599b321a0_Method">
    <vt:lpwstr>Standard</vt:lpwstr>
  </property>
  <property fmtid="{D5CDD505-2E9C-101B-9397-08002B2CF9AE}" pid="5" name="MSIP_Label_bc3dd1c7-2c40-4a31-84b2-bec599b321a0_Name">
    <vt:lpwstr>bc3dd1c7-2c40-4a31-84b2-bec599b321a0</vt:lpwstr>
  </property>
  <property fmtid="{D5CDD505-2E9C-101B-9397-08002B2CF9AE}" pid="6" name="MSIP_Label_bc3dd1c7-2c40-4a31-84b2-bec599b321a0_SiteId">
    <vt:lpwstr>5b2a8fee-4c95-4bdc-8aae-196f8aacb1b6</vt:lpwstr>
  </property>
  <property fmtid="{D5CDD505-2E9C-101B-9397-08002B2CF9AE}" pid="7" name="MSIP_Label_bc3dd1c7-2c40-4a31-84b2-bec599b321a0_ActionId">
    <vt:lpwstr>5b191694-33d6-40d7-be74-60544b180e78</vt:lpwstr>
  </property>
  <property fmtid="{D5CDD505-2E9C-101B-9397-08002B2CF9AE}" pid="8" name="MSIP_Label_bc3dd1c7-2c40-4a31-84b2-bec599b321a0_ContentBits">
    <vt:lpwstr>0</vt:lpwstr>
  </property>
</Properties>
</file>