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eastAsia="zh-CN"/>
        </w:rPr>
        <w:t>一、朝夕教育</w:t>
      </w:r>
      <w:r>
        <w:rPr>
          <w:rFonts w:hint="eastAsia"/>
          <w:b/>
          <w:bCs/>
          <w:lang w:val="en-US" w:eastAsia="zh-CN"/>
        </w:rPr>
        <w:t xml:space="preserve"> Eleven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Asp.Net框架，完成固定逻辑，把可变逻辑留下扩展点，满足特定需求。</w:t>
      </w:r>
    </w:p>
    <w:p>
      <w:pPr>
        <w:rPr>
          <w:rFonts w:hint="eastAsia"/>
        </w:rPr>
      </w:pPr>
      <w:r>
        <w:rPr>
          <w:rFonts w:hint="eastAsia"/>
        </w:rPr>
        <w:t>基于事件驱动的框架（管道处理模型）</w:t>
      </w:r>
    </w:p>
    <w:p>
      <w:pPr>
        <w:rPr>
          <w:rFonts w:hint="eastAsia"/>
        </w:rPr>
      </w:pPr>
      <w:r>
        <w:rPr>
          <w:rFonts w:hint="eastAsia"/>
        </w:rPr>
        <w:t>asp.net 框架提供了25个事件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【1.中间件】</w:t>
      </w:r>
    </w:p>
    <w:p>
      <w:pPr>
        <w:rPr>
          <w:rFonts w:hint="eastAsia"/>
        </w:rPr>
      </w:pPr>
      <w:r>
        <w:rPr>
          <w:rFonts w:hint="eastAsia"/>
        </w:rPr>
        <w:t>扩展方法在core中随处可见</w:t>
      </w:r>
    </w:p>
    <w:p>
      <w:pPr>
        <w:rPr>
          <w:rFonts w:hint="eastAsia"/>
        </w:rPr>
      </w:pPr>
      <w:r>
        <w:rPr>
          <w:rFonts w:hint="eastAsia"/>
        </w:rPr>
        <w:t xml:space="preserve">  便于组件化</w:t>
      </w:r>
    </w:p>
    <w:p>
      <w:pPr>
        <w:rPr>
          <w:rFonts w:hint="eastAsia"/>
        </w:rPr>
      </w:pPr>
      <w:r>
        <w:rPr>
          <w:rFonts w:hint="eastAsia"/>
        </w:rPr>
        <w:t xml:space="preserve">   最小定义和扩展功能完全分开</w:t>
      </w:r>
    </w:p>
    <w:p>
      <w:pPr>
        <w:rPr>
          <w:rFonts w:hint="eastAsia"/>
        </w:rPr>
      </w:pPr>
      <w:r>
        <w:rPr>
          <w:rFonts w:hint="eastAsia"/>
        </w:rPr>
        <w:t>startup</w:t>
      </w:r>
    </w:p>
    <w:p>
      <w:pPr>
        <w:rPr>
          <w:rFonts w:hint="eastAsia"/>
        </w:rPr>
      </w:pPr>
      <w:r>
        <w:rPr>
          <w:rFonts w:hint="eastAsia"/>
        </w:rPr>
        <w:t xml:space="preserve">  先注入，后addservice（先实例化，再执行方法）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Config</w:t>
      </w:r>
    </w:p>
    <w:p>
      <w:pPr>
        <w:rPr>
          <w:rFonts w:hint="eastAsia"/>
        </w:rPr>
      </w:pPr>
      <w:r>
        <w:rPr>
          <w:rFonts w:hint="eastAsia"/>
        </w:rPr>
        <w:t xml:space="preserve">  配置管道，http请求的处理过程</w:t>
      </w:r>
    </w:p>
    <w:p>
      <w:pPr>
        <w:rPr>
          <w:rFonts w:hint="eastAsia"/>
        </w:rPr>
      </w:pPr>
      <w:r>
        <w:rPr>
          <w:rFonts w:hint="eastAsia"/>
        </w:rPr>
        <w:t xml:space="preserve">  全部请求的处理过程</w:t>
      </w:r>
    </w:p>
    <w:p>
      <w:pPr>
        <w:rPr>
          <w:rFonts w:hint="eastAsia"/>
        </w:rPr>
      </w:pPr>
      <w:r>
        <w:rPr>
          <w:rFonts w:hint="eastAsia"/>
        </w:rPr>
        <w:t xml:space="preserve">  启动时执行，只一次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中断式middleware，请求都被该中间</w:t>
      </w:r>
      <w:r>
        <w:rPr>
          <w:rFonts w:hint="eastAsia"/>
          <w:lang w:eastAsia="zh-CN"/>
        </w:rPr>
        <w:t>件</w:t>
      </w:r>
      <w:r>
        <w:rPr>
          <w:rFonts w:hint="eastAsia"/>
        </w:rPr>
        <w:t>处理了</w:t>
      </w:r>
    </w:p>
    <w:p>
      <w:pPr>
        <w:rPr>
          <w:rFonts w:hint="eastAsia"/>
        </w:rPr>
      </w:pPr>
      <w:r>
        <w:rPr>
          <w:rFonts w:hint="eastAsia"/>
        </w:rPr>
        <w:t>app.Run(c=&gt;c.Response.WriteAsync("Hello World!"));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管道处理模型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IApplicationBuilder</w:t>
      </w:r>
    </w:p>
    <w:p>
      <w:pPr>
        <w:rPr>
          <w:rFonts w:hint="eastAsia"/>
        </w:rPr>
      </w:pPr>
      <w:r>
        <w:rPr>
          <w:rFonts w:hint="eastAsia"/>
        </w:rPr>
        <w:t xml:space="preserve">  .New();</w:t>
      </w:r>
    </w:p>
    <w:p>
      <w:pPr>
        <w:rPr>
          <w:rFonts w:hint="eastAsia"/>
        </w:rPr>
      </w:pPr>
      <w:r>
        <w:rPr>
          <w:rFonts w:hint="eastAsia"/>
        </w:rPr>
        <w:t xml:space="preserve">  .Use();  //只有这一步是可以定制的</w:t>
      </w:r>
    </w:p>
    <w:p>
      <w:pPr>
        <w:rPr>
          <w:rFonts w:hint="eastAsia"/>
        </w:rPr>
      </w:pPr>
      <w:r>
        <w:rPr>
          <w:rFonts w:hint="eastAsia"/>
        </w:rPr>
        <w:t xml:space="preserve">  .Build();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可以通过Use去指定请求的处理过程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新版管道处理模型</w:t>
      </w:r>
    </w:p>
    <w:p>
      <w:pPr>
        <w:rPr>
          <w:rFonts w:hint="eastAsia"/>
        </w:rPr>
      </w:pPr>
      <w:r>
        <w:rPr>
          <w:rFonts w:hint="eastAsia"/>
        </w:rPr>
        <w:t xml:space="preserve">  俄罗斯套娃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看源码的方法】</w:t>
      </w:r>
    </w:p>
    <w:p>
      <w:pPr>
        <w:rPr>
          <w:rFonts w:hint="eastAsia"/>
        </w:rPr>
      </w:pPr>
      <w:r>
        <w:rPr>
          <w:rFonts w:hint="eastAsia"/>
        </w:rPr>
        <w:t xml:space="preserve">  中间件源码解读 1:20:00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【2. IOC】</w:t>
      </w:r>
    </w:p>
    <w:p>
      <w:pPr>
        <w:rPr>
          <w:rFonts w:hint="eastAsia"/>
        </w:rPr>
      </w:pPr>
      <w:r>
        <w:rPr>
          <w:rFonts w:hint="eastAsia"/>
        </w:rPr>
        <w:t>ConfigureService 这里是core内置的ioc容器</w:t>
      </w:r>
    </w:p>
    <w:p>
      <w:pPr>
        <w:rPr>
          <w:rFonts w:hint="eastAsia"/>
        </w:rPr>
      </w:pPr>
      <w:r>
        <w:rPr>
          <w:rFonts w:hint="eastAsia"/>
        </w:rPr>
        <w:t>IOC / DI 面向抽象编程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可以内置IOC可以单独拿出来在控制台试验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AddTransient 瞬时</w:t>
      </w:r>
    </w:p>
    <w:p>
      <w:pPr>
        <w:rPr>
          <w:rFonts w:hint="eastAsia"/>
        </w:rPr>
      </w:pPr>
      <w:r>
        <w:rPr>
          <w:rFonts w:hint="eastAsia"/>
        </w:rPr>
        <w:t xml:space="preserve">  多次provider.GetService，获取的不是同一个</w:t>
      </w:r>
    </w:p>
    <w:p>
      <w:pPr>
        <w:rPr>
          <w:rFonts w:hint="eastAsia"/>
        </w:rPr>
      </w:pPr>
      <w:r>
        <w:rPr>
          <w:rFonts w:hint="eastAsia"/>
        </w:rPr>
        <w:t>AddSingleton 单例</w:t>
      </w:r>
    </w:p>
    <w:p>
      <w:pPr>
        <w:rPr>
          <w:rFonts w:hint="eastAsia"/>
        </w:rPr>
      </w:pPr>
      <w:r>
        <w:rPr>
          <w:rFonts w:hint="eastAsia"/>
        </w:rPr>
        <w:t xml:space="preserve">  多次是同一个</w:t>
      </w:r>
    </w:p>
    <w:p>
      <w:pPr>
        <w:rPr>
          <w:rFonts w:hint="eastAsia"/>
        </w:rPr>
      </w:pPr>
      <w:r>
        <w:rPr>
          <w:rFonts w:hint="eastAsia"/>
        </w:rPr>
        <w:t>AddScoped 作用域单例，不是线程单例</w:t>
      </w:r>
    </w:p>
    <w:p>
      <w:pPr>
        <w:rPr>
          <w:rFonts w:hint="eastAsia"/>
        </w:rPr>
      </w:pPr>
      <w:r>
        <w:rPr>
          <w:rFonts w:hint="eastAsia"/>
        </w:rPr>
        <w:t xml:space="preserve">  只要是同一个provider，即使不同线程也是一个；</w:t>
      </w:r>
    </w:p>
    <w:p>
      <w:pPr>
        <w:rPr>
          <w:rFonts w:hint="eastAsia"/>
        </w:rPr>
      </w:pPr>
      <w:r>
        <w:rPr>
          <w:rFonts w:hint="eastAsia"/>
        </w:rPr>
        <w:t xml:space="preserve">  但如果不是一个privider，作用域就不同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【3.filter】</w:t>
      </w:r>
    </w:p>
    <w:p>
      <w:pPr>
        <w:rPr>
          <w:rFonts w:hint="eastAsia"/>
        </w:rPr>
      </w:pPr>
      <w:r>
        <w:rPr>
          <w:rFonts w:hint="eastAsia"/>
        </w:rPr>
        <w:t>ExceptionFilterAttribute</w:t>
      </w:r>
    </w:p>
    <w:p>
      <w:pPr>
        <w:rPr>
          <w:rFonts w:hint="eastAsia"/>
        </w:rPr>
      </w:pPr>
      <w:r>
        <w:rPr>
          <w:rFonts w:hint="eastAsia"/>
        </w:rPr>
        <w:t>三种注册方式</w:t>
      </w:r>
    </w:p>
    <w:p>
      <w:pPr>
        <w:rPr>
          <w:rFonts w:hint="eastAsia"/>
        </w:rPr>
      </w:pPr>
      <w:r>
        <w:rPr>
          <w:rFonts w:hint="eastAsia"/>
        </w:rPr>
        <w:t xml:space="preserve">  action</w:t>
      </w:r>
    </w:p>
    <w:p>
      <w:pPr>
        <w:rPr>
          <w:rFonts w:hint="eastAsia"/>
        </w:rPr>
      </w:pPr>
      <w:r>
        <w:rPr>
          <w:rFonts w:hint="eastAsia"/>
        </w:rPr>
        <w:t xml:space="preserve">  controller</w:t>
      </w:r>
    </w:p>
    <w:p>
      <w:pPr>
        <w:rPr>
          <w:rFonts w:hint="eastAsia"/>
        </w:rPr>
      </w:pPr>
      <w:r>
        <w:rPr>
          <w:rFonts w:hint="eastAsia"/>
        </w:rPr>
        <w:t xml:space="preserve">  全局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[ServiceFilter(typeof(CustomExceptionFilterAttribute))]</w:t>
      </w:r>
    </w:p>
    <w:p>
      <w:pPr>
        <w:rPr>
          <w:rFonts w:hint="eastAsia"/>
        </w:rPr>
      </w:pPr>
      <w:r>
        <w:rPr>
          <w:rFonts w:hint="eastAsia"/>
        </w:rPr>
        <w:t>ActionFilter</w:t>
      </w:r>
    </w:p>
    <w:p>
      <w:pPr>
        <w:rPr>
          <w:rFonts w:hint="eastAsia"/>
        </w:rPr>
      </w:pPr>
      <w:r>
        <w:rPr>
          <w:rFonts w:hint="eastAsia"/>
        </w:rPr>
        <w:t>AuthorizationFilter</w:t>
      </w:r>
    </w:p>
    <w:p>
      <w:pPr>
        <w:rPr>
          <w:rFonts w:hint="eastAsia"/>
        </w:rPr>
      </w:pPr>
      <w:r>
        <w:rPr>
          <w:rFonts w:hint="eastAsia"/>
        </w:rPr>
        <w:t>ResultFilter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Filter执行顺序</w:t>
      </w:r>
    </w:p>
    <w:p>
      <w:pPr>
        <w:rPr>
          <w:rFonts w:hint="eastAsia"/>
        </w:rPr>
      </w:pPr>
      <w:r>
        <w:rPr>
          <w:rFonts w:hint="eastAsia"/>
        </w:rPr>
        <w:t xml:space="preserve">  Authorization</w:t>
      </w:r>
    </w:p>
    <w:p>
      <w:pPr>
        <w:rPr>
          <w:rFonts w:hint="eastAsia"/>
        </w:rPr>
      </w:pPr>
      <w:r>
        <w:rPr>
          <w:rFonts w:hint="eastAsia"/>
        </w:rPr>
        <w:t xml:space="preserve">  Resource</w:t>
      </w:r>
    </w:p>
    <w:p>
      <w:pPr>
        <w:rPr>
          <w:rFonts w:hint="eastAsia"/>
        </w:rPr>
      </w:pPr>
      <w:r>
        <w:rPr>
          <w:rFonts w:hint="eastAsia"/>
        </w:rPr>
        <w:t xml:space="preserve">  Exception</w:t>
      </w:r>
    </w:p>
    <w:p>
      <w:pPr>
        <w:rPr>
          <w:rFonts w:hint="eastAsia"/>
        </w:rPr>
      </w:pPr>
      <w:r>
        <w:rPr>
          <w:rFonts w:hint="eastAsia"/>
        </w:rPr>
        <w:t xml:space="preserve">  Action</w:t>
      </w:r>
    </w:p>
    <w:p>
      <w:pPr>
        <w:rPr>
          <w:rFonts w:hint="eastAsia"/>
        </w:rPr>
      </w:pPr>
      <w:r>
        <w:rPr>
          <w:rFonts w:hint="eastAsia"/>
        </w:rPr>
        <w:t xml:space="preserve">  Result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二、软谋教育</w:t>
      </w:r>
      <w:r>
        <w:rPr>
          <w:rFonts w:hint="eastAsia"/>
          <w:b/>
          <w:bCs/>
          <w:lang w:val="en-US" w:eastAsia="zh-CN"/>
        </w:rPr>
        <w:t xml:space="preserve"> Zailor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【asp.net core】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主机，负责web应用程序的启</w:t>
      </w:r>
      <w:r>
        <w:rPr>
          <w:rFonts w:hint="eastAsia"/>
          <w:lang w:val="en-US" w:eastAsia="zh-CN"/>
        </w:rPr>
        <w:t>动</w:t>
      </w:r>
      <w:r>
        <w:rPr>
          <w:rFonts w:hint="default"/>
          <w:lang w:val="en-US" w:eastAsia="zh-CN"/>
        </w:rPr>
        <w:t>和生存期管理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启动流程：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创建主机生成器-》配置主机-》创建主机-》运行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host有两种：【】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默认主机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webhost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kestrel在linux下性能更高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但功能弱，需要配合反向代理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配置优先级：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命令行&gt;应用配置&gt;硬编码&gt;环境变量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cmd启动方式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1.在proj目录dotnet run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2.在dll目录dotnet ***.dll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配置web应用启动类：startup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配置web应用所需的服务和中间件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主机build后，run前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运行startup.ConfigureServices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IOC 控制反转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【反转？】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eg：吃东西，自己从冰箱拿 vs 妈妈给做好(依赖)喂到嘴里（注入）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目地：松耦合、可维护性、可测试性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IOC两个职责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注册类型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请求实例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利用IOC可以实现DI，依赖注入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可以看作升级版工厂，还负责物流配送，配送？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服务生命周期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singleton 单例  每次请求都使用相同的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transit 瞬时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scope  作用域 在同一个线程（请求）里，只实例化一次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【适用场景】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【注入时，为什么readonly,readonly什么时候生效】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"https://www.cnblogs.com/aehyok/p/3529079.html" </w:instrText>
      </w:r>
      <w:r>
        <w:fldChar w:fldCharType="separate"/>
      </w:r>
      <w:r>
        <w:rPr>
          <w:rStyle w:val="5"/>
        </w:rPr>
        <w:t>C#基础知识系列八（const和readonly关键字）</w:t>
      </w:r>
      <w: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const修饰的常量在声明的时候必须初始化;readonly修饰的常量则可以延迟到构造函数初始化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3】中间件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中间件职责：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决定是否将请求传递给管道中的下一个中间件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在管道中的下一个中间件的前后执行工作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管道短路，有必要，避免不必要工作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中间件、过滤器，都是基于</w:t>
      </w:r>
      <w:r>
        <w:rPr>
          <w:rFonts w:hint="eastAsia"/>
          <w:lang w:val="en-US" w:eastAsia="zh-CN"/>
        </w:rPr>
        <w:t>AO</w:t>
      </w:r>
      <w:r>
        <w:rPr>
          <w:rFonts w:hint="default"/>
          <w:lang w:val="en-US" w:eastAsia="zh-CN"/>
        </w:rPr>
        <w:t>P思想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区别：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过滤器关注如何实现功能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中间件是asp.net core的核心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布置管道=在管道里布置中间件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自定义中间件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约定：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具有类型为RequestDelegate的参数的公共方法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名为Invoke或者InvokeAsync的方法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asp.net core源码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第一步，执行批处理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没有sln，项目太大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直接打不开，执行startvs.cmd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源码，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Use暂时存放到IList，原始中间件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4】管道模型、配置、多环境、日志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c1 = _config["WesSetting:title"];1.基础方法，适合少量配置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2.绑定配置模型对象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全部绑定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部分绑定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3.注册配置选项的服务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自定义json文件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4.2】多环境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默认development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Startup***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ConfigureServices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Configure***Services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Configure***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多配置文件？</w:t>
      </w:r>
    </w:p>
    <w:p>
      <w:pPr>
        <w:pStyle w:val="2"/>
        <w:keepNext w:val="0"/>
        <w:keepLines w:val="0"/>
        <w:widowControl/>
        <w:suppressLineNumbers w:val="0"/>
      </w:pPr>
      <w:r>
        <w:t>ASP.NET CORE 根据环境变量支持多个 appsettings.json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https://blog.csdn.net/sD7O95O/article/details/81463715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4.3】日志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内置日志简单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第三方NLog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4.4】路由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成对出现，中间可以插入其它中间件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app.UseRouting(); 负责匹配路由与终结点，解析出路由信息，写进HttpContext，传给下一个中间件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app.UseEndpoints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用来根据路由选择终点。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？？没有理解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【5】静态文件 部署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publish-edit-setting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依赖框架的部署FDD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dll文件，通用，可跨平台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部署包很小（依赖安装的runtime）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选择依赖框架-可移植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独立部署SCD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自带依赖，不依赖系统的core版本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包含一个可执行文件，win下为exe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选择self-contained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依赖框架的可执行文件FDE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依赖框架+平台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036C6"/>
    <w:rsid w:val="0AD92FAE"/>
    <w:rsid w:val="0FA30651"/>
    <w:rsid w:val="12361C29"/>
    <w:rsid w:val="1A8A7CF2"/>
    <w:rsid w:val="1AD81085"/>
    <w:rsid w:val="1AEF2796"/>
    <w:rsid w:val="1FE53E9B"/>
    <w:rsid w:val="289B2F9A"/>
    <w:rsid w:val="302F3487"/>
    <w:rsid w:val="304975B7"/>
    <w:rsid w:val="3F0076B3"/>
    <w:rsid w:val="43766C3F"/>
    <w:rsid w:val="45600393"/>
    <w:rsid w:val="47BE6095"/>
    <w:rsid w:val="48D657DD"/>
    <w:rsid w:val="60B5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yummy</cp:lastModifiedBy>
  <dcterms:modified xsi:type="dcterms:W3CDTF">2020-02-04T08:14:42Z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