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eastAsia" w:ascii="宋体" w:hAnsi="宋体" w:cs="宋体"/>
          <w:bCs/>
          <w:szCs w:val="21"/>
        </w:rPr>
      </w:pPr>
      <w:r>
        <w:rPr>
          <w:rFonts w:hint="eastAsia" w:ascii="黑体" w:hAnsi="黑体" w:eastAsia="黑体"/>
          <w:b/>
          <w:bCs/>
          <w:sz w:val="36"/>
          <w:szCs w:val="36"/>
        </w:rPr>
        <w:t>紫外/可见分光光度法测定原始记录</w:t>
      </w:r>
      <w:r>
        <w:rPr>
          <w:rFonts w:hint="eastAsia" w:ascii="黑体" w:hAnsi="黑体" w:eastAsia="黑体" w:cs="黑体"/>
          <w:bCs/>
          <w:sz w:val="36"/>
          <w:szCs w:val="36"/>
        </w:rPr>
        <w:t xml:space="preserve">    </w:t>
      </w:r>
      <w:r>
        <w:rPr>
          <w:rFonts w:hint="eastAsia" w:ascii="宋体" w:hAnsi="宋体" w:cs="宋体"/>
          <w:bCs/>
          <w:szCs w:val="21"/>
        </w:rPr>
        <w:t xml:space="preserve">                      </w:t>
      </w:r>
    </w:p>
    <w:tbl>
      <w:tblPr>
        <w:tblStyle w:val="6"/>
        <w:tblW w:w="1545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1021"/>
        <w:gridCol w:w="1021"/>
        <w:gridCol w:w="1021"/>
        <w:gridCol w:w="1021"/>
        <w:gridCol w:w="14"/>
        <w:gridCol w:w="1007"/>
        <w:gridCol w:w="226"/>
        <w:gridCol w:w="795"/>
        <w:gridCol w:w="1021"/>
        <w:gridCol w:w="673"/>
        <w:gridCol w:w="354"/>
        <w:gridCol w:w="1250"/>
        <w:gridCol w:w="149"/>
        <w:gridCol w:w="3961"/>
      </w:tblGrid>
      <w:tr>
        <w:trPr>
          <w:trHeight w:val="340" w:hRule="atLeast"/>
          <w:jc w:val="center"/>
        </w:trPr>
        <w:tc>
          <w:tcPr>
            <w:tcW w:w="192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0" w:name="检测项目" w:colFirst="0" w:colLast="1"/>
            <w:bookmarkStart w:id="1" w:name="实验环境" w:colFirst="4" w:colLast="5"/>
            <w:bookmarkStart w:id="2" w:name="检测日期" w:colFirst="2" w:colLast="3"/>
            <w:r>
              <w:rPr>
                <w:rFonts w:hint="eastAsia" w:ascii="宋体" w:hAnsi="宋体" w:eastAsia="宋体" w:cs="宋体"/>
                <w:sz w:val="24"/>
                <w:szCs w:val="24"/>
              </w:rPr>
              <w:t>检测项目</w:t>
            </w:r>
          </w:p>
        </w:tc>
        <w:tc>
          <w:tcPr>
            <w:tcW w:w="4098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 xml:space="preserve">{{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检测项目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 xml:space="preserve"> }}</w:t>
            </w:r>
          </w:p>
        </w:tc>
        <w:tc>
          <w:tcPr>
            <w:tcW w:w="123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检测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日期</w:t>
            </w:r>
          </w:p>
        </w:tc>
        <w:tc>
          <w:tcPr>
            <w:tcW w:w="248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 xml:space="preserve">{{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检测日期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 xml:space="preserve"> }}</w:t>
            </w:r>
          </w:p>
        </w:tc>
        <w:tc>
          <w:tcPr>
            <w:tcW w:w="1753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实验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环境</w:t>
            </w:r>
          </w:p>
        </w:tc>
        <w:tc>
          <w:tcPr>
            <w:tcW w:w="3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温度：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u w:val="single"/>
                <w:lang w:val="en-US"/>
              </w:rPr>
              <w:t>{{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u w:val="single"/>
                <w:lang w:val="en-US" w:eastAsia="zh-CN"/>
              </w:rPr>
              <w:t xml:space="preserve"> 温度 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u w:val="single"/>
                <w:lang w:val="en-US" w:eastAsia="zh-CN"/>
              </w:rPr>
              <w:t>}}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℃，湿度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u w:val="single"/>
                <w:lang w:val="en-US"/>
              </w:rPr>
              <w:t xml:space="preserve">{{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u w:val="single"/>
                <w:lang w:val="en-US" w:eastAsia="zh-CN"/>
              </w:rPr>
              <w:t>湿度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u w:val="single"/>
                <w:lang w:val="en-US" w:eastAsia="zh-CN"/>
              </w:rPr>
              <w:t xml:space="preserve"> }}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%</w:t>
            </w:r>
          </w:p>
        </w:tc>
      </w:tr>
      <w:bookmarkEnd w:id="0"/>
      <w:bookmarkEnd w:id="1"/>
      <w:bookmarkEnd w:id="2"/>
      <w:tr>
        <w:trPr>
          <w:trHeight w:val="340" w:hRule="atLeast"/>
          <w:jc w:val="center"/>
        </w:trPr>
        <w:tc>
          <w:tcPr>
            <w:tcW w:w="192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3" w:name="仪器编号" w:colFirst="2" w:colLast="3"/>
            <w:bookmarkStart w:id="4" w:name="仪器名称" w:colFirst="0" w:colLast="1"/>
            <w:bookmarkStart w:id="5" w:name="样品存放条件" w:colFirst="4" w:colLast="5"/>
            <w:r>
              <w:rPr>
                <w:rFonts w:hint="eastAsia" w:ascii="宋体" w:hAnsi="宋体" w:eastAsia="宋体" w:cs="宋体"/>
                <w:sz w:val="24"/>
                <w:szCs w:val="24"/>
              </w:rPr>
              <w:t>仪器名称</w:t>
            </w:r>
          </w:p>
        </w:tc>
        <w:tc>
          <w:tcPr>
            <w:tcW w:w="4098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 xml:space="preserve">{{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仪器名称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 xml:space="preserve"> }}</w:t>
            </w:r>
          </w:p>
        </w:tc>
        <w:tc>
          <w:tcPr>
            <w:tcW w:w="123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仪器编号</w:t>
            </w:r>
          </w:p>
        </w:tc>
        <w:tc>
          <w:tcPr>
            <w:tcW w:w="248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firstLine="360" w:firstLineChars="15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  <w:t xml:space="preserve">{{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仪器编号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 xml:space="preserve"> }}</w:t>
            </w:r>
          </w:p>
        </w:tc>
        <w:tc>
          <w:tcPr>
            <w:tcW w:w="1753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样品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存放条件</w:t>
            </w:r>
          </w:p>
        </w:tc>
        <w:tc>
          <w:tcPr>
            <w:tcW w:w="3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室温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冷藏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冷冻</w:t>
            </w:r>
          </w:p>
        </w:tc>
      </w:tr>
      <w:bookmarkEnd w:id="3"/>
      <w:bookmarkEnd w:id="4"/>
      <w:bookmarkEnd w:id="5"/>
      <w:tr>
        <w:trPr>
          <w:trHeight w:val="340" w:hRule="atLeast"/>
          <w:jc w:val="center"/>
        </w:trPr>
        <w:tc>
          <w:tcPr>
            <w:tcW w:w="192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6" w:name="样品状态" w:colFirst="2" w:colLast="3"/>
            <w:bookmarkStart w:id="7" w:name="检测依据" w:colFirst="0" w:colLast="1"/>
            <w:r>
              <w:rPr>
                <w:rFonts w:hint="eastAsia" w:ascii="宋体" w:hAnsi="宋体" w:eastAsia="宋体" w:cs="宋体"/>
                <w:sz w:val="24"/>
                <w:szCs w:val="24"/>
              </w:rPr>
              <w:t>检测依据</w:t>
            </w:r>
          </w:p>
        </w:tc>
        <w:tc>
          <w:tcPr>
            <w:tcW w:w="5331" w:type="dxa"/>
            <w:gridSpan w:val="7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="1200" w:firstLineChars="500"/>
              <w:jc w:val="both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{{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检测依据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 }}</w:t>
            </w:r>
          </w:p>
        </w:tc>
        <w:tc>
          <w:tcPr>
            <w:tcW w:w="248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样品状态</w:t>
            </w:r>
          </w:p>
        </w:tc>
        <w:tc>
          <w:tcPr>
            <w:tcW w:w="571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firstLine="120" w:firstLineChars="5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固态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气态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半固态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液态</w:t>
            </w:r>
          </w:p>
        </w:tc>
      </w:tr>
      <w:bookmarkEnd w:id="6"/>
      <w:bookmarkEnd w:id="7"/>
      <w:tr>
        <w:trPr>
          <w:trHeight w:val="340" w:hRule="atLeast"/>
          <w:jc w:val="center"/>
        </w:trPr>
        <w:tc>
          <w:tcPr>
            <w:tcW w:w="192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8" w:name="标准溶液及编号" w:colFirst="0" w:colLast="1"/>
            <w:bookmarkStart w:id="9" w:name="溶液浓度" w:colFirst="2" w:colLast="3"/>
            <w:r>
              <w:rPr>
                <w:rFonts w:hint="eastAsia" w:ascii="宋体" w:hAnsi="宋体"/>
                <w:kern w:val="0"/>
                <w:sz w:val="24"/>
                <w:lang w:val="en-US" w:eastAsia="zh-CN"/>
              </w:rPr>
              <w:t>标准溶液及编号</w:t>
            </w:r>
          </w:p>
        </w:tc>
        <w:tc>
          <w:tcPr>
            <w:tcW w:w="5331" w:type="dxa"/>
            <w:gridSpan w:val="7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 xml:space="preserve">          {{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标准溶液及编号 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}}</w:t>
            </w:r>
          </w:p>
        </w:tc>
        <w:tc>
          <w:tcPr>
            <w:tcW w:w="248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/>
                <w:kern w:val="0"/>
                <w:sz w:val="24"/>
                <w:lang w:eastAsia="zh-CN"/>
              </w:rPr>
              <w:t>溶液浓度（</w:t>
            </w:r>
            <w:r>
              <w:rPr>
                <w:rFonts w:hint="eastAsia" w:ascii="宋体" w:hAnsi="宋体"/>
                <w:kern w:val="0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kern w:val="0"/>
                <w:sz w:val="24"/>
                <w:lang w:eastAsia="zh-CN"/>
              </w:rPr>
              <w:t>）</w:t>
            </w:r>
          </w:p>
        </w:tc>
        <w:tc>
          <w:tcPr>
            <w:tcW w:w="571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>
            <w:pPr>
              <w:ind w:firstLine="120" w:firstLineChars="5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 xml:space="preserve">{{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溶液浓度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 xml:space="preserve"> }}</w:t>
            </w:r>
          </w:p>
        </w:tc>
      </w:tr>
      <w:bookmarkEnd w:id="8"/>
      <w:bookmarkEnd w:id="9"/>
      <w:tr>
        <w:trPr>
          <w:trHeight w:val="2889" w:hRule="atLeast"/>
          <w:jc w:val="center"/>
        </w:trPr>
        <w:tc>
          <w:tcPr>
            <w:tcW w:w="192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10" w:name="样品前处理" w:colFirst="0" w:colLast="1"/>
            <w:r>
              <w:rPr>
                <w:rFonts w:hint="eastAsia" w:ascii="宋体" w:hAnsi="宋体" w:eastAsia="宋体" w:cs="宋体"/>
                <w:sz w:val="24"/>
                <w:szCs w:val="24"/>
              </w:rPr>
              <w:t>样品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前处理</w:t>
            </w:r>
          </w:p>
        </w:tc>
        <w:tc>
          <w:tcPr>
            <w:tcW w:w="13534" w:type="dxa"/>
            <w:gridSpan w:val="14"/>
            <w:tcBorders>
              <w:tl2br w:val="nil"/>
              <w:tr2bl w:val="nil"/>
            </w:tcBorders>
            <w:noWrap w:val="0"/>
            <w:vAlign w:val="center"/>
          </w:tcPr>
          <w:p>
            <w:pPr>
              <w:numPr>
                <w:ilvl w:val="0"/>
                <w:numId w:val="0"/>
              </w:numPr>
              <w:spacing w:line="240" w:lineRule="auto"/>
              <w:ind w:firstLine="48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 xml:space="preserve">{{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前处理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 xml:space="preserve"> }}</w:t>
            </w:r>
          </w:p>
        </w:tc>
      </w:tr>
      <w:bookmarkEnd w:id="10"/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30" w:hRule="atLeast"/>
          <w:jc w:val="center"/>
        </w:trPr>
        <w:tc>
          <w:tcPr>
            <w:tcW w:w="192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11" w:name="小表格_氨氮含量"/>
            <w:bookmarkStart w:id="12" w:name="小表格" w:colFirst="0" w:colLast="8"/>
            <w:r>
              <w:rPr>
                <w:rFonts w:hint="eastAsia" w:ascii="宋体" w:hAnsi="宋体" w:eastAsia="宋体" w:cs="宋体"/>
                <w:i w:val="0"/>
                <w:iCs w:val="0"/>
                <w:sz w:val="24"/>
                <w:szCs w:val="24"/>
                <w:u w:val="none"/>
                <w:lang w:val="en-US" w:eastAsia="zh-CN"/>
              </w:rPr>
              <w:t>氨氮含量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   ）</w:t>
            </w:r>
            <w:bookmarkEnd w:id="11"/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02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{{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氨氮含量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_0 }}</w:t>
            </w:r>
          </w:p>
        </w:tc>
        <w:tc>
          <w:tcPr>
            <w:tcW w:w="102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{{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氨氮含量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_1 }}</w:t>
            </w:r>
          </w:p>
        </w:tc>
        <w:tc>
          <w:tcPr>
            <w:tcW w:w="102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{{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氨氮含量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_2 }}</w:t>
            </w:r>
          </w:p>
        </w:tc>
        <w:tc>
          <w:tcPr>
            <w:tcW w:w="102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{{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氨氮含量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_3 }}</w:t>
            </w:r>
          </w:p>
        </w:tc>
        <w:tc>
          <w:tcPr>
            <w:tcW w:w="1021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{{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氨氮含量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_4 }}</w:t>
            </w:r>
          </w:p>
        </w:tc>
        <w:tc>
          <w:tcPr>
            <w:tcW w:w="1021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{{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氨氮含量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_5 }}</w:t>
            </w:r>
          </w:p>
        </w:tc>
        <w:tc>
          <w:tcPr>
            <w:tcW w:w="102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{{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氨氮含量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_6 }}</w:t>
            </w:r>
          </w:p>
        </w:tc>
        <w:tc>
          <w:tcPr>
            <w:tcW w:w="102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{{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氨氮含量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_7 }}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回归方程</w:t>
            </w:r>
          </w:p>
        </w:tc>
        <w:tc>
          <w:tcPr>
            <w:tcW w:w="411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{{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回归方程 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}}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0" w:hRule="atLeast"/>
          <w:jc w:val="center"/>
        </w:trPr>
        <w:tc>
          <w:tcPr>
            <w:tcW w:w="192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13" w:name="小表格_吸光度"/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吸光度</w:t>
            </w:r>
            <w:bookmarkEnd w:id="13"/>
          </w:p>
        </w:tc>
        <w:tc>
          <w:tcPr>
            <w:tcW w:w="102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{{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吸光度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_0 }}</w:t>
            </w:r>
          </w:p>
        </w:tc>
        <w:tc>
          <w:tcPr>
            <w:tcW w:w="102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{{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吸光度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_1 }}</w:t>
            </w:r>
          </w:p>
        </w:tc>
        <w:tc>
          <w:tcPr>
            <w:tcW w:w="102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{{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吸光度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_2 }}</w:t>
            </w:r>
          </w:p>
        </w:tc>
        <w:tc>
          <w:tcPr>
            <w:tcW w:w="102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{{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吸光度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_3 }}</w:t>
            </w:r>
          </w:p>
        </w:tc>
        <w:tc>
          <w:tcPr>
            <w:tcW w:w="1021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{{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吸光度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_4 }}</w:t>
            </w:r>
          </w:p>
        </w:tc>
        <w:tc>
          <w:tcPr>
            <w:tcW w:w="1021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{{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吸光度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_5 }}</w:t>
            </w:r>
          </w:p>
        </w:tc>
        <w:tc>
          <w:tcPr>
            <w:tcW w:w="102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{{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吸光度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_6 }}</w:t>
            </w:r>
          </w:p>
        </w:tc>
        <w:tc>
          <w:tcPr>
            <w:tcW w:w="102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{{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吸光度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_7 }}</w:t>
            </w:r>
          </w:p>
        </w:tc>
        <w:tc>
          <w:tcPr>
            <w:tcW w:w="5360" w:type="dxa"/>
            <w:gridSpan w:val="3"/>
            <w:vMerge w:val="restart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lef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a= 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{{ a }}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b=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{{ b }}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r=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{{ r }}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2" w:hRule="atLeast"/>
          <w:jc w:val="center"/>
        </w:trPr>
        <w:tc>
          <w:tcPr>
            <w:tcW w:w="192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bookmarkStart w:id="14" w:name="小表格_校正吸光度"/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校正吸光度</w:t>
            </w:r>
            <w:bookmarkEnd w:id="14"/>
          </w:p>
        </w:tc>
        <w:tc>
          <w:tcPr>
            <w:tcW w:w="102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{{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校正吸光度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_0 }}</w:t>
            </w:r>
          </w:p>
        </w:tc>
        <w:tc>
          <w:tcPr>
            <w:tcW w:w="102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{{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校正吸光度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_1 }}</w:t>
            </w:r>
          </w:p>
        </w:tc>
        <w:tc>
          <w:tcPr>
            <w:tcW w:w="102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{{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校正吸光度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_2 }}</w:t>
            </w:r>
          </w:p>
        </w:tc>
        <w:tc>
          <w:tcPr>
            <w:tcW w:w="102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{{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校正吸光度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_3 }}</w:t>
            </w:r>
          </w:p>
        </w:tc>
        <w:tc>
          <w:tcPr>
            <w:tcW w:w="1021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{{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校正吸光度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_4 }}</w:t>
            </w:r>
          </w:p>
        </w:tc>
        <w:tc>
          <w:tcPr>
            <w:tcW w:w="1021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{{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校正吸光度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_5 }}</w:t>
            </w:r>
          </w:p>
        </w:tc>
        <w:tc>
          <w:tcPr>
            <w:tcW w:w="102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{{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校正吸光度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_6 }}</w:t>
            </w:r>
          </w:p>
        </w:tc>
        <w:tc>
          <w:tcPr>
            <w:tcW w:w="102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{{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校正吸光度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>_7 }}</w:t>
            </w:r>
          </w:p>
        </w:tc>
        <w:tc>
          <w:tcPr>
            <w:tcW w:w="5360" w:type="dxa"/>
            <w:gridSpan w:val="3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</w:p>
        </w:tc>
      </w:tr>
      <w:bookmarkEnd w:id="12"/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0" w:hRule="atLeast"/>
          <w:jc w:val="center"/>
        </w:trPr>
        <w:tc>
          <w:tcPr>
            <w:tcW w:w="294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计算公式</w:t>
            </w:r>
          </w:p>
        </w:tc>
        <w:tc>
          <w:tcPr>
            <w:tcW w:w="12513" w:type="dxa"/>
            <w:gridSpan w:val="13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 xml:space="preserve"> 计算公式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 xml:space="preserve"> }}</w:t>
            </w:r>
          </w:p>
        </w:tc>
      </w:tr>
      <w:tr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62" w:hRule="atLeast"/>
          <w:jc w:val="center"/>
        </w:trPr>
        <w:tc>
          <w:tcPr>
            <w:tcW w:w="294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12513" w:type="dxa"/>
            <w:gridSpan w:val="13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lef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                                             {{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备注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 xml:space="preserve"> }}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5" w:lineRule="auto"/>
        <w:jc w:val="both"/>
        <w:textAlignment w:val="auto"/>
        <w:rPr>
          <w:rFonts w:hint="default" w:ascii="黑体" w:hAnsi="黑体" w:eastAsia="黑体" w:cs="黑体"/>
          <w:sz w:val="6"/>
          <w:szCs w:val="6"/>
          <w:lang w:val="en-US" w:eastAsia="zh-CN"/>
        </w:rPr>
      </w:pPr>
      <w:bookmarkStart w:id="15" w:name="_GoBack"/>
      <w:bookmarkEnd w:id="15"/>
    </w:p>
    <w:sectPr>
      <w:headerReference r:id="rId3" w:type="default"/>
      <w:footerReference r:id="rId4" w:type="default"/>
      <w:pgSz w:w="16838" w:h="11906" w:orient="landscape"/>
      <w:pgMar w:top="1134" w:right="1134" w:bottom="567" w:left="1134" w:header="851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type="lines" w:linePitch="35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400" w:lineRule="exact"/>
      <w:rPr>
        <w:rFonts w:ascii="宋体" w:hAnsi="宋体"/>
        <w:sz w:val="24"/>
      </w:rPr>
    </w:pPr>
    <w:r>
      <w:rPr>
        <w:rFonts w:hint="eastAsia" w:ascii="宋体" w:hAnsi="宋体"/>
        <w:sz w:val="24"/>
      </w:rPr>
      <w:t xml:space="preserve">检测人：              </w:t>
    </w:r>
    <w:r>
      <w:rPr>
        <w:rFonts w:hint="default" w:ascii="宋体" w:hAnsi="宋体"/>
        <w:sz w:val="24"/>
        <w:lang w:val="en-US"/>
      </w:rPr>
      <w:t xml:space="preserve">  </w:t>
    </w:r>
    <w:r>
      <w:rPr>
        <w:rFonts w:hint="eastAsia" w:ascii="宋体" w:hAnsi="宋体"/>
        <w:sz w:val="24"/>
      </w:rPr>
      <w:t xml:space="preserve">     </w:t>
    </w:r>
    <w:r>
      <w:rPr>
        <w:rFonts w:hint="default" w:ascii="宋体" w:hAnsi="宋体"/>
        <w:sz w:val="24"/>
        <w:lang w:val="en-US"/>
      </w:rPr>
      <w:t xml:space="preserve">     </w:t>
    </w:r>
    <w:r>
      <w:rPr>
        <w:rFonts w:hint="eastAsia" w:ascii="宋体" w:hAnsi="宋体"/>
        <w:sz w:val="24"/>
      </w:rPr>
      <w:t xml:space="preserve">  </w:t>
    </w:r>
    <w:r>
      <w:rPr>
        <w:rFonts w:hint="default" w:ascii="宋体" w:hAnsi="宋体"/>
        <w:sz w:val="24"/>
        <w:lang w:val="en-US"/>
      </w:rPr>
      <w:t xml:space="preserve"> </w:t>
    </w:r>
    <w:r>
      <w:rPr>
        <w:rFonts w:hint="eastAsia" w:ascii="宋体" w:hAnsi="宋体"/>
        <w:sz w:val="24"/>
      </w:rPr>
      <w:t xml:space="preserve">       复核人：        </w:t>
    </w:r>
    <w:r>
      <w:rPr>
        <w:rFonts w:hint="default" w:ascii="宋体" w:hAnsi="宋体"/>
        <w:sz w:val="24"/>
        <w:lang w:val="en-US"/>
      </w:rPr>
      <w:t xml:space="preserve">  </w:t>
    </w:r>
    <w:r>
      <w:rPr>
        <w:rFonts w:hint="eastAsia" w:ascii="宋体" w:hAnsi="宋体"/>
        <w:sz w:val="24"/>
      </w:rPr>
      <w:t xml:space="preserve">              </w:t>
    </w:r>
    <w:r>
      <w:rPr>
        <w:rFonts w:hint="default" w:ascii="宋体" w:hAnsi="宋体"/>
        <w:sz w:val="24"/>
        <w:lang w:val="en-US"/>
      </w:rPr>
      <w:t xml:space="preserve">        </w:t>
    </w:r>
    <w:r>
      <w:rPr>
        <w:rFonts w:hint="eastAsia" w:ascii="宋体" w:hAnsi="宋体"/>
        <w:sz w:val="24"/>
      </w:rPr>
      <w:t xml:space="preserve">    校核人：                               </w:t>
    </w:r>
  </w:p>
  <w:p>
    <w:pPr>
      <w:pStyle w:val="3"/>
      <w:ind w:firstLine="12000" w:firstLineChars="5000"/>
      <w:rPr>
        <w:rFonts w:hint="default"/>
      </w:rPr>
    </w:pPr>
    <w:r>
      <w:rPr>
        <w:rFonts w:hint="eastAsia" w:ascii="宋体" w:hAnsi="宋体"/>
        <w:sz w:val="24"/>
      </w:rPr>
      <w:t>第     页  共   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598" w:lineRule="exact"/>
      <w:rPr>
        <w:rFonts w:hint="eastAsia" w:ascii="宋体" w:hAnsi="宋体" w:eastAsia="宋体" w:cs="宋体"/>
        <w:sz w:val="24"/>
        <w:szCs w:val="24"/>
        <w:u w:val="none"/>
        <w:lang w:val="en-US" w:eastAsia="zh-CN"/>
      </w:rPr>
    </w:pPr>
    <w:r>
      <w:rPr>
        <w:rFonts w:hint="eastAsia"/>
        <w:sz w:val="24"/>
        <w:szCs w:val="24"/>
        <w:u w:val="none"/>
        <w:lang w:val="en-US" w:eastAsia="zh-CN"/>
      </w:rPr>
      <w:t>GMJC-JL-102-03-003</w:t>
    </w:r>
    <w:r>
      <w:rPr>
        <w:rFonts w:hint="eastAsia" w:ascii="Times New Roman" w:hAnsi="Times New Roman" w:cs="Times New Roman"/>
        <w:bCs/>
        <w:sz w:val="24"/>
        <w:szCs w:val="24"/>
        <w:lang w:val="en-US"/>
      </w:rPr>
      <w:t xml:space="preserve"> </w:t>
    </w:r>
    <w:r>
      <w:rPr>
        <w:rFonts w:hint="eastAsia" w:ascii="Times New Roman" w:hAnsi="Times New Roman" w:cs="Times New Roman"/>
        <w:bCs/>
        <w:sz w:val="24"/>
        <w:szCs w:val="24"/>
        <w:lang w:val="en-US" w:eastAsia="zh-CN"/>
      </w:rPr>
      <w:t xml:space="preserve">                                                                                         </w:t>
    </w:r>
    <w:r>
      <w:rPr>
        <w:rFonts w:hint="eastAsia"/>
        <w:sz w:val="24"/>
        <w:szCs w:val="24"/>
        <w:u w:val="none"/>
        <w:lang w:val="en-US" w:eastAsia="zh-CN"/>
      </w:rPr>
      <w:t xml:space="preserve"> </w:t>
    </w:r>
    <w:r>
      <w:rPr>
        <w:rFonts w:hint="eastAsia" w:ascii="宋体" w:hAnsi="宋体" w:eastAsia="宋体" w:cs="宋体"/>
        <w:sz w:val="24"/>
        <w:szCs w:val="24"/>
        <w:u w:val="none"/>
        <w:lang w:val="en-US" w:eastAsia="zh-CN"/>
      </w:rPr>
      <w:t>版本</w:t>
    </w:r>
    <w:r>
      <w:rPr>
        <w:rFonts w:hint="eastAsia" w:ascii="宋体" w:hAnsi="宋体" w:eastAsia="宋体" w:cs="宋体"/>
        <w:bCs/>
        <w:sz w:val="24"/>
        <w:szCs w:val="24"/>
        <w:lang w:val="en-US"/>
      </w:rPr>
      <w:t>/</w:t>
    </w:r>
    <w:r>
      <w:rPr>
        <w:rFonts w:hint="eastAsia" w:ascii="宋体" w:hAnsi="宋体" w:eastAsia="宋体" w:cs="宋体"/>
        <w:sz w:val="24"/>
        <w:szCs w:val="24"/>
        <w:u w:val="none"/>
        <w:lang w:val="en-US" w:eastAsia="zh-CN"/>
      </w:rPr>
      <w:t>版次</w:t>
    </w:r>
    <w:r>
      <w:rPr>
        <w:rFonts w:hint="eastAsia" w:ascii="宋体" w:hAnsi="宋体" w:eastAsia="宋体" w:cs="宋体"/>
        <w:bCs/>
        <w:sz w:val="24"/>
        <w:szCs w:val="24"/>
        <w:lang w:val="en-US"/>
      </w:rPr>
      <w:t>：1.</w:t>
    </w:r>
    <w:r>
      <w:rPr>
        <w:rFonts w:hint="eastAsia" w:ascii="宋体" w:hAnsi="宋体" w:eastAsia="宋体" w:cs="宋体"/>
        <w:bCs/>
        <w:sz w:val="24"/>
        <w:szCs w:val="24"/>
        <w:lang w:val="en-US" w:eastAsia="zh-CN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357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02F"/>
    <w:rsid w:val="000731B5"/>
    <w:rsid w:val="000A102F"/>
    <w:rsid w:val="000E2112"/>
    <w:rsid w:val="000E726D"/>
    <w:rsid w:val="00104067"/>
    <w:rsid w:val="001076F9"/>
    <w:rsid w:val="00123FD9"/>
    <w:rsid w:val="00161403"/>
    <w:rsid w:val="00166175"/>
    <w:rsid w:val="00194988"/>
    <w:rsid w:val="001E71D9"/>
    <w:rsid w:val="00273A98"/>
    <w:rsid w:val="002A4F25"/>
    <w:rsid w:val="002C028B"/>
    <w:rsid w:val="00411626"/>
    <w:rsid w:val="004838AD"/>
    <w:rsid w:val="00486CA7"/>
    <w:rsid w:val="004A65E3"/>
    <w:rsid w:val="004D5EF0"/>
    <w:rsid w:val="004F41BF"/>
    <w:rsid w:val="005541E8"/>
    <w:rsid w:val="00565476"/>
    <w:rsid w:val="005A50C4"/>
    <w:rsid w:val="005D32F4"/>
    <w:rsid w:val="005F4B03"/>
    <w:rsid w:val="00631272"/>
    <w:rsid w:val="006A1122"/>
    <w:rsid w:val="006C294B"/>
    <w:rsid w:val="006D6365"/>
    <w:rsid w:val="007B1F26"/>
    <w:rsid w:val="007C321C"/>
    <w:rsid w:val="007E52E0"/>
    <w:rsid w:val="008075DE"/>
    <w:rsid w:val="00865424"/>
    <w:rsid w:val="008E7240"/>
    <w:rsid w:val="00937EDA"/>
    <w:rsid w:val="00940D10"/>
    <w:rsid w:val="009412E5"/>
    <w:rsid w:val="009D2538"/>
    <w:rsid w:val="00A206D9"/>
    <w:rsid w:val="00A219F4"/>
    <w:rsid w:val="00A87A7D"/>
    <w:rsid w:val="00AA1DF2"/>
    <w:rsid w:val="00B54CA5"/>
    <w:rsid w:val="00B73611"/>
    <w:rsid w:val="00BA7368"/>
    <w:rsid w:val="00C062B7"/>
    <w:rsid w:val="00CB7C23"/>
    <w:rsid w:val="00CD2395"/>
    <w:rsid w:val="00D138C6"/>
    <w:rsid w:val="00D33100"/>
    <w:rsid w:val="00D54A6C"/>
    <w:rsid w:val="00D700BC"/>
    <w:rsid w:val="00E0433B"/>
    <w:rsid w:val="00E13C3E"/>
    <w:rsid w:val="00E333F2"/>
    <w:rsid w:val="00E56416"/>
    <w:rsid w:val="00E7590C"/>
    <w:rsid w:val="00E93355"/>
    <w:rsid w:val="00F11FA7"/>
    <w:rsid w:val="00F561DE"/>
    <w:rsid w:val="00F63A99"/>
    <w:rsid w:val="00FB09AD"/>
    <w:rsid w:val="00FD3042"/>
    <w:rsid w:val="00FE3ACC"/>
    <w:rsid w:val="00FF7C76"/>
    <w:rsid w:val="014E2EB8"/>
    <w:rsid w:val="01A667C8"/>
    <w:rsid w:val="02253FA8"/>
    <w:rsid w:val="026A11C7"/>
    <w:rsid w:val="02733BFD"/>
    <w:rsid w:val="02E5390F"/>
    <w:rsid w:val="03AF6095"/>
    <w:rsid w:val="03C20EF3"/>
    <w:rsid w:val="043348B8"/>
    <w:rsid w:val="051443BC"/>
    <w:rsid w:val="05402020"/>
    <w:rsid w:val="05F86805"/>
    <w:rsid w:val="063708CE"/>
    <w:rsid w:val="07204A1E"/>
    <w:rsid w:val="0729299E"/>
    <w:rsid w:val="076A316E"/>
    <w:rsid w:val="08245719"/>
    <w:rsid w:val="08C75D2B"/>
    <w:rsid w:val="08CF432A"/>
    <w:rsid w:val="08ED5E28"/>
    <w:rsid w:val="092827DF"/>
    <w:rsid w:val="09711AB0"/>
    <w:rsid w:val="0A2E1214"/>
    <w:rsid w:val="0ACC28EC"/>
    <w:rsid w:val="0B421A02"/>
    <w:rsid w:val="0C074237"/>
    <w:rsid w:val="0C9C1D32"/>
    <w:rsid w:val="0D3D1370"/>
    <w:rsid w:val="0D4422D7"/>
    <w:rsid w:val="0D7014B8"/>
    <w:rsid w:val="0DA77AA0"/>
    <w:rsid w:val="0DAD6337"/>
    <w:rsid w:val="0F8D2A0F"/>
    <w:rsid w:val="0FD638BB"/>
    <w:rsid w:val="102A0851"/>
    <w:rsid w:val="10343C03"/>
    <w:rsid w:val="108C13BC"/>
    <w:rsid w:val="11D95FF7"/>
    <w:rsid w:val="11DF1E2D"/>
    <w:rsid w:val="139B64D4"/>
    <w:rsid w:val="13F63820"/>
    <w:rsid w:val="14735A3C"/>
    <w:rsid w:val="153936A3"/>
    <w:rsid w:val="15417EEE"/>
    <w:rsid w:val="1599539B"/>
    <w:rsid w:val="165A56D9"/>
    <w:rsid w:val="16F5205B"/>
    <w:rsid w:val="18247EF1"/>
    <w:rsid w:val="190C72F0"/>
    <w:rsid w:val="19372FF5"/>
    <w:rsid w:val="1A043040"/>
    <w:rsid w:val="1A4024C6"/>
    <w:rsid w:val="1B55592D"/>
    <w:rsid w:val="1BDB68F7"/>
    <w:rsid w:val="1C9B7F28"/>
    <w:rsid w:val="1D6B229F"/>
    <w:rsid w:val="1DB60641"/>
    <w:rsid w:val="1DDC2C66"/>
    <w:rsid w:val="20A76381"/>
    <w:rsid w:val="21286D9A"/>
    <w:rsid w:val="21520E35"/>
    <w:rsid w:val="21B71043"/>
    <w:rsid w:val="21D570A9"/>
    <w:rsid w:val="22164403"/>
    <w:rsid w:val="226A5BC8"/>
    <w:rsid w:val="22883FA1"/>
    <w:rsid w:val="22FD42AD"/>
    <w:rsid w:val="230F3A15"/>
    <w:rsid w:val="236C028E"/>
    <w:rsid w:val="23BB6EE5"/>
    <w:rsid w:val="2485446D"/>
    <w:rsid w:val="24A8207A"/>
    <w:rsid w:val="24AF5800"/>
    <w:rsid w:val="25266F58"/>
    <w:rsid w:val="252E78F2"/>
    <w:rsid w:val="2569070F"/>
    <w:rsid w:val="25813DE8"/>
    <w:rsid w:val="25B124BE"/>
    <w:rsid w:val="26606E58"/>
    <w:rsid w:val="27766FEB"/>
    <w:rsid w:val="291B4F34"/>
    <w:rsid w:val="29722556"/>
    <w:rsid w:val="2A4E4515"/>
    <w:rsid w:val="2A850DF3"/>
    <w:rsid w:val="2ABD1879"/>
    <w:rsid w:val="2B4C5646"/>
    <w:rsid w:val="2BB05B00"/>
    <w:rsid w:val="2BF15230"/>
    <w:rsid w:val="2C6B2AB7"/>
    <w:rsid w:val="2C723187"/>
    <w:rsid w:val="2D190408"/>
    <w:rsid w:val="2D4A2C46"/>
    <w:rsid w:val="2D855DFC"/>
    <w:rsid w:val="2D8622FE"/>
    <w:rsid w:val="2E8213AC"/>
    <w:rsid w:val="2EC00738"/>
    <w:rsid w:val="2EDF2315"/>
    <w:rsid w:val="2FCE5C96"/>
    <w:rsid w:val="3111162C"/>
    <w:rsid w:val="3131203E"/>
    <w:rsid w:val="323E3CA0"/>
    <w:rsid w:val="33815026"/>
    <w:rsid w:val="34DB2630"/>
    <w:rsid w:val="35454B72"/>
    <w:rsid w:val="35A0304D"/>
    <w:rsid w:val="35CE0314"/>
    <w:rsid w:val="35F470C5"/>
    <w:rsid w:val="36777EEC"/>
    <w:rsid w:val="36A00D17"/>
    <w:rsid w:val="36F57F6C"/>
    <w:rsid w:val="371453E0"/>
    <w:rsid w:val="37E65175"/>
    <w:rsid w:val="381E5746"/>
    <w:rsid w:val="38461082"/>
    <w:rsid w:val="38592D71"/>
    <w:rsid w:val="38A86B3D"/>
    <w:rsid w:val="38BF3A04"/>
    <w:rsid w:val="39745E64"/>
    <w:rsid w:val="39A46B13"/>
    <w:rsid w:val="3A0A2584"/>
    <w:rsid w:val="3AB442DF"/>
    <w:rsid w:val="3ACD4E10"/>
    <w:rsid w:val="3AD03FBF"/>
    <w:rsid w:val="3B1E5973"/>
    <w:rsid w:val="3B7D6D8A"/>
    <w:rsid w:val="3C4A0DE7"/>
    <w:rsid w:val="3CF14469"/>
    <w:rsid w:val="3DEC794E"/>
    <w:rsid w:val="3E1C75F4"/>
    <w:rsid w:val="3E2A2A90"/>
    <w:rsid w:val="3EE73A73"/>
    <w:rsid w:val="3EF92E77"/>
    <w:rsid w:val="3F2D29CF"/>
    <w:rsid w:val="3FB24CAB"/>
    <w:rsid w:val="3FC553FE"/>
    <w:rsid w:val="3FD14269"/>
    <w:rsid w:val="3FFA7D16"/>
    <w:rsid w:val="4087797E"/>
    <w:rsid w:val="40A400A6"/>
    <w:rsid w:val="40B71D46"/>
    <w:rsid w:val="40C46257"/>
    <w:rsid w:val="40D172A0"/>
    <w:rsid w:val="40D6780F"/>
    <w:rsid w:val="41075C47"/>
    <w:rsid w:val="417620B4"/>
    <w:rsid w:val="419A6A43"/>
    <w:rsid w:val="42504FC3"/>
    <w:rsid w:val="4280619F"/>
    <w:rsid w:val="42C73262"/>
    <w:rsid w:val="435A314E"/>
    <w:rsid w:val="4519499B"/>
    <w:rsid w:val="4647079F"/>
    <w:rsid w:val="47027CB9"/>
    <w:rsid w:val="47132402"/>
    <w:rsid w:val="483C78AA"/>
    <w:rsid w:val="488527BD"/>
    <w:rsid w:val="48C050CF"/>
    <w:rsid w:val="496C4121"/>
    <w:rsid w:val="49754598"/>
    <w:rsid w:val="4A3634BA"/>
    <w:rsid w:val="4A721F24"/>
    <w:rsid w:val="4AA748CB"/>
    <w:rsid w:val="4B213DDA"/>
    <w:rsid w:val="4B717499"/>
    <w:rsid w:val="4B975D72"/>
    <w:rsid w:val="4C453DC8"/>
    <w:rsid w:val="4C703A52"/>
    <w:rsid w:val="4CBB312B"/>
    <w:rsid w:val="4EC50357"/>
    <w:rsid w:val="4F8D79CA"/>
    <w:rsid w:val="50CE4271"/>
    <w:rsid w:val="51336C9A"/>
    <w:rsid w:val="51FE2420"/>
    <w:rsid w:val="534F11B7"/>
    <w:rsid w:val="543618ED"/>
    <w:rsid w:val="54F5707A"/>
    <w:rsid w:val="551A7815"/>
    <w:rsid w:val="55470E73"/>
    <w:rsid w:val="579138BC"/>
    <w:rsid w:val="58E428C3"/>
    <w:rsid w:val="5975759F"/>
    <w:rsid w:val="5977B4F5"/>
    <w:rsid w:val="59864C4B"/>
    <w:rsid w:val="5A40164A"/>
    <w:rsid w:val="5A725A20"/>
    <w:rsid w:val="5ABF7AB5"/>
    <w:rsid w:val="5BD05DC1"/>
    <w:rsid w:val="5DE8640C"/>
    <w:rsid w:val="5ECC061F"/>
    <w:rsid w:val="5FC57866"/>
    <w:rsid w:val="5FDB1EED"/>
    <w:rsid w:val="60683563"/>
    <w:rsid w:val="60707632"/>
    <w:rsid w:val="607C629F"/>
    <w:rsid w:val="62271EC7"/>
    <w:rsid w:val="624625DA"/>
    <w:rsid w:val="62537F8F"/>
    <w:rsid w:val="629715F4"/>
    <w:rsid w:val="630476BC"/>
    <w:rsid w:val="63297AE4"/>
    <w:rsid w:val="63497F41"/>
    <w:rsid w:val="63532858"/>
    <w:rsid w:val="647B3F7A"/>
    <w:rsid w:val="6503323F"/>
    <w:rsid w:val="65296D74"/>
    <w:rsid w:val="65D52C67"/>
    <w:rsid w:val="664A40C2"/>
    <w:rsid w:val="664F516F"/>
    <w:rsid w:val="666C5022"/>
    <w:rsid w:val="67566C97"/>
    <w:rsid w:val="67BC265D"/>
    <w:rsid w:val="68570463"/>
    <w:rsid w:val="69051A6A"/>
    <w:rsid w:val="6964671D"/>
    <w:rsid w:val="69B23B5F"/>
    <w:rsid w:val="6A1D4376"/>
    <w:rsid w:val="6A312013"/>
    <w:rsid w:val="6A73007D"/>
    <w:rsid w:val="6BBEC870"/>
    <w:rsid w:val="6CAE4BF7"/>
    <w:rsid w:val="6D0D00ED"/>
    <w:rsid w:val="6D252EDC"/>
    <w:rsid w:val="6D7B6804"/>
    <w:rsid w:val="6D8051EA"/>
    <w:rsid w:val="6D890CAB"/>
    <w:rsid w:val="6DAB04A5"/>
    <w:rsid w:val="6DB81944"/>
    <w:rsid w:val="6EB90194"/>
    <w:rsid w:val="6F20141B"/>
    <w:rsid w:val="6F804DAD"/>
    <w:rsid w:val="6FC98C94"/>
    <w:rsid w:val="70DB04CE"/>
    <w:rsid w:val="71CB0CE9"/>
    <w:rsid w:val="71E559F4"/>
    <w:rsid w:val="72616F93"/>
    <w:rsid w:val="72722232"/>
    <w:rsid w:val="72D34C2B"/>
    <w:rsid w:val="72F07956"/>
    <w:rsid w:val="736B7F20"/>
    <w:rsid w:val="74007E4B"/>
    <w:rsid w:val="744E05C1"/>
    <w:rsid w:val="747F7D5F"/>
    <w:rsid w:val="7507033D"/>
    <w:rsid w:val="75E10ADD"/>
    <w:rsid w:val="75E31DCC"/>
    <w:rsid w:val="760B2618"/>
    <w:rsid w:val="77452EBC"/>
    <w:rsid w:val="781A3FBD"/>
    <w:rsid w:val="785D3A20"/>
    <w:rsid w:val="798D7F93"/>
    <w:rsid w:val="79C571AE"/>
    <w:rsid w:val="79DB12A7"/>
    <w:rsid w:val="7A251F9E"/>
    <w:rsid w:val="7A524CEB"/>
    <w:rsid w:val="7AF348CC"/>
    <w:rsid w:val="7B5D373F"/>
    <w:rsid w:val="7BD077E3"/>
    <w:rsid w:val="7BF1467E"/>
    <w:rsid w:val="7CB26CE0"/>
    <w:rsid w:val="7F246FA3"/>
    <w:rsid w:val="7FAF66C5"/>
    <w:rsid w:val="7FE16579"/>
    <w:rsid w:val="9FB98754"/>
    <w:rsid w:val="FC7FAE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0"/>
    <w:rPr>
      <w:sz w:val="18"/>
      <w:szCs w:val="18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/>
      <w:sz w:val="18"/>
      <w:szCs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59"/>
    <w:pPr>
      <w:widowControl w:val="0"/>
      <w:jc w:val="both"/>
    </w:pPr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脚 Char"/>
    <w:link w:val="3"/>
    <w:uiPriority w:val="0"/>
    <w:rPr>
      <w:kern w:val="2"/>
      <w:sz w:val="18"/>
      <w:szCs w:val="18"/>
    </w:rPr>
  </w:style>
  <w:style w:type="character" w:customStyle="1" w:styleId="10">
    <w:name w:val="页眉 Char"/>
    <w:link w:val="4"/>
    <w:uiPriority w:val="99"/>
    <w:rPr>
      <w:rFonts w:ascii="Times New Roman" w:hAnsi="Times New Roman" w:eastAsia="宋体"/>
      <w:kern w:val="2"/>
      <w:sz w:val="18"/>
      <w:szCs w:val="18"/>
    </w:rPr>
  </w:style>
  <w:style w:type="character" w:customStyle="1" w:styleId="11">
    <w:name w:val="批注框文本 Char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万庆电脑公司</Company>
  <Pages>1</Pages>
  <Words>69</Words>
  <Characters>399</Characters>
  <Lines>3</Lines>
  <Paragraphs>1</Paragraphs>
  <TotalTime>7</TotalTime>
  <ScaleCrop>false</ScaleCrop>
  <LinksUpToDate>false</LinksUpToDate>
  <CharactersWithSpaces>467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2020-04-20T21:11:00Z</dcterms:created>
  <dc:creator>wq</dc:creator>
  <cp:lastModifiedBy>腹黑的中二少年</cp:lastModifiedBy>
  <cp:lastPrinted>2021-03-27T23:55:00Z</cp:lastPrinted>
  <dcterms:modified xsi:type="dcterms:W3CDTF">2025-08-21T09:26:59Z</dcterms:modified>
  <dc:title>砷的测定：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3AB0C374B9CB3E3BBC75A668C7CD3A5D_43</vt:lpwstr>
  </property>
</Properties>
</file>