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pPr w:leftFromText="180" w:rightFromText="180" w:vertAnchor="page" w:horzAnchor="page" w:tblpXSpec="center" w:tblpY="2449"/>
        <w:tblOverlap w:val="never"/>
        <w:tblW w:w="1092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4"/>
        <w:gridCol w:w="4"/>
        <w:gridCol w:w="727"/>
        <w:gridCol w:w="299"/>
        <w:gridCol w:w="151"/>
        <w:gridCol w:w="175"/>
        <w:gridCol w:w="330"/>
        <w:gridCol w:w="1"/>
        <w:gridCol w:w="266"/>
        <w:gridCol w:w="221"/>
        <w:gridCol w:w="300"/>
        <w:gridCol w:w="96"/>
        <w:gridCol w:w="335"/>
        <w:gridCol w:w="180"/>
        <w:gridCol w:w="540"/>
        <w:gridCol w:w="73"/>
        <w:gridCol w:w="449"/>
        <w:gridCol w:w="47"/>
        <w:gridCol w:w="6"/>
        <w:gridCol w:w="337"/>
        <w:gridCol w:w="223"/>
        <w:gridCol w:w="176"/>
        <w:gridCol w:w="112"/>
        <w:gridCol w:w="21"/>
        <w:gridCol w:w="103"/>
        <w:gridCol w:w="92"/>
        <w:gridCol w:w="592"/>
        <w:gridCol w:w="55"/>
        <w:gridCol w:w="149"/>
        <w:gridCol w:w="44"/>
        <w:gridCol w:w="112"/>
        <w:gridCol w:w="124"/>
        <w:gridCol w:w="193"/>
        <w:gridCol w:w="229"/>
        <w:gridCol w:w="189"/>
        <w:gridCol w:w="69"/>
        <w:gridCol w:w="112"/>
        <w:gridCol w:w="23"/>
        <w:gridCol w:w="101"/>
        <w:gridCol w:w="11"/>
        <w:gridCol w:w="471"/>
        <w:gridCol w:w="246"/>
        <w:gridCol w:w="63"/>
        <w:gridCol w:w="16"/>
        <w:gridCol w:w="102"/>
        <w:gridCol w:w="10"/>
        <w:gridCol w:w="26"/>
        <w:gridCol w:w="98"/>
        <w:gridCol w:w="154"/>
        <w:gridCol w:w="490"/>
        <w:gridCol w:w="124"/>
        <w:gridCol w:w="38"/>
        <w:gridCol w:w="41"/>
        <w:gridCol w:w="71"/>
        <w:gridCol w:w="124"/>
        <w:gridCol w:w="810"/>
        <w:gridCol w:w="112"/>
      </w:tblGrid>
      <w:tr w14:paraId="43B2F23F">
        <w:trPr>
          <w:gridAfter w:val="1"/>
          <w:wAfter w:w="112" w:type="dxa"/>
          <w:trHeight w:val="604" w:hRule="atLeast"/>
          <w:jc w:val="center"/>
        </w:trPr>
        <w:tc>
          <w:tcPr>
            <w:tcW w:w="1395" w:type="dxa"/>
            <w:gridSpan w:val="3"/>
            <w:vMerge w:val="restart"/>
            <w:vAlign w:val="center"/>
          </w:tcPr>
          <w:p w14:paraId="2543CF29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-69850</wp:posOffset>
                      </wp:positionH>
                      <wp:positionV relativeFrom="paragraph">
                        <wp:posOffset>-8255</wp:posOffset>
                      </wp:positionV>
                      <wp:extent cx="889000" cy="638175"/>
                      <wp:effectExtent l="0" t="0" r="0" b="22225"/>
                      <wp:wrapNone/>
                      <wp:docPr id="1001" name="图片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89000" cy="638175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4"/>
                                <a:stretch>
                                  <a:fillRect/>
                                </a:stretch>
                              </a:blipFill>
                            </wps:spPr>
                            <wps:bodyPr vertOverflow="clip" horzOverflow="clip" vert="horz" wrap="square" rtlCol="0" anchor="ctr" upright="1"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图片 2" o:spid="_x0000_s1026" o:spt="1" style="position:absolute;left:0pt;margin-left:-5.5pt;margin-top:-0.65pt;height:50.25pt;width:70pt;z-index:251659264;v-text-anchor:middle;mso-width-relative:page;mso-height-relative:page;" filled="t" stroked="f" coordsize="21600,21600" o:gfxdata="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">
                      <v:fill type="frame" on="t" focussize="0,0" recolor="t" rotate="t" r:id="rId4"/>
                      <v:stroke on="f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7253" w:type="dxa"/>
            <w:gridSpan w:val="39"/>
            <w:vAlign w:val="center"/>
          </w:tcPr>
          <w:p w14:paraId="087AD582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</w:rPr>
              <w:t>北京普析通用仪器有限责任公司</w:t>
            </w:r>
          </w:p>
        </w:tc>
        <w:tc>
          <w:tcPr>
            <w:tcW w:w="1083" w:type="dxa"/>
            <w:gridSpan w:val="9"/>
            <w:vAlign w:val="center"/>
          </w:tcPr>
          <w:p w14:paraId="744118F2">
            <w:pPr>
              <w:tabs>
                <w:tab w:val="left" w:pos="416"/>
                <w:tab w:val="center" w:pos="613"/>
              </w:tabs>
              <w:ind w:firstLine="160" w:firstLineChars="10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6"/>
                <w:szCs w:val="16"/>
                <w:lang w:val="en-US" w:eastAsia="zh-CN"/>
              </w:rPr>
              <w:t>文件编号</w:t>
            </w:r>
            <w:r>
              <w:rPr>
                <w:rFonts w:hint="eastAsia" w:asciiTheme="minorEastAsia" w:hAnsiTheme="minorEastAsia" w:cstheme="minorEastAsia"/>
                <w:b/>
                <w:bCs/>
                <w:sz w:val="16"/>
                <w:szCs w:val="16"/>
                <w:lang w:val="en-US" w:eastAsia="zh-CN"/>
              </w:rPr>
              <w:tab/>
            </w:r>
            <w:r>
              <w:rPr>
                <w:rFonts w:hint="eastAsia" w:asciiTheme="minorEastAsia" w:hAnsiTheme="minorEastAsia" w:cstheme="minorEastAsia"/>
                <w:b/>
                <w:bCs/>
                <w:sz w:val="16"/>
                <w:szCs w:val="16"/>
                <w:lang w:val="en-US" w:eastAsia="zh-CN"/>
              </w:rPr>
              <w:t xml:space="preserve">   </w:t>
            </w:r>
          </w:p>
        </w:tc>
        <w:tc>
          <w:tcPr>
            <w:tcW w:w="1084" w:type="dxa"/>
            <w:gridSpan w:val="5"/>
            <w:vAlign w:val="center"/>
          </w:tcPr>
          <w:p w14:paraId="5CBB78CE">
            <w:pPr>
              <w:jc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</w:tr>
      <w:tr w14:paraId="2DA1FD5F">
        <w:trPr>
          <w:gridAfter w:val="1"/>
          <w:wAfter w:w="112" w:type="dxa"/>
          <w:trHeight w:val="238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44486F1F">
            <w:pPr>
              <w:jc w:val="center"/>
            </w:pPr>
          </w:p>
        </w:tc>
        <w:tc>
          <w:tcPr>
            <w:tcW w:w="7253" w:type="dxa"/>
            <w:gridSpan w:val="39"/>
            <w:vMerge w:val="restart"/>
            <w:vAlign w:val="center"/>
          </w:tcPr>
          <w:p w14:paraId="44ED3137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</w:rPr>
              <w:t>T600T700系列紫外可见分光光度计整机检验原始记录表</w:t>
            </w:r>
          </w:p>
        </w:tc>
        <w:tc>
          <w:tcPr>
            <w:tcW w:w="1083" w:type="dxa"/>
            <w:gridSpan w:val="9"/>
            <w:vAlign w:val="center"/>
          </w:tcPr>
          <w:p w14:paraId="4E96C126">
            <w:pPr>
              <w:tabs>
                <w:tab w:val="left" w:pos="375"/>
              </w:tabs>
              <w:ind w:firstLine="160" w:firstLineChars="100"/>
              <w:jc w:val="left"/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  <w:lang w:eastAsia="zh-CN"/>
              </w:rPr>
            </w:pPr>
            <w:r>
              <w:rPr>
                <w:rFonts w:hint="eastAsia" w:asciiTheme="minorEastAsia" w:hAnsiTheme="minorEastAsia" w:cstheme="minorEastAsia"/>
                <w:b/>
                <w:bCs/>
                <w:sz w:val="16"/>
                <w:szCs w:val="16"/>
                <w:lang w:eastAsia="zh-CN"/>
              </w:rPr>
              <w:t>版本/修订</w:t>
            </w:r>
          </w:p>
        </w:tc>
        <w:tc>
          <w:tcPr>
            <w:tcW w:w="1084" w:type="dxa"/>
            <w:gridSpan w:val="5"/>
            <w:vAlign w:val="center"/>
          </w:tcPr>
          <w:p w14:paraId="0292D7C8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</w:p>
        </w:tc>
      </w:tr>
      <w:tr w14:paraId="1C25E19F">
        <w:trPr>
          <w:gridAfter w:val="1"/>
          <w:wAfter w:w="112" w:type="dxa"/>
          <w:trHeight w:val="238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21D52745">
            <w:pPr>
              <w:jc w:val="center"/>
            </w:pPr>
          </w:p>
        </w:tc>
        <w:tc>
          <w:tcPr>
            <w:tcW w:w="7253" w:type="dxa"/>
            <w:gridSpan w:val="39"/>
            <w:vMerge w:val="continue"/>
            <w:vAlign w:val="center"/>
          </w:tcPr>
          <w:p w14:paraId="7ED89141">
            <w:pPr>
              <w:jc w:val="center"/>
            </w:pPr>
          </w:p>
        </w:tc>
        <w:tc>
          <w:tcPr>
            <w:tcW w:w="1083" w:type="dxa"/>
            <w:gridSpan w:val="9"/>
            <w:vAlign w:val="center"/>
          </w:tcPr>
          <w:p w14:paraId="14B7B767">
            <w:pPr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16"/>
                <w:szCs w:val="16"/>
              </w:rPr>
              <w:t>发布/修订期</w:t>
            </w:r>
          </w:p>
        </w:tc>
        <w:tc>
          <w:tcPr>
            <w:tcW w:w="1084" w:type="dxa"/>
            <w:gridSpan w:val="5"/>
            <w:vAlign w:val="center"/>
          </w:tcPr>
          <w:p w14:paraId="5F0F19FD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</w:p>
        </w:tc>
      </w:tr>
      <w:tr w14:paraId="28A5188F">
        <w:trPr>
          <w:gridAfter w:val="1"/>
          <w:wAfter w:w="112" w:type="dxa"/>
          <w:trHeight w:val="322" w:hRule="atLeast"/>
          <w:jc w:val="center"/>
        </w:trPr>
        <w:tc>
          <w:tcPr>
            <w:tcW w:w="1694" w:type="dxa"/>
            <w:gridSpan w:val="4"/>
            <w:vAlign w:val="center"/>
          </w:tcPr>
          <w:p w14:paraId="2F08C155">
            <w:pPr>
              <w:tabs>
                <w:tab w:val="center" w:pos="673"/>
              </w:tabs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产品型号</w:t>
            </w:r>
          </w:p>
        </w:tc>
        <w:tc>
          <w:tcPr>
            <w:tcW w:w="1875" w:type="dxa"/>
            <w:gridSpan w:val="9"/>
            <w:vAlign w:val="center"/>
          </w:tcPr>
          <w:p w14:paraId="7CC74D90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产品编号</w:t>
            </w:r>
          </w:p>
        </w:tc>
        <w:tc>
          <w:tcPr>
            <w:tcW w:w="2031" w:type="dxa"/>
            <w:gridSpan w:val="9"/>
            <w:vAlign w:val="center"/>
          </w:tcPr>
          <w:p w14:paraId="1F3AC9FC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检验员</w:t>
            </w:r>
          </w:p>
        </w:tc>
        <w:tc>
          <w:tcPr>
            <w:tcW w:w="1124" w:type="dxa"/>
            <w:gridSpan w:val="7"/>
            <w:vAlign w:val="center"/>
          </w:tcPr>
          <w:p w14:paraId="27643E6F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检验日期</w:t>
            </w:r>
          </w:p>
        </w:tc>
        <w:tc>
          <w:tcPr>
            <w:tcW w:w="4091" w:type="dxa"/>
            <w:gridSpan w:val="27"/>
            <w:vAlign w:val="center"/>
          </w:tcPr>
          <w:p w14:paraId="530A52EF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复核员</w:t>
            </w:r>
          </w:p>
        </w:tc>
      </w:tr>
      <w:tr w14:paraId="0D0FF232">
        <w:trPr>
          <w:gridAfter w:val="1"/>
          <w:wAfter w:w="112" w:type="dxa"/>
          <w:trHeight w:val="322" w:hRule="atLeast"/>
          <w:jc w:val="center"/>
        </w:trPr>
        <w:tc>
          <w:tcPr>
            <w:tcW w:w="1694" w:type="dxa"/>
            <w:gridSpan w:val="4"/>
            <w:vAlign w:val="center"/>
          </w:tcPr>
          <w:p w14:paraId="7CCFA3BC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T700AS</w:t>
            </w:r>
          </w:p>
        </w:tc>
        <w:tc>
          <w:tcPr>
            <w:tcW w:w="1875" w:type="dxa"/>
            <w:gridSpan w:val="9"/>
            <w:vAlign w:val="center"/>
          </w:tcPr>
          <w:p w14:paraId="75DB2EBF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34U1704-01-0023</w:t>
            </w:r>
          </w:p>
        </w:tc>
        <w:tc>
          <w:tcPr>
            <w:tcW w:w="2031" w:type="dxa"/>
            <w:gridSpan w:val="9"/>
            <w:vAlign w:val="center"/>
          </w:tcPr>
          <w:p w14:paraId="501DD3CD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1</w:t>
            </w:r>
          </w:p>
        </w:tc>
        <w:tc>
          <w:tcPr>
            <w:tcW w:w="1124" w:type="dxa"/>
            <w:gridSpan w:val="7"/>
            <w:vAlign w:val="center"/>
          </w:tcPr>
          <w:p w14:paraId="64994B95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2026-01-20</w:t>
            </w:r>
          </w:p>
        </w:tc>
        <w:tc>
          <w:tcPr>
            <w:tcW w:w="4091" w:type="dxa"/>
            <w:gridSpan w:val="27"/>
            <w:vAlign w:val="center"/>
          </w:tcPr>
          <w:p w14:paraId="6181D03F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ttttttt</w:t>
            </w:r>
          </w:p>
        </w:tc>
      </w:tr>
      <w:tr w14:paraId="7C3D911F">
        <w:trPr>
          <w:gridAfter w:val="1"/>
          <w:wAfter w:w="112" w:type="dxa"/>
          <w:trHeight w:val="322" w:hRule="atLeast"/>
          <w:jc w:val="center"/>
        </w:trPr>
        <w:tc>
          <w:tcPr>
            <w:tcW w:w="1395" w:type="dxa"/>
            <w:gridSpan w:val="3"/>
            <w:vAlign w:val="center"/>
          </w:tcPr>
          <w:p w14:paraId="775E6E43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温度(℃)</w:t>
            </w:r>
          </w:p>
        </w:tc>
        <w:tc>
          <w:tcPr>
            <w:tcW w:w="955" w:type="dxa"/>
            <w:gridSpan w:val="4"/>
            <w:vAlign w:val="center"/>
          </w:tcPr>
          <w:p w14:paraId="7FFFC461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25</w:t>
            </w:r>
          </w:p>
        </w:tc>
        <w:tc>
          <w:tcPr>
            <w:tcW w:w="1219" w:type="dxa"/>
            <w:gridSpan w:val="6"/>
            <w:vAlign w:val="center"/>
          </w:tcPr>
          <w:p w14:paraId="3B8FBED3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相对湿度(%)</w:t>
            </w:r>
          </w:p>
        </w:tc>
        <w:tc>
          <w:tcPr>
            <w:tcW w:w="2031" w:type="dxa"/>
            <w:gridSpan w:val="9"/>
            <w:vAlign w:val="center"/>
          </w:tcPr>
          <w:p w14:paraId="46DCA3E7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50</w:t>
            </w:r>
          </w:p>
        </w:tc>
        <w:tc>
          <w:tcPr>
            <w:tcW w:w="1124" w:type="dxa"/>
            <w:gridSpan w:val="7"/>
            <w:vAlign w:val="center"/>
          </w:tcPr>
          <w:p w14:paraId="64C96D33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检验结果</w:t>
            </w:r>
          </w:p>
        </w:tc>
        <w:tc>
          <w:tcPr>
            <w:tcW w:w="4091" w:type="dxa"/>
            <w:gridSpan w:val="27"/>
            <w:vAlign w:val="center"/>
          </w:tcPr>
          <w:p w14:paraId="6FA4FA9E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合格</w:t>
            </w:r>
          </w:p>
        </w:tc>
      </w:tr>
      <w:tr w14:paraId="3AD516EA">
        <w:trPr>
          <w:gridAfter w:val="1"/>
          <w:wAfter w:w="112" w:type="dxa"/>
          <w:trHeight w:val="322" w:hRule="atLeast"/>
          <w:jc w:val="center"/>
        </w:trPr>
        <w:tc>
          <w:tcPr>
            <w:tcW w:w="1395" w:type="dxa"/>
            <w:gridSpan w:val="3"/>
            <w:vAlign w:val="center"/>
          </w:tcPr>
          <w:p w14:paraId="4B386DCC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UVWin版本号</w:t>
            </w:r>
          </w:p>
        </w:tc>
        <w:tc>
          <w:tcPr>
            <w:tcW w:w="955" w:type="dxa"/>
            <w:gridSpan w:val="4"/>
            <w:vAlign w:val="center"/>
          </w:tcPr>
          <w:p w14:paraId="39E29D8B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1.0</w:t>
            </w:r>
          </w:p>
        </w:tc>
        <w:tc>
          <w:tcPr>
            <w:tcW w:w="1219" w:type="dxa"/>
            <w:gridSpan w:val="6"/>
            <w:vAlign w:val="center"/>
          </w:tcPr>
          <w:p w14:paraId="647CFCC5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UVTouch版</w:t>
            </w: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本</w:t>
            </w:r>
          </w:p>
        </w:tc>
        <w:tc>
          <w:tcPr>
            <w:tcW w:w="1632" w:type="dxa"/>
            <w:gridSpan w:val="7"/>
            <w:vAlign w:val="center"/>
          </w:tcPr>
          <w:p w14:paraId="2F6A0681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1.dl2</w:t>
            </w:r>
          </w:p>
        </w:tc>
        <w:tc>
          <w:tcPr>
            <w:tcW w:w="1374" w:type="dxa"/>
            <w:gridSpan w:val="8"/>
            <w:vAlign w:val="center"/>
          </w:tcPr>
          <w:p w14:paraId="6DC80BAA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检验软件版本号</w:t>
            </w:r>
          </w:p>
        </w:tc>
        <w:tc>
          <w:tcPr>
            <w:tcW w:w="4240" w:type="dxa"/>
            <w:gridSpan w:val="28"/>
            <w:vAlign w:val="center"/>
          </w:tcPr>
          <w:p w14:paraId="678B6969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 xml:space="preserve">2.23</w:t>
            </w:r>
          </w:p>
        </w:tc>
      </w:tr>
      <w:tr w14:paraId="45FE0379">
        <w:trPr>
          <w:gridAfter w:val="1"/>
          <w:wAfter w:w="112" w:type="dxa"/>
          <w:trHeight w:val="291" w:hRule="atLeast"/>
          <w:jc w:val="center"/>
        </w:trPr>
        <w:tc>
          <w:tcPr>
            <w:tcW w:w="668" w:type="dxa"/>
            <w:gridSpan w:val="2"/>
            <w:vAlign w:val="center"/>
          </w:tcPr>
          <w:p w14:paraId="47C12ACA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序号</w:t>
            </w:r>
          </w:p>
        </w:tc>
        <w:tc>
          <w:tcPr>
            <w:tcW w:w="2470" w:type="dxa"/>
            <w:gridSpan w:val="9"/>
            <w:vAlign w:val="center"/>
          </w:tcPr>
          <w:p w14:paraId="5DA65F52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检测项目</w:t>
            </w:r>
          </w:p>
        </w:tc>
        <w:tc>
          <w:tcPr>
            <w:tcW w:w="7677" w:type="dxa"/>
            <w:gridSpan w:val="45"/>
            <w:vAlign w:val="center"/>
          </w:tcPr>
          <w:p w14:paraId="7EE4923D">
            <w:pPr>
              <w:jc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</w:rPr>
              <w:t>结果</w:t>
            </w:r>
          </w:p>
        </w:tc>
      </w:tr>
      <w:tr w14:paraId="2EB78027">
        <w:trPr>
          <w:gridAfter w:val="1"/>
          <w:wAfter w:w="112" w:type="dxa"/>
          <w:trHeight w:val="784" w:hRule="atLeast"/>
          <w:jc w:val="center"/>
        </w:trPr>
        <w:tc>
          <w:tcPr>
            <w:tcW w:w="668" w:type="dxa"/>
            <w:gridSpan w:val="2"/>
            <w:vMerge w:val="restart"/>
            <w:vAlign w:val="center"/>
          </w:tcPr>
          <w:p w14:paraId="6CF2411A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1</w:t>
            </w:r>
          </w:p>
          <w:p w14:paraId="3C186A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  <w:p w14:paraId="1EF90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  <w:p w14:paraId="5403AA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352" w:type="dxa"/>
            <w:gridSpan w:val="4"/>
            <w:vAlign w:val="center"/>
          </w:tcPr>
          <w:p w14:paraId="289F06F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波长示值误差与重复性校验</w:t>
            </w:r>
          </w:p>
        </w:tc>
        <w:tc>
          <w:tcPr>
            <w:tcW w:w="1118" w:type="dxa"/>
            <w:gridSpan w:val="5"/>
            <w:vAlign w:val="center"/>
          </w:tcPr>
          <w:p w14:paraId="0CB7A8C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波长示值误差:0.1:波长重复性:0.1波长示值误差:0.3:波长重复性:0.1</w:t>
            </w:r>
          </w:p>
        </w:tc>
        <w:tc>
          <w:tcPr>
            <w:tcW w:w="7677" w:type="dxa"/>
            <w:gridSpan w:val="45"/>
            <w:vAlign w:val="center"/>
          </w:tcPr>
          <w:tbl>
            <w:tblPr>
              <w:tblStyle w:val="3"/>
              <w:tblLook w:firstColumn="1" w:firstRow="1" w:lastColumn="0" w:lastRow="0" w:noHBand="0" w:noVBand="1" w:val="04A0"/>
              <w:tblBorders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Mar>
                <w:top w:w="0" w:type="dxa"/>
                <w:left w:w="0" w:type="dxa"/>
                <w:bottom w:w="0" w:type="dxa"/>
                <w:right w:w="0" w:type="dxa"/>
              </w:tblMar>
              <w:tblW w:w="5000" w:type="pct"/>
              <w:tblLayout w:type="autofit"/>
            </w:tblPr>
            <w:tblGrid>
              <w:gridCol w:w="2160"/>
              <w:gridCol w:w="2160"/>
              <w:gridCol w:w="2160"/>
              <w:gridCol w:w="2160"/>
            </w:tblGrid>
            <w:tr>
              <w:trPr>
                <w:trHeight w:val="520" w:hRule="atLeast"/>
              </w:trPr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波长段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B段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B段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B段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项目名称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氘灯(486.0)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氘灯(656.1)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镨钕滤光片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重复性（nm）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误差值（nm）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特征值（nm）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486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656.1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807.4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测量值（nm）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波长重复性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波长示值误差(nm)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平均值（nm）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判定结果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type="dxa" w:w="2160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</w:tr>
          </w:tbl>
        </w:tc>
      </w:tr>
      <w:tr w14:paraId="5AC8F441">
        <w:trPr>
          <w:gridAfter w:val="1"/>
          <w:wAfter w:w="112" w:type="dxa"/>
          <w:trHeight w:val="307" w:hRule="atLeast"/>
          <w:jc w:val="center"/>
        </w:trPr>
        <w:tc>
          <w:tcPr>
            <w:tcW w:w="668" w:type="dxa"/>
            <w:gridSpan w:val="2"/>
            <w:vMerge w:val="continue"/>
            <w:tcBorders/>
            <w:vAlign w:val="center"/>
          </w:tcPr>
          <w:p w14:paraId="2C9EEA07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0147" w:type="dxa"/>
            <w:gridSpan w:val="54"/>
            <w:vAlign w:val="center"/>
          </w:tcPr>
          <w:p w14:paraId="2AF01DCF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/>
            </w:r>
          </w:p>
        </w:tc>
      </w:tr>
      <w:tr w14:paraId="73B29FE7">
        <w:trPr>
          <w:gridAfter w:val="1"/>
          <w:wAfter w:w="112" w:type="dxa"/>
          <w:trHeight w:val="660" w:hRule="atLeast"/>
          <w:jc w:val="center"/>
        </w:trPr>
        <w:tc>
          <w:tcPr>
            <w:tcW w:w="668" w:type="dxa"/>
            <w:gridSpan w:val="2"/>
            <w:vMerge w:val="continue"/>
            <w:tcBorders/>
            <w:vAlign w:val="center"/>
          </w:tcPr>
          <w:p w14:paraId="63F99171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352" w:type="dxa"/>
            <w:gridSpan w:val="4"/>
            <w:vAlign w:val="center"/>
          </w:tcPr>
          <w:p w14:paraId="47A2D9D4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波长示值误差与重复性校验</w:t>
            </w:r>
          </w:p>
        </w:tc>
        <w:tc>
          <w:tcPr>
            <w:tcW w:w="1118" w:type="dxa"/>
            <w:gridSpan w:val="5"/>
            <w:vAlign w:val="center"/>
          </w:tcPr>
          <w:p w14:paraId="4CF26F3C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波长示值误差:0.3:波长重复性:0.1</w:t>
            </w:r>
          </w:p>
        </w:tc>
        <w:tc>
          <w:tcPr>
            <w:tcW w:w="7677" w:type="dxa"/>
            <w:gridSpan w:val="45"/>
            <w:vAlign w:val="center"/>
          </w:tcPr>
          <w:tbl>
            <w:tblPr>
              <w:tblStyle w:val="3"/>
              <w:tblLook w:firstColumn="1" w:firstRow="1" w:lastColumn="0" w:lastRow="0" w:noHBand="0" w:noVBand="1" w:val="04A0"/>
              <w:tblBorders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Mar>
                <w:top w:w="0" w:type="dxa"/>
                <w:left w:w="0" w:type="dxa"/>
                <w:bottom w:w="0" w:type="dxa"/>
                <w:right w:w="0" w:type="dxa"/>
              </w:tblMar>
              <w:tblW w:w="5000" w:type="pct"/>
              <w:tblLayout w:type="autofit"/>
            </w:tblPr>
            <w:tblGrid>
              <w:gridCol w:w="1234"/>
              <w:gridCol w:w="1234"/>
              <w:gridCol w:w="1234"/>
              <w:gridCol w:w="1234"/>
              <w:gridCol w:w="1234"/>
              <w:gridCol w:w="1234"/>
              <w:gridCol w:w="1234"/>
            </w:tblGrid>
            <w:tr>
              <w:trPr>
                <w:trHeight w:val="578" w:hRule="atLeast"/>
              </w:trPr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项目名称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钬溶液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钬溶液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钬溶液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钬溶液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钬溶液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钬溶液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重复性（nm）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误差值（nm）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78" w:hRule="atLeast"/>
              </w:trPr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特征值（nm）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640.7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536.8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416.5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361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287.4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241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测量值（nm）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78" w:hRule="atLeast"/>
              </w:trPr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波长重复性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波长示值误差(nm)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平均值（nm）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78" w:hRule="atLeast"/>
              </w:trPr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判定结果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type="dxa" w:w="1234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</w:tr>
          </w:tbl>
        </w:tc>
      </w:tr>
      <w:tr w14:paraId="683EE4FC">
        <w:trPr>
          <w:gridAfter w:val="1"/>
          <w:wAfter w:w="112" w:type="dxa"/>
          <w:trHeight w:val="402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363703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0151" w:type="dxa"/>
            <w:gridSpan w:val="55"/>
            <w:vAlign w:val="center"/>
          </w:tcPr>
          <w:p w14:paraId="32D34E6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bookmarkStart w:id="0" w:name="_GoBack"/>
            <w:bookmarkEnd w:id="0"/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/>
            </w:r>
          </w:p>
        </w:tc>
      </w:tr>
      <w:tr w14:paraId="2C217067">
        <w:trPr>
          <w:gridAfter w:val="1"/>
          <w:wAfter w:w="112" w:type="dxa"/>
          <w:trHeight w:val="307" w:hRule="atLeast"/>
          <w:jc w:val="center"/>
        </w:trPr>
        <w:tc>
          <w:tcPr>
            <w:tcW w:w="664" w:type="dxa"/>
            <w:vMerge w:val="restart"/>
            <w:tcBorders/>
            <w:vAlign w:val="center"/>
          </w:tcPr>
          <w:p w14:paraId="1C3D7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2</w:t>
            </w:r>
          </w:p>
        </w:tc>
        <w:tc>
          <w:tcPr>
            <w:tcW w:w="10151" w:type="dxa"/>
            <w:gridSpan w:val="55"/>
            <w:vAlign w:val="center"/>
          </w:tcPr>
          <w:p w14:paraId="06E3EC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 xml:space="preserve"/>
            </w:r>
          </w:p>
        </w:tc>
      </w:tr>
      <w:tr w14:paraId="176A25FD">
        <w:trPr>
          <w:gridAfter w:val="1"/>
          <w:wAfter w:w="112" w:type="dxa"/>
          <w:trHeight w:val="347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7232C6B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181" w:type="dxa"/>
            <w:gridSpan w:val="4"/>
            <w:vMerge w:val="restart"/>
            <w:tcBorders/>
            <w:vAlign w:val="center"/>
          </w:tcPr>
          <w:p w14:paraId="27130CB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透射比示值误差与重复性校验可见区</w:t>
            </w:r>
          </w:p>
          <w:p w14:paraId="500DAAB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293" w:type="dxa"/>
            <w:gridSpan w:val="6"/>
            <w:vMerge w:val="restart"/>
            <w:tcBorders/>
            <w:vAlign w:val="center"/>
          </w:tcPr>
          <w:p w14:paraId="7D6E21AE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  <w:t xml:space="preserve">透射比示值误差:0.3:透射比重复性:0.1</w:t>
            </w:r>
          </w:p>
        </w:tc>
        <w:tc>
          <w:tcPr>
            <w:tcW w:w="1673" w:type="dxa"/>
            <w:gridSpan w:val="6"/>
            <w:vAlign w:val="center"/>
          </w:tcPr>
          <w:p w14:paraId="6E7A3885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检测工具</w:t>
            </w:r>
          </w:p>
        </w:tc>
        <w:tc>
          <w:tcPr>
            <w:tcW w:w="6004" w:type="dxa"/>
            <w:gridSpan w:val="39"/>
            <w:vAlign w:val="center"/>
          </w:tcPr>
          <w:p w14:paraId="6F93730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10%中性滤光片</w:t>
            </w:r>
          </w:p>
        </w:tc>
      </w:tr>
      <w:tr w14:paraId="75A9D8B8">
        <w:trPr>
          <w:gridAfter w:val="1"/>
          <w:wAfter w:w="112" w:type="dxa"/>
          <w:trHeight w:val="632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39E2967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181" w:type="dxa"/>
            <w:gridSpan w:val="4"/>
            <w:vMerge w:val="continue"/>
            <w:tcBorders/>
            <w:vAlign w:val="center"/>
          </w:tcPr>
          <w:p w14:paraId="24006C24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293" w:type="dxa"/>
            <w:gridSpan w:val="6"/>
            <w:vMerge w:val="continue"/>
            <w:tcBorders/>
            <w:vAlign w:val="center"/>
          </w:tcPr>
          <w:p w14:paraId="49744D2B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7677" w:type="dxa"/>
            <w:gridSpan w:val="45"/>
            <w:tcBorders/>
            <w:shd w:val="clear" w:color="auto" w:fill="auto"/>
            <w:vAlign w:val="center"/>
          </w:tcPr>
          <w:tbl>
            <w:tblPr>
              <w:tblStyle w:val="3"/>
              <w:tblLook w:firstColumn="1" w:firstRow="1" w:lastColumn="0" w:lastRow="0" w:noHBand="0" w:noVBand="1" w:val="04A0"/>
              <w:tblBorders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Mar>
                <w:top w:w="0" w:type="dxa"/>
                <w:left w:w="0" w:type="dxa"/>
                <w:bottom w:w="0" w:type="dxa"/>
                <w:right w:w="0" w:type="dxa"/>
              </w:tblMar>
              <w:tblLayout w:type="fixed"/>
              <w:tblW w:w="7767" w:type="dxa"/>
            </w:tblPr>
            <w:tblGrid>
              <w:gridCol w:w="1553"/>
              <w:gridCol w:w="2071"/>
              <w:gridCol w:w="2071"/>
              <w:gridCol w:w="2071"/>
            </w:tblGrid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重复性（%）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透射比重复性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透射比示值误差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误差值（%）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特征值(nm)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635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546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440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测量值（%）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标准值（%）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7.57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10.1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10.07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平均值（%）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判定结果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</w:tr>
          </w:tbl>
        </w:tc>
      </w:tr>
      <w:tr w14:paraId="737EEAEB">
        <w:trPr>
          <w:gridAfter w:val="1"/>
          <w:wAfter w:w="112" w:type="dxa"/>
          <w:trHeight w:val="263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3410B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0151" w:type="dxa"/>
            <w:gridSpan w:val="55"/>
            <w:vAlign w:val="center"/>
          </w:tcPr>
          <w:p w14:paraId="7CB44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/>
            </w:r>
          </w:p>
        </w:tc>
      </w:tr>
      <w:tr w14:paraId="176A25FD">
        <w:trPr>
          <w:gridAfter w:val="1"/>
          <w:wAfter w:w="112" w:type="dxa"/>
          <w:trHeight w:val="347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7232C6B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181" w:type="dxa"/>
            <w:gridSpan w:val="4"/>
            <w:vMerge w:val="restart"/>
            <w:tcBorders/>
            <w:vAlign w:val="center"/>
          </w:tcPr>
          <w:p w14:paraId="27130CB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透射比示值误差与重复性校验可见区</w:t>
            </w:r>
          </w:p>
          <w:p w14:paraId="500DAAB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293" w:type="dxa"/>
            <w:gridSpan w:val="6"/>
            <w:vMerge w:val="restart"/>
            <w:tcBorders/>
            <w:vAlign w:val="center"/>
          </w:tcPr>
          <w:p w14:paraId="7D6E21AE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  <w:t xml:space="preserve">透射比示值误差:0.3:透射比重复性:0.1</w:t>
            </w:r>
          </w:p>
        </w:tc>
        <w:tc>
          <w:tcPr>
            <w:tcW w:w="1673" w:type="dxa"/>
            <w:gridSpan w:val="6"/>
            <w:vAlign w:val="center"/>
          </w:tcPr>
          <w:p w14:paraId="6E7A3885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检测工具</w:t>
            </w:r>
          </w:p>
        </w:tc>
        <w:tc>
          <w:tcPr>
            <w:tcW w:w="6004" w:type="dxa"/>
            <w:gridSpan w:val="39"/>
            <w:vAlign w:val="center"/>
          </w:tcPr>
          <w:p w14:paraId="6F93730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20%中性滤光片</w:t>
            </w:r>
          </w:p>
        </w:tc>
      </w:tr>
      <w:tr w14:paraId="75A9D8B8">
        <w:trPr>
          <w:gridAfter w:val="1"/>
          <w:wAfter w:w="112" w:type="dxa"/>
          <w:trHeight w:val="632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39E2967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181" w:type="dxa"/>
            <w:gridSpan w:val="4"/>
            <w:vMerge w:val="continue"/>
            <w:tcBorders/>
            <w:vAlign w:val="center"/>
          </w:tcPr>
          <w:p w14:paraId="24006C24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293" w:type="dxa"/>
            <w:gridSpan w:val="6"/>
            <w:vMerge w:val="continue"/>
            <w:tcBorders/>
            <w:vAlign w:val="center"/>
          </w:tcPr>
          <w:p w14:paraId="49744D2B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7677" w:type="dxa"/>
            <w:gridSpan w:val="45"/>
            <w:tcBorders/>
            <w:shd w:val="clear" w:color="auto" w:fill="auto"/>
            <w:vAlign w:val="center"/>
          </w:tcPr>
          <w:tbl>
            <w:tblPr>
              <w:tblStyle w:val="3"/>
              <w:tblLook w:firstColumn="1" w:firstRow="1" w:lastColumn="0" w:lastRow="0" w:noHBand="0" w:noVBand="1" w:val="04A0"/>
              <w:tblBorders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Mar>
                <w:top w:w="0" w:type="dxa"/>
                <w:left w:w="0" w:type="dxa"/>
                <w:bottom w:w="0" w:type="dxa"/>
                <w:right w:w="0" w:type="dxa"/>
              </w:tblMar>
              <w:tblLayout w:type="fixed"/>
              <w:tblW w:w="7767" w:type="dxa"/>
            </w:tblPr>
            <w:tblGrid>
              <w:gridCol w:w="1553"/>
              <w:gridCol w:w="2071"/>
              <w:gridCol w:w="2071"/>
              <w:gridCol w:w="2071"/>
            </w:tblGrid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重复性（%）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透射比重复性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透射比示值误差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误差值（%）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617.36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524.26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418.08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特征值(nm)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635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546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440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测量值（%）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635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546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440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标准值（%）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17.64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21.74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21.92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平均值（%）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635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546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440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判定结果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不合格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不合格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不合格</w:t>
                  </w:r>
                </w:p>
              </w:tc>
            </w:tr>
          </w:tbl>
        </w:tc>
      </w:tr>
      <w:tr w14:paraId="737EEAEB">
        <w:trPr>
          <w:gridAfter w:val="1"/>
          <w:wAfter w:w="112" w:type="dxa"/>
          <w:trHeight w:val="263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3410B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0151" w:type="dxa"/>
            <w:gridSpan w:val="55"/>
            <w:vAlign w:val="center"/>
          </w:tcPr>
          <w:p w14:paraId="7CB44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/>
            </w:r>
          </w:p>
        </w:tc>
      </w:tr>
      <w:tr w14:paraId="176A25FD">
        <w:trPr>
          <w:gridAfter w:val="1"/>
          <w:wAfter w:w="112" w:type="dxa"/>
          <w:trHeight w:val="347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7232C6B0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181" w:type="dxa"/>
            <w:gridSpan w:val="4"/>
            <w:vMerge w:val="restart"/>
            <w:tcBorders/>
            <w:vAlign w:val="center"/>
          </w:tcPr>
          <w:p w14:paraId="27130CB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  <w:t xml:space="preserve">透射比示值误差与重复性校验可见区</w:t>
            </w:r>
          </w:p>
          <w:p w14:paraId="500DAABC">
            <w:pPr>
              <w:jc w:val="both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293" w:type="dxa"/>
            <w:gridSpan w:val="6"/>
            <w:vMerge w:val="restart"/>
            <w:tcBorders/>
            <w:vAlign w:val="center"/>
          </w:tcPr>
          <w:p w14:paraId="7D6E21AE">
            <w:pPr>
              <w:jc w:val="both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  <w:t xml:space="preserve">透射比示值误差:0.3:透射比重复性:0.1</w:t>
            </w:r>
          </w:p>
        </w:tc>
        <w:tc>
          <w:tcPr>
            <w:tcW w:w="1673" w:type="dxa"/>
            <w:gridSpan w:val="6"/>
            <w:vAlign w:val="center"/>
          </w:tcPr>
          <w:p w14:paraId="6E7A3885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检测工具</w:t>
            </w:r>
          </w:p>
        </w:tc>
        <w:tc>
          <w:tcPr>
            <w:tcW w:w="6004" w:type="dxa"/>
            <w:gridSpan w:val="39"/>
            <w:vAlign w:val="center"/>
          </w:tcPr>
          <w:p w14:paraId="6F93730E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30%中性滤光片</w:t>
            </w:r>
          </w:p>
        </w:tc>
      </w:tr>
      <w:tr w14:paraId="75A9D8B8">
        <w:trPr>
          <w:gridAfter w:val="1"/>
          <w:wAfter w:w="112" w:type="dxa"/>
          <w:trHeight w:val="632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39E2967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181" w:type="dxa"/>
            <w:gridSpan w:val="4"/>
            <w:vMerge w:val="continue"/>
            <w:tcBorders/>
            <w:vAlign w:val="center"/>
          </w:tcPr>
          <w:p w14:paraId="24006C24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293" w:type="dxa"/>
            <w:gridSpan w:val="6"/>
            <w:vMerge w:val="continue"/>
            <w:tcBorders/>
            <w:vAlign w:val="center"/>
          </w:tcPr>
          <w:p w14:paraId="49744D2B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7677" w:type="dxa"/>
            <w:gridSpan w:val="45"/>
            <w:tcBorders/>
            <w:shd w:val="clear" w:color="auto" w:fill="auto"/>
            <w:vAlign w:val="center"/>
          </w:tcPr>
          <w:tbl>
            <w:tblPr>
              <w:tblStyle w:val="3"/>
              <w:tblLook w:firstColumn="1" w:firstRow="1" w:lastColumn="0" w:lastRow="0" w:noHBand="0" w:noVBand="1" w:val="04A0"/>
              <w:tblBorders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Mar>
                <w:top w:w="0" w:type="dxa"/>
                <w:left w:w="0" w:type="dxa"/>
                <w:bottom w:w="0" w:type="dxa"/>
                <w:right w:w="0" w:type="dxa"/>
              </w:tblMar>
              <w:tblLayout w:type="fixed"/>
              <w:tblW w:w="7767" w:type="dxa"/>
            </w:tblPr>
            <w:tblGrid>
              <w:gridCol w:w="1553"/>
              <w:gridCol w:w="2071"/>
              <w:gridCol w:w="2071"/>
              <w:gridCol w:w="2071"/>
            </w:tblGrid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重复性（%）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透射比重复性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透射比示值误差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误差值（%）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特征值(nm)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635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546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440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测量值（%）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标准值（%）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23.59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29.32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29.91</w:t>
                  </w:r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平均值（%）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78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判定结果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  <w:tc>
                <w:tcPr>
                  <w:tcW w:w="2071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</w:tr>
          </w:tbl>
        </w:tc>
      </w:tr>
      <w:tr w14:paraId="737EEAEB">
        <w:trPr>
          <w:gridAfter w:val="1"/>
          <w:wAfter w:w="112" w:type="dxa"/>
          <w:trHeight w:val="263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3410B4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0151" w:type="dxa"/>
            <w:gridSpan w:val="55"/>
            <w:vAlign w:val="center"/>
          </w:tcPr>
          <w:p w14:paraId="7CB4409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/>
            </w:r>
          </w:p>
        </w:tc>
      </w:tr>
      <w:tr w14:paraId="769BEC7F">
        <w:trPr>
          <w:gridAfter w:val="1"/>
          <w:wAfter w:w="112" w:type="dxa"/>
          <w:trHeight w:val="263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150913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181" w:type="dxa"/>
            <w:gridSpan w:val="4"/>
            <w:vMerge w:val="restart"/>
            <w:vAlign w:val="center"/>
          </w:tcPr>
          <w:p w14:paraId="0E7B129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透射比示值误差与重复性校验紫外区</w:t>
            </w:r>
          </w:p>
        </w:tc>
        <w:tc>
          <w:tcPr>
            <w:tcW w:w="1293" w:type="dxa"/>
            <w:gridSpan w:val="6"/>
            <w:vMerge w:val="restart"/>
            <w:vAlign w:val="center"/>
          </w:tcPr>
          <w:p w14:paraId="78AD57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透射比示值误差:0.3:透射比重复性:0.1</w:t>
            </w:r>
          </w:p>
        </w:tc>
        <w:tc>
          <w:tcPr>
            <w:tcW w:w="1673" w:type="dxa"/>
            <w:gridSpan w:val="6"/>
            <w:vAlign w:val="center"/>
          </w:tcPr>
          <w:p w14:paraId="0A7B8CC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>检测工具</w:t>
            </w:r>
          </w:p>
        </w:tc>
        <w:tc>
          <w:tcPr>
            <w:tcW w:w="6004" w:type="dxa"/>
            <w:gridSpan w:val="39"/>
            <w:vAlign w:val="center"/>
          </w:tcPr>
          <w:p w14:paraId="02546E8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紫外分光光度计标准物质GBW(E)130066</w:t>
            </w:r>
          </w:p>
        </w:tc>
      </w:tr>
      <w:tr w14:paraId="41A01630">
        <w:trPr>
          <w:gridAfter w:val="1"/>
          <w:wAfter w:w="112" w:type="dxa"/>
          <w:trHeight w:val="641" w:hRule="atLeast"/>
          <w:jc w:val="center"/>
        </w:trPr>
        <w:tc>
          <w:tcPr>
            <w:tcW w:w="664" w:type="dxa"/>
            <w:vMerge w:val="continue"/>
            <w:tcBorders/>
            <w:vAlign w:val="center"/>
          </w:tcPr>
          <w:p w14:paraId="0694B3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181" w:type="dxa"/>
            <w:gridSpan w:val="4"/>
            <w:vMerge w:val="continue"/>
            <w:tcBorders/>
            <w:vAlign w:val="center"/>
          </w:tcPr>
          <w:p w14:paraId="458033E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1293" w:type="dxa"/>
            <w:gridSpan w:val="6"/>
            <w:vMerge w:val="continue"/>
            <w:tcBorders/>
            <w:vAlign w:val="center"/>
          </w:tcPr>
          <w:p w14:paraId="02B26C6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</w:p>
        </w:tc>
        <w:tc>
          <w:tcPr>
            <w:tcW w:w="7677" w:type="dxa"/>
            <w:gridSpan w:val="45"/>
            <w:vAlign w:val="center"/>
          </w:tcPr>
          <w:tbl>
            <w:tblPr>
              <w:tblStyle w:val="3"/>
              <w:tblLook w:firstColumn="1" w:firstRow="1" w:lastColumn="0" w:lastRow="0" w:noHBand="0" w:noVBand="1" w:val="04A0"/>
              <w:tblBorders>
                <w:top w:val="none" w:sz="4" w:space="0" w:color="auto"/>
                <w:left w:val="none" w:sz="4" w:space="0" w:color="auto"/>
                <w:bottom w:val="none" w:sz="4" w:space="0" w:color="auto"/>
                <w:right w:val="non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0" w:type="dxa"/>
                <w:left w:w="0" w:type="dxa"/>
                <w:bottom w:w="0" w:type="dxa"/>
                <w:right w:w="0" w:type="dxa"/>
              </w:tblCellMar>
              <w:tblMar>
                <w:top w:w="0" w:type="dxa"/>
                <w:left w:w="0" w:type="dxa"/>
                <w:bottom w:w="0" w:type="dxa"/>
                <w:right w:w="0" w:type="dxa"/>
              </w:tblMar>
              <w:tblLayout w:type="fixed"/>
              <w:tblW w:w="7767" w:type="dxa"/>
            </w:tblPr>
            <w:tblGrid>
              <w:gridCol w:w="1553"/>
              <w:gridCol w:w="6213"/>
            </w:tblGrid>
            <w:tr>
              <w:trPr>
                <w:trHeight w:val="520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项目名称</w:t>
                  </w:r>
                </w:p>
              </w:tc>
              <w:tc>
                <w:tcPr>
                  <w:tcW w:w="621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紫外分光光度计标准物质GBW(E)130066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重复性（%）</w:t>
                  </w:r>
                </w:p>
              </w:tc>
              <w:tc>
                <w:tcPr>
                  <w:tcW w:w="621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透射比重复性</w:t>
                  </w:r>
                </w:p>
              </w:tc>
              <w:tc>
                <w:tcPr>
                  <w:tcW w:w="621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0.1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透射比示值误差</w:t>
                  </w:r>
                </w:p>
              </w:tc>
              <w:tc>
                <w:tcPr>
                  <w:tcW w:w="621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0.3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误差值（%）</w:t>
                  </w:r>
                </w:p>
              </w:tc>
              <w:tc>
                <w:tcPr>
                  <w:tcW w:w="621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20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特征值(nm)</w:t>
                  </w:r>
                </w:p>
              </w:tc>
              <w:tc>
                <w:tcPr>
                  <w:tcW w:w="621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350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测量值（%）</w:t>
                  </w:r>
                </w:p>
              </w:tc>
              <w:tc>
                <w:tcPr>
                  <w:tcW w:w="621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20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标准值（%）</w:t>
                  </w:r>
                </w:p>
              </w:tc>
              <w:tc>
                <w:tcPr>
                  <w:tcW w:w="621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23.2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平均值（%）</w:t>
                  </w:r>
                </w:p>
              </w:tc>
              <w:tc>
                <w:tcPr>
                  <w:tcW w:w="621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/>
                </w:p>
              </w:tc>
            </w:tr>
            <w:tr>
              <w:trPr>
                <w:trHeight w:val="520" w:hRule="atLeast"/>
              </w:trPr>
              <w:tc>
                <w:tcPr>
                  <w:tcW w:w="155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判定结果</w:t>
                  </w:r>
                </w:p>
              </w:tc>
              <w:tc>
                <w:tcPr>
                  <w:tcW w:w="6213" w:type="dxa"/>
                  <w:vAlign w:val="center"/>
                </w:tcPr>
                <w:p>
                  <w:pPr>
                    <w:spacing w:before="0" w:after="0" w:line="240" w:lineRule="auto"/>
                    <w:ind w:left="0" w:right="0" w:hanging="0" w:firstLine="0"/>
                  </w:pPr>
                  <w:r>
                    <w:t>未检测</w:t>
                  </w:r>
                </w:p>
              </w:tc>
            </w:tr>
          </w:tbl>
        </w:tc>
      </w:tr>
      <w:tr w14:paraId="5893D3C6">
        <w:trPr>
          <w:gridAfter w:val="1"/>
          <w:wAfter w:w="112" w:type="dxa"/>
          <w:trHeight w:val="303" w:hRule="atLeast"/>
          <w:jc w:val="center"/>
        </w:trPr>
        <w:tc>
          <w:tcPr>
            <w:tcW w:w="664" w:type="dxa"/>
            <w:vMerge w:val="restart"/>
            <w:vAlign w:val="center"/>
          </w:tcPr>
          <w:p w14:paraId="5E02C1AA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  <w:t xml:space="preserve">4</w:t>
            </w:r>
          </w:p>
        </w:tc>
        <w:tc>
          <w:tcPr>
            <w:tcW w:w="1356" w:type="dxa"/>
            <w:gridSpan w:val="5"/>
            <w:vMerge w:val="restart"/>
            <w:vAlign w:val="center"/>
          </w:tcPr>
          <w:p w14:paraId="049922D3">
            <w:pPr>
              <w:jc w:val="both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杂散光</w:t>
            </w:r>
          </w:p>
        </w:tc>
        <w:tc>
          <w:tcPr>
            <w:tcW w:w="1118" w:type="dxa"/>
            <w:gridSpan w:val="5"/>
            <w:vAlign w:val="center"/>
          </w:tcPr>
          <w:p w14:paraId="5F3B42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2462" w:type="dxa"/>
            <w:gridSpan w:val="11"/>
            <w:shd w:val="clear" w:color="auto" w:fill="auto"/>
            <w:vAlign w:val="center"/>
          </w:tcPr>
          <w:p w14:paraId="0362D50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检验工具</w:t>
            </w:r>
          </w:p>
        </w:tc>
        <w:tc>
          <w:tcPr>
            <w:tcW w:w="1168" w:type="dxa"/>
            <w:gridSpan w:val="8"/>
            <w:shd w:val="clear" w:color="auto" w:fill="auto"/>
            <w:vAlign w:val="center"/>
          </w:tcPr>
          <w:p w14:paraId="4B56A5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</w:p>
        </w:tc>
        <w:tc>
          <w:tcPr>
            <w:tcW w:w="916" w:type="dxa"/>
            <w:gridSpan w:val="6"/>
            <w:shd w:val="clear" w:color="auto" w:fill="auto"/>
            <w:vAlign w:val="center"/>
          </w:tcPr>
          <w:p w14:paraId="749FF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1</w:t>
            </w:r>
          </w:p>
        </w:tc>
        <w:tc>
          <w:tcPr>
            <w:tcW w:w="1043" w:type="dxa"/>
            <w:gridSpan w:val="8"/>
            <w:shd w:val="clear" w:color="auto" w:fill="auto"/>
            <w:vAlign w:val="center"/>
          </w:tcPr>
          <w:p w14:paraId="5BE7CC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2</w:t>
            </w:r>
          </w:p>
        </w:tc>
        <w:tc>
          <w:tcPr>
            <w:tcW w:w="1042" w:type="dxa"/>
            <w:gridSpan w:val="8"/>
            <w:shd w:val="clear" w:color="auto" w:fill="auto"/>
            <w:vAlign w:val="center"/>
          </w:tcPr>
          <w:p w14:paraId="7D02D1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3</w:t>
            </w:r>
          </w:p>
        </w:tc>
        <w:tc>
          <w:tcPr>
            <w:tcW w:w="1046" w:type="dxa"/>
            <w:gridSpan w:val="4"/>
            <w:shd w:val="clear" w:color="auto" w:fill="auto"/>
            <w:vAlign w:val="center"/>
          </w:tcPr>
          <w:p w14:paraId="5F6B4CA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结果</w:t>
            </w:r>
          </w:p>
        </w:tc>
      </w:tr>
      <w:tr w14:paraId="2B126981">
        <w:trPr>
          <w:gridAfter w:val="1"/>
          <w:wAfter w:w="112" w:type="dxa"/>
          <w:trHeight w:val="303" w:hRule="atLeast"/>
          <w:jc w:val="center"/>
        </w:trPr>
        <w:tc>
          <w:tcPr>
            <w:tcW w:w="664" w:type="dxa"/>
            <w:vMerge w:val="continue"/>
            <w:vAlign w:val="center"/>
          </w:tcPr>
          <w:p w14:paraId="2D7CC02F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356" w:type="dxa"/>
            <w:gridSpan w:val="5"/>
            <w:vMerge w:val="continue"/>
            <w:vAlign w:val="center"/>
          </w:tcPr>
          <w:p w14:paraId="76510A36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118" w:type="dxa"/>
            <w:gridSpan w:val="5"/>
            <w:vAlign w:val="center"/>
          </w:tcPr>
          <w:p w14:paraId="0A2509EB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220nm</w:t>
            </w:r>
          </w:p>
        </w:tc>
        <w:tc>
          <w:tcPr>
            <w:tcW w:w="1673" w:type="dxa"/>
            <w:gridSpan w:val="6"/>
            <w:shd w:val="clear" w:color="auto" w:fill="auto"/>
            <w:vAlign w:val="center"/>
          </w:tcPr>
          <w:p w14:paraId="47A56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0.01%</w:t>
            </w:r>
          </w:p>
        </w:tc>
        <w:tc>
          <w:tcPr>
            <w:tcW w:w="1025" w:type="dxa"/>
            <w:gridSpan w:val="8"/>
            <w:shd w:val="clear" w:color="auto" w:fill="auto"/>
            <w:vAlign w:val="center"/>
          </w:tcPr>
          <w:p w14:paraId="635024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碘化钠标准溶液</w:t>
            </w:r>
          </w:p>
        </w:tc>
        <w:tc>
          <w:tcPr>
            <w:tcW w:w="1168" w:type="dxa"/>
            <w:gridSpan w:val="7"/>
            <w:shd w:val="clear" w:color="auto" w:fill="auto"/>
            <w:vAlign w:val="center"/>
          </w:tcPr>
          <w:p w14:paraId="2413C2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测量值（%)</w:t>
            </w:r>
          </w:p>
        </w:tc>
        <w:tc>
          <w:tcPr>
            <w:tcW w:w="916" w:type="dxa"/>
            <w:gridSpan w:val="7"/>
            <w:shd w:val="clear" w:color="auto" w:fill="auto"/>
            <w:vAlign w:val="center"/>
          </w:tcPr>
          <w:p w14:paraId="7933BF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0.000</w:t>
            </w:r>
          </w:p>
        </w:tc>
        <w:tc>
          <w:tcPr>
            <w:tcW w:w="1043" w:type="dxa"/>
            <w:gridSpan w:val="9"/>
            <w:shd w:val="clear" w:color="auto" w:fill="auto"/>
            <w:vAlign w:val="center"/>
          </w:tcPr>
          <w:p w14:paraId="74EBD76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0.000</w:t>
            </w:r>
          </w:p>
        </w:tc>
        <w:tc>
          <w:tcPr>
            <w:tcW w:w="1042" w:type="dxa"/>
            <w:gridSpan w:val="7"/>
            <w:shd w:val="clear" w:color="auto" w:fill="auto"/>
            <w:vAlign w:val="center"/>
          </w:tcPr>
          <w:p w14:paraId="375625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0.000</w:t>
            </w:r>
          </w:p>
        </w:tc>
        <w:tc>
          <w:tcPr>
            <w:tcW w:w="810" w:type="dxa"/>
            <w:shd w:val="clear" w:color="auto" w:fill="auto"/>
            <w:vAlign w:val="center"/>
          </w:tcPr>
          <w:p w14:paraId="2AD854A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未检测</w:t>
            </w:r>
          </w:p>
        </w:tc>
      </w:tr>
      <w:tr w14:paraId="7477B608">
        <w:trPr>
          <w:trHeight w:val="303" w:hRule="atLeast"/>
          <w:jc w:val="center"/>
        </w:trPr>
        <w:tc>
          <w:tcPr>
            <w:tcW w:w="1395" w:type="dxa"/>
            <w:gridSpan w:val="3"/>
            <w:vAlign w:val="center"/>
          </w:tcPr>
          <w:p w14:paraId="03E878D2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</w:p>
        </w:tc>
        <w:tc>
          <w:tcPr>
            <w:tcW w:w="1222" w:type="dxa"/>
            <w:gridSpan w:val="6"/>
            <w:vAlign w:val="center"/>
          </w:tcPr>
          <w:p w14:paraId="6B6F4D38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521" w:type="dxa"/>
            <w:gridSpan w:val="2"/>
            <w:vAlign w:val="center"/>
          </w:tcPr>
          <w:p w14:paraId="6526473A">
            <w:pPr>
              <w:jc w:val="both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360nm</w:t>
            </w:r>
          </w:p>
        </w:tc>
        <w:tc>
          <w:tcPr>
            <w:tcW w:w="1151" w:type="dxa"/>
            <w:gridSpan w:val="4"/>
            <w:shd w:val="clear" w:color="auto" w:fill="auto"/>
            <w:vAlign w:val="center"/>
          </w:tcPr>
          <w:p w14:paraId="605C9A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≤0.02%</w:t>
            </w:r>
          </w:p>
        </w:tc>
        <w:tc>
          <w:tcPr>
            <w:tcW w:w="1423" w:type="dxa"/>
            <w:gridSpan w:val="8"/>
            <w:shd w:val="clear" w:color="auto" w:fill="auto"/>
            <w:vAlign w:val="center"/>
          </w:tcPr>
          <w:p w14:paraId="7758FD9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亚硝酸钠标准溶液</w:t>
            </w:r>
          </w:p>
        </w:tc>
        <w:tc>
          <w:tcPr>
            <w:tcW w:w="1168" w:type="dxa"/>
            <w:gridSpan w:val="8"/>
            <w:shd w:val="clear" w:color="auto" w:fill="auto"/>
            <w:vAlign w:val="center"/>
          </w:tcPr>
          <w:p w14:paraId="3897DB4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</w:p>
        </w:tc>
        <w:tc>
          <w:tcPr>
            <w:tcW w:w="916" w:type="dxa"/>
            <w:gridSpan w:val="6"/>
            <w:shd w:val="clear" w:color="auto" w:fill="auto"/>
            <w:vAlign w:val="center"/>
          </w:tcPr>
          <w:p w14:paraId="57DD8F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0.000</w:t>
            </w:r>
          </w:p>
        </w:tc>
        <w:tc>
          <w:tcPr>
            <w:tcW w:w="1043" w:type="dxa"/>
            <w:gridSpan w:val="9"/>
            <w:shd w:val="clear" w:color="auto" w:fill="auto"/>
            <w:vAlign w:val="center"/>
          </w:tcPr>
          <w:p w14:paraId="1C7949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0.000</w:t>
            </w:r>
          </w:p>
        </w:tc>
        <w:tc>
          <w:tcPr>
            <w:tcW w:w="1042" w:type="dxa"/>
            <w:gridSpan w:val="8"/>
            <w:shd w:val="clear" w:color="auto" w:fill="auto"/>
            <w:vAlign w:val="center"/>
          </w:tcPr>
          <w:p w14:paraId="5D2F32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0.000</w:t>
            </w:r>
          </w:p>
        </w:tc>
        <w:tc>
          <w:tcPr>
            <w:tcW w:w="1046" w:type="dxa"/>
            <w:gridSpan w:val="3"/>
            <w:shd w:val="clear" w:color="auto" w:fill="auto"/>
            <w:vAlign w:val="center"/>
          </w:tcPr>
          <w:p w14:paraId="14FB32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未检测</w:t>
            </w:r>
          </w:p>
        </w:tc>
      </w:tr>
      <w:tr w14:paraId="2B030E8E">
        <w:trPr>
          <w:trHeight w:val="527" w:hRule="atLeast"/>
          <w:jc w:val="center"/>
        </w:trPr>
        <w:tc>
          <w:tcPr>
            <w:tcW w:w="1395" w:type="dxa"/>
            <w:gridSpan w:val="3"/>
            <w:vAlign w:val="center"/>
          </w:tcPr>
          <w:p w14:paraId="0E5264C4">
            <w:pPr>
              <w:jc w:val="center"/>
              <w:rPr>
                <w:rFonts w:hint="default" w:asciiTheme="minorEastAsia" w:hAnsiTheme="minorEastAsia" w:eastAsia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5</w:t>
            </w:r>
          </w:p>
        </w:tc>
        <w:tc>
          <w:tcPr>
            <w:tcW w:w="1222" w:type="dxa"/>
            <w:gridSpan w:val="6"/>
            <w:vAlign w:val="center"/>
          </w:tcPr>
          <w:p w14:paraId="0A5FFDF3">
            <w:pPr>
              <w:jc w:val="both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基线平直度</w:t>
            </w:r>
          </w:p>
        </w:tc>
        <w:tc>
          <w:tcPr>
            <w:tcW w:w="1672" w:type="dxa"/>
            <w:gridSpan w:val="6"/>
            <w:vAlign w:val="center"/>
          </w:tcPr>
          <w:p w14:paraId="672A60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≤±0.0005（2.0nm光谱带宽）</w:t>
            </w:r>
          </w:p>
        </w:tc>
        <w:tc>
          <w:tcPr>
            <w:tcW w:w="3642" w:type="dxa"/>
            <w:gridSpan w:val="25"/>
            <w:shd w:val="clear" w:color="auto" w:fill="auto"/>
            <w:vAlign w:val="center"/>
          </w:tcPr>
          <w:p w14:paraId="3B9D74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测量值(Abs)</w:t>
            </w:r>
          </w:p>
        </w:tc>
        <w:tc>
          <w:tcPr>
            <w:tcW w:w="2996" w:type="dxa"/>
            <w:gridSpan w:val="17"/>
            <w:shd w:val="clear" w:color="auto" w:fill="auto"/>
            <w:vAlign w:val="center"/>
          </w:tcPr>
          <w:p w14:paraId="31AF1E4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0.00000</w:t>
            </w:r>
          </w:p>
        </w:tc>
      </w:tr>
      <w:tr w14:paraId="71F36FAE">
        <w:trPr>
          <w:trHeight w:val="658" w:hRule="atLeast"/>
          <w:jc w:val="center"/>
        </w:trPr>
        <w:tc>
          <w:tcPr>
            <w:tcW w:w="1395" w:type="dxa"/>
            <w:gridSpan w:val="3"/>
            <w:shd w:val="clear" w:color="auto" w:fill="auto"/>
            <w:vAlign w:val="center"/>
          </w:tcPr>
          <w:p w14:paraId="1D6EDAA9">
            <w:pPr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2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6</w:t>
            </w:r>
          </w:p>
        </w:tc>
        <w:tc>
          <w:tcPr>
            <w:tcW w:w="1222" w:type="dxa"/>
            <w:gridSpan w:val="6"/>
            <w:shd w:val="clear" w:color="auto" w:fill="auto"/>
            <w:vAlign w:val="center"/>
          </w:tcPr>
          <w:p w14:paraId="3EFF3DAC">
            <w:pPr>
              <w:jc w:val="both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基线暗噪声</w:t>
            </w:r>
          </w:p>
        </w:tc>
        <w:tc>
          <w:tcPr>
            <w:tcW w:w="1672" w:type="dxa"/>
            <w:gridSpan w:val="6"/>
            <w:shd w:val="clear" w:color="auto" w:fill="auto"/>
            <w:vAlign w:val="center"/>
          </w:tcPr>
          <w:p w14:paraId="41962D0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≤±0.1%</w:t>
            </w:r>
          </w:p>
        </w:tc>
        <w:tc>
          <w:tcPr>
            <w:tcW w:w="3642" w:type="dxa"/>
            <w:gridSpan w:val="25"/>
            <w:shd w:val="clear" w:color="auto" w:fill="auto"/>
            <w:vAlign w:val="center"/>
          </w:tcPr>
          <w:p w14:paraId="698EB04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测量值(%)</w:t>
            </w:r>
          </w:p>
        </w:tc>
        <w:tc>
          <w:tcPr>
            <w:tcW w:w="2996" w:type="dxa"/>
            <w:gridSpan w:val="17"/>
            <w:shd w:val="clear" w:color="auto" w:fill="auto"/>
            <w:vAlign w:val="center"/>
          </w:tcPr>
          <w:p w14:paraId="06D434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</w:t>
            </w:r>
          </w:p>
        </w:tc>
      </w:tr>
      <w:tr w14:paraId="5055E84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72" w:hRule="atLeast"/>
          <w:jc w:val="center"/>
        </w:trPr>
        <w:tc>
          <w:tcPr>
            <w:tcW w:w="1395" w:type="dxa"/>
            <w:gridSpan w:val="3"/>
            <w:vMerge w:val="restart"/>
            <w:vAlign w:val="center"/>
          </w:tcPr>
          <w:p w14:paraId="6DF51ABF">
            <w:pPr>
              <w:jc w:val="center"/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/>
              </w:rPr>
              <w:t xml:space="preserve">7</w:t>
            </w:r>
          </w:p>
        </w:tc>
        <w:tc>
          <w:tcPr>
            <w:tcW w:w="1222" w:type="dxa"/>
            <w:gridSpan w:val="6"/>
            <w:vMerge w:val="restart"/>
            <w:vAlign w:val="center"/>
          </w:tcPr>
          <w:p w14:paraId="21563025">
            <w:pPr>
              <w:jc w:val="both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光谱带宽</w:t>
            </w:r>
          </w:p>
        </w:tc>
        <w:tc>
          <w:tcPr>
            <w:tcW w:w="617" w:type="dxa"/>
            <w:gridSpan w:val="3"/>
            <w:vMerge w:val="restart"/>
            <w:vAlign w:val="center"/>
          </w:tcPr>
          <w:p w14:paraId="54D4B90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不超过标称光谱带宽的±20%</w:t>
            </w:r>
          </w:p>
        </w:tc>
        <w:tc>
          <w:tcPr>
            <w:tcW w:w="1630" w:type="dxa"/>
            <w:gridSpan w:val="7"/>
            <w:vAlign w:val="center"/>
          </w:tcPr>
          <w:p w14:paraId="63160F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光谱带宽（nm）</w:t>
            </w:r>
          </w:p>
        </w:tc>
        <w:tc>
          <w:tcPr>
            <w:tcW w:w="560" w:type="dxa"/>
            <w:gridSpan w:val="2"/>
            <w:shd w:val="clear" w:color="auto" w:fill="auto"/>
            <w:vAlign w:val="center"/>
          </w:tcPr>
          <w:p w14:paraId="369CAD4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氘灯5.0</w:t>
            </w:r>
          </w:p>
        </w:tc>
        <w:tc>
          <w:tcPr>
            <w:tcW w:w="1096" w:type="dxa"/>
            <w:gridSpan w:val="6"/>
            <w:shd w:val="clear" w:color="auto" w:fill="auto"/>
            <w:vAlign w:val="center"/>
          </w:tcPr>
          <w:p w14:paraId="354B504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氘灯2.0</w:t>
            </w:r>
          </w:p>
        </w:tc>
        <w:tc>
          <w:tcPr>
            <w:tcW w:w="1095" w:type="dxa"/>
            <w:gridSpan w:val="8"/>
            <w:shd w:val="clear" w:color="auto" w:fill="auto"/>
            <w:vAlign w:val="center"/>
          </w:tcPr>
          <w:p w14:paraId="782B7D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氘灯1.0</w:t>
            </w:r>
          </w:p>
        </w:tc>
        <w:tc>
          <w:tcPr>
            <w:tcW w:w="1096" w:type="dxa"/>
            <w:gridSpan w:val="8"/>
            <w:shd w:val="clear" w:color="auto" w:fill="auto"/>
            <w:vAlign w:val="center"/>
          </w:tcPr>
          <w:p w14:paraId="34E10F3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氘灯0.5</w:t>
            </w:r>
          </w:p>
        </w:tc>
        <w:tc>
          <w:tcPr>
            <w:tcW w:w="1099" w:type="dxa"/>
            <w:gridSpan w:val="10"/>
            <w:shd w:val="clear" w:color="auto" w:fill="auto"/>
            <w:vAlign w:val="center"/>
          </w:tcPr>
          <w:p w14:paraId="34ECE68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氘灯0.2</w:t>
            </w:r>
          </w:p>
        </w:tc>
        <w:tc>
          <w:tcPr>
            <w:tcW w:w="1005" w:type="dxa"/>
            <w:gridSpan w:val="3"/>
            <w:vMerge w:val="restart"/>
            <w:shd w:val="clear" w:color="auto" w:fill="auto"/>
            <w:vAlign w:val="center"/>
          </w:tcPr>
          <w:p w14:paraId="4071D2E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</w:tr>
      <w:tr w14:paraId="555B2B6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72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40D6418D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1222" w:type="dxa"/>
            <w:gridSpan w:val="6"/>
            <w:vMerge w:val="continue"/>
            <w:vAlign w:val="center"/>
          </w:tcPr>
          <w:p w14:paraId="776B36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617" w:type="dxa"/>
            <w:gridSpan w:val="3"/>
            <w:vMerge w:val="continue"/>
            <w:vAlign w:val="center"/>
          </w:tcPr>
          <w:p w14:paraId="710202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1630" w:type="dxa"/>
            <w:gridSpan w:val="7"/>
            <w:vAlign w:val="center"/>
          </w:tcPr>
          <w:p w14:paraId="4B1304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b w:val="0"/>
                <w:bCs w:val="0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16"/>
                <w:szCs w:val="16"/>
                <w:lang w:val="en-US"/>
              </w:rPr>
              <w:t xml:space="preserve">测量值(nm)</w:t>
            </w:r>
          </w:p>
        </w:tc>
        <w:tc>
          <w:tcPr>
            <w:tcW w:w="560" w:type="dxa"/>
            <w:gridSpan w:val="2"/>
            <w:shd w:val="clear" w:color="auto" w:fill="auto"/>
            <w:vAlign w:val="center"/>
          </w:tcPr>
          <w:p w14:paraId="3B946BD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1096" w:type="dxa"/>
            <w:gridSpan w:val="6"/>
            <w:shd w:val="clear" w:color="auto" w:fill="auto"/>
            <w:vAlign w:val="center"/>
          </w:tcPr>
          <w:p w14:paraId="07C8FF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1095" w:type="dxa"/>
            <w:gridSpan w:val="8"/>
            <w:shd w:val="clear" w:color="auto" w:fill="auto"/>
            <w:vAlign w:val="center"/>
          </w:tcPr>
          <w:p w14:paraId="25F39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1096" w:type="dxa"/>
            <w:gridSpan w:val="8"/>
            <w:shd w:val="clear" w:color="auto" w:fill="auto"/>
            <w:vAlign w:val="center"/>
          </w:tcPr>
          <w:p w14:paraId="41FA4F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1099" w:type="dxa"/>
            <w:gridSpan w:val="10"/>
            <w:shd w:val="clear" w:color="auto" w:fill="auto"/>
            <w:vAlign w:val="center"/>
          </w:tcPr>
          <w:p w14:paraId="7C66EB2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1005" w:type="dxa"/>
            <w:gridSpan w:val="3"/>
            <w:vMerge w:val="continue"/>
            <w:shd w:val="clear" w:color="auto" w:fill="auto"/>
            <w:vAlign w:val="center"/>
          </w:tcPr>
          <w:p w14:paraId="076388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</w:tr>
      <w:tr w14:paraId="08F49B1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72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6EC2CE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222" w:type="dxa"/>
            <w:gridSpan w:val="6"/>
            <w:vMerge w:val="continue"/>
            <w:vAlign w:val="center"/>
          </w:tcPr>
          <w:p w14:paraId="5512152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17" w:type="dxa"/>
            <w:gridSpan w:val="3"/>
            <w:vMerge w:val="continue"/>
            <w:vAlign w:val="center"/>
          </w:tcPr>
          <w:p w14:paraId="166498F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630" w:type="dxa"/>
            <w:gridSpan w:val="7"/>
            <w:vAlign w:val="center"/>
          </w:tcPr>
          <w:p w14:paraId="1933B1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b w:val="0"/>
                <w:bCs w:val="0"/>
                <w:sz w:val="16"/>
                <w:szCs w:val="16"/>
                <w:lang w:val="en-US"/>
              </w:rPr>
              <w:t xml:space="preserve">偏差（%）</w:t>
            </w:r>
          </w:p>
        </w:tc>
        <w:tc>
          <w:tcPr>
            <w:tcW w:w="560" w:type="dxa"/>
            <w:gridSpan w:val="2"/>
            <w:shd w:val="clear" w:color="auto" w:fill="auto"/>
            <w:vAlign w:val="center"/>
          </w:tcPr>
          <w:p w14:paraId="550BF3A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1096" w:type="dxa"/>
            <w:gridSpan w:val="6"/>
            <w:shd w:val="clear" w:color="auto" w:fill="auto"/>
            <w:vAlign w:val="center"/>
          </w:tcPr>
          <w:p w14:paraId="0FAA4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1095" w:type="dxa"/>
            <w:gridSpan w:val="8"/>
            <w:shd w:val="clear" w:color="auto" w:fill="auto"/>
            <w:vAlign w:val="center"/>
          </w:tcPr>
          <w:p w14:paraId="67C3EC7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1096" w:type="dxa"/>
            <w:gridSpan w:val="8"/>
            <w:shd w:val="clear" w:color="auto" w:fill="auto"/>
            <w:vAlign w:val="center"/>
          </w:tcPr>
          <w:p w14:paraId="333DF2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1099" w:type="dxa"/>
            <w:gridSpan w:val="10"/>
            <w:shd w:val="clear" w:color="auto" w:fill="auto"/>
            <w:vAlign w:val="center"/>
          </w:tcPr>
          <w:p w14:paraId="5203DB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1005" w:type="dxa"/>
            <w:gridSpan w:val="3"/>
            <w:vMerge w:val="continue"/>
            <w:shd w:val="clear" w:color="auto" w:fill="auto"/>
            <w:vAlign w:val="center"/>
          </w:tcPr>
          <w:p w14:paraId="0C81A58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</w:tr>
      <w:tr w14:paraId="61BF54B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936" w:hRule="atLeast"/>
          <w:jc w:val="center"/>
        </w:trPr>
        <w:tc>
          <w:tcPr>
            <w:tcW w:w="1395" w:type="dxa"/>
            <w:gridSpan w:val="3"/>
            <w:vMerge w:val="restart"/>
            <w:vAlign w:val="center"/>
          </w:tcPr>
          <w:p w14:paraId="69EA822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8</w:t>
            </w:r>
          </w:p>
          <w:p w14:paraId="0266A9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25" w:type="dxa"/>
            <w:gridSpan w:val="3"/>
            <w:shd w:val="clear" w:color="auto" w:fill="auto"/>
            <w:vAlign w:val="center"/>
          </w:tcPr>
          <w:p w14:paraId="19A56B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噪声500nm</w:t>
            </w:r>
          </w:p>
        </w:tc>
        <w:tc>
          <w:tcPr>
            <w:tcW w:w="818" w:type="dxa"/>
            <w:gridSpan w:val="4"/>
            <w:shd w:val="clear" w:color="auto" w:fill="auto"/>
            <w:vAlign w:val="center"/>
          </w:tcPr>
          <w:p w14:paraId="0369029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100%</w:t>
            </w:r>
          </w:p>
        </w:tc>
        <w:tc>
          <w:tcPr>
            <w:tcW w:w="911" w:type="dxa"/>
            <w:gridSpan w:val="4"/>
            <w:shd w:val="clear" w:color="auto" w:fill="auto"/>
            <w:vAlign w:val="center"/>
          </w:tcPr>
          <w:p w14:paraId="2BBA58F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≤0.05%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4C46C36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测量值(%)</w:t>
            </w:r>
          </w:p>
        </w:tc>
        <w:tc>
          <w:tcPr>
            <w:tcW w:w="1070" w:type="dxa"/>
            <w:gridSpan w:val="8"/>
            <w:shd w:val="clear" w:color="auto" w:fill="auto"/>
            <w:vAlign w:val="center"/>
          </w:tcPr>
          <w:p w14:paraId="24FE24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840" w:type="dxa"/>
            <w:gridSpan w:val="4"/>
            <w:shd w:val="clear" w:color="auto" w:fill="auto"/>
            <w:vAlign w:val="center"/>
          </w:tcPr>
          <w:p w14:paraId="18B0EA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0%</w:t>
            </w:r>
          </w:p>
        </w:tc>
        <w:tc>
          <w:tcPr>
            <w:tcW w:w="1051" w:type="dxa"/>
            <w:gridSpan w:val="8"/>
            <w:shd w:val="clear" w:color="auto" w:fill="auto"/>
            <w:vAlign w:val="center"/>
          </w:tcPr>
          <w:p w14:paraId="01CABA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≤0.005%</w:t>
            </w:r>
          </w:p>
        </w:tc>
        <w:tc>
          <w:tcPr>
            <w:tcW w:w="1046" w:type="dxa"/>
            <w:gridSpan w:val="9"/>
            <w:shd w:val="clear" w:color="auto" w:fill="auto"/>
            <w:vAlign w:val="center"/>
          </w:tcPr>
          <w:p w14:paraId="1008F9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测量值(%)</w:t>
            </w:r>
          </w:p>
        </w:tc>
        <w:tc>
          <w:tcPr>
            <w:tcW w:w="1950" w:type="dxa"/>
            <w:gridSpan w:val="9"/>
            <w:shd w:val="clear" w:color="auto" w:fill="auto"/>
            <w:vAlign w:val="center"/>
          </w:tcPr>
          <w:p w14:paraId="1FF58A6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0.0000</w:t>
            </w:r>
          </w:p>
        </w:tc>
      </w:tr>
      <w:tr w14:paraId="5C19C3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936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290C7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25" w:type="dxa"/>
            <w:gridSpan w:val="3"/>
            <w:shd w:val="clear" w:color="auto" w:fill="auto"/>
            <w:vAlign w:val="center"/>
          </w:tcPr>
          <w:p w14:paraId="1785C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噪声250nm</w:t>
            </w:r>
          </w:p>
        </w:tc>
        <w:tc>
          <w:tcPr>
            <w:tcW w:w="818" w:type="dxa"/>
            <w:gridSpan w:val="4"/>
            <w:shd w:val="clear" w:color="auto" w:fill="auto"/>
            <w:vAlign w:val="center"/>
          </w:tcPr>
          <w:p w14:paraId="6A44B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100%</w:t>
            </w:r>
          </w:p>
        </w:tc>
        <w:tc>
          <w:tcPr>
            <w:tcW w:w="911" w:type="dxa"/>
            <w:gridSpan w:val="4"/>
            <w:shd w:val="clear" w:color="auto" w:fill="auto"/>
            <w:vAlign w:val="center"/>
          </w:tcPr>
          <w:p w14:paraId="1ED70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≤0.5%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367B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测量值(%)</w:t>
            </w:r>
          </w:p>
        </w:tc>
        <w:tc>
          <w:tcPr>
            <w:tcW w:w="1070" w:type="dxa"/>
            <w:gridSpan w:val="8"/>
            <w:shd w:val="clear" w:color="auto" w:fill="auto"/>
            <w:vAlign w:val="center"/>
          </w:tcPr>
          <w:p w14:paraId="09AA2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840" w:type="dxa"/>
            <w:gridSpan w:val="4"/>
            <w:shd w:val="clear" w:color="auto" w:fill="auto"/>
            <w:vAlign w:val="center"/>
          </w:tcPr>
          <w:p w14:paraId="179A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0%</w:t>
            </w:r>
          </w:p>
        </w:tc>
        <w:tc>
          <w:tcPr>
            <w:tcW w:w="1051" w:type="dxa"/>
            <w:gridSpan w:val="8"/>
            <w:shd w:val="clear" w:color="auto" w:fill="auto"/>
            <w:vAlign w:val="center"/>
          </w:tcPr>
          <w:p w14:paraId="46C91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≤0.05%</w:t>
            </w:r>
          </w:p>
        </w:tc>
        <w:tc>
          <w:tcPr>
            <w:tcW w:w="1046" w:type="dxa"/>
            <w:gridSpan w:val="9"/>
            <w:shd w:val="clear" w:color="auto" w:fill="auto"/>
            <w:vAlign w:val="center"/>
          </w:tcPr>
          <w:p w14:paraId="2A2FA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测量值(%)</w:t>
            </w:r>
          </w:p>
        </w:tc>
        <w:tc>
          <w:tcPr>
            <w:tcW w:w="1950" w:type="dxa"/>
            <w:gridSpan w:val="9"/>
            <w:shd w:val="clear" w:color="auto" w:fill="auto"/>
            <w:vAlign w:val="center"/>
          </w:tcPr>
          <w:p w14:paraId="53990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0.0000</w:t>
            </w:r>
          </w:p>
        </w:tc>
      </w:tr>
      <w:tr w14:paraId="5C19C3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936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290C7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25" w:type="dxa"/>
            <w:gridSpan w:val="3"/>
            <w:shd w:val="clear" w:color="auto" w:fill="auto"/>
            <w:vAlign w:val="center"/>
          </w:tcPr>
          <w:p w14:paraId="1785C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边缘噪声1090 nm</w:t>
            </w:r>
          </w:p>
        </w:tc>
        <w:tc>
          <w:tcPr>
            <w:tcW w:w="818" w:type="dxa"/>
            <w:gridSpan w:val="4"/>
            <w:shd w:val="clear" w:color="auto" w:fill="auto"/>
            <w:vAlign w:val="center"/>
          </w:tcPr>
          <w:p w14:paraId="6A44B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100%</w:t>
            </w:r>
          </w:p>
        </w:tc>
        <w:tc>
          <w:tcPr>
            <w:tcW w:w="911" w:type="dxa"/>
            <w:gridSpan w:val="4"/>
            <w:shd w:val="clear" w:color="auto" w:fill="auto"/>
            <w:vAlign w:val="center"/>
          </w:tcPr>
          <w:p w14:paraId="1ED70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≤0.1%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367B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测量值(%)</w:t>
            </w:r>
          </w:p>
        </w:tc>
        <w:tc>
          <w:tcPr>
            <w:tcW w:w="1070" w:type="dxa"/>
            <w:gridSpan w:val="8"/>
            <w:shd w:val="clear" w:color="auto" w:fill="auto"/>
            <w:vAlign w:val="center"/>
          </w:tcPr>
          <w:p w14:paraId="09AA2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840" w:type="dxa"/>
            <w:gridSpan w:val="4"/>
            <w:shd w:val="clear" w:color="auto" w:fill="auto"/>
            <w:vAlign w:val="center"/>
          </w:tcPr>
          <w:p w14:paraId="179A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0%</w:t>
            </w:r>
          </w:p>
        </w:tc>
        <w:tc>
          <w:tcPr>
            <w:tcW w:w="1051" w:type="dxa"/>
            <w:gridSpan w:val="8"/>
            <w:shd w:val="clear" w:color="auto" w:fill="auto"/>
            <w:vAlign w:val="center"/>
          </w:tcPr>
          <w:p w14:paraId="46C91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≤0.02%</w:t>
            </w:r>
          </w:p>
        </w:tc>
        <w:tc>
          <w:tcPr>
            <w:tcW w:w="1046" w:type="dxa"/>
            <w:gridSpan w:val="9"/>
            <w:shd w:val="clear" w:color="auto" w:fill="auto"/>
            <w:vAlign w:val="center"/>
          </w:tcPr>
          <w:p w14:paraId="2A2FA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测量值(%)</w:t>
            </w:r>
          </w:p>
        </w:tc>
        <w:tc>
          <w:tcPr>
            <w:tcW w:w="1950" w:type="dxa"/>
            <w:gridSpan w:val="9"/>
            <w:shd w:val="clear" w:color="auto" w:fill="auto"/>
            <w:vAlign w:val="center"/>
          </w:tcPr>
          <w:p w14:paraId="53990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0.0000</w:t>
            </w:r>
          </w:p>
        </w:tc>
      </w:tr>
      <w:tr w14:paraId="5C19C37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936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290C7D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25" w:type="dxa"/>
            <w:gridSpan w:val="3"/>
            <w:shd w:val="clear" w:color="auto" w:fill="auto"/>
            <w:vAlign w:val="center"/>
          </w:tcPr>
          <w:p w14:paraId="1785CC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边缘噪声200nm</w:t>
            </w:r>
          </w:p>
        </w:tc>
        <w:tc>
          <w:tcPr>
            <w:tcW w:w="818" w:type="dxa"/>
            <w:gridSpan w:val="4"/>
            <w:shd w:val="clear" w:color="auto" w:fill="auto"/>
            <w:vAlign w:val="center"/>
          </w:tcPr>
          <w:p w14:paraId="6A44B8B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100%</w:t>
            </w:r>
          </w:p>
        </w:tc>
        <w:tc>
          <w:tcPr>
            <w:tcW w:w="911" w:type="dxa"/>
            <w:gridSpan w:val="4"/>
            <w:shd w:val="clear" w:color="auto" w:fill="auto"/>
            <w:vAlign w:val="center"/>
          </w:tcPr>
          <w:p w14:paraId="1ED70F5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≤0.1%</w:t>
            </w:r>
          </w:p>
        </w:tc>
        <w:tc>
          <w:tcPr>
            <w:tcW w:w="1109" w:type="dxa"/>
            <w:gridSpan w:val="4"/>
            <w:shd w:val="clear" w:color="auto" w:fill="auto"/>
            <w:vAlign w:val="center"/>
          </w:tcPr>
          <w:p w14:paraId="367B09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测量值(%)</w:t>
            </w:r>
          </w:p>
        </w:tc>
        <w:tc>
          <w:tcPr>
            <w:tcW w:w="1070" w:type="dxa"/>
            <w:gridSpan w:val="8"/>
            <w:shd w:val="clear" w:color="auto" w:fill="auto"/>
            <w:vAlign w:val="center"/>
          </w:tcPr>
          <w:p w14:paraId="09AA2E8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</w:t>
            </w:r>
          </w:p>
        </w:tc>
        <w:tc>
          <w:tcPr>
            <w:tcW w:w="840" w:type="dxa"/>
            <w:gridSpan w:val="4"/>
            <w:shd w:val="clear" w:color="auto" w:fill="auto"/>
            <w:vAlign w:val="center"/>
          </w:tcPr>
          <w:p w14:paraId="179AFC5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0%</w:t>
            </w:r>
          </w:p>
        </w:tc>
        <w:tc>
          <w:tcPr>
            <w:tcW w:w="1051" w:type="dxa"/>
            <w:gridSpan w:val="8"/>
            <w:shd w:val="clear" w:color="auto" w:fill="auto"/>
            <w:vAlign w:val="center"/>
          </w:tcPr>
          <w:p w14:paraId="46C910F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≤0.02%</w:t>
            </w:r>
          </w:p>
        </w:tc>
        <w:tc>
          <w:tcPr>
            <w:tcW w:w="1046" w:type="dxa"/>
            <w:gridSpan w:val="9"/>
            <w:shd w:val="clear" w:color="auto" w:fill="auto"/>
            <w:vAlign w:val="center"/>
          </w:tcPr>
          <w:p w14:paraId="2A2FAA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测量值(%)</w:t>
            </w:r>
          </w:p>
        </w:tc>
        <w:tc>
          <w:tcPr>
            <w:tcW w:w="1950" w:type="dxa"/>
            <w:gridSpan w:val="9"/>
            <w:shd w:val="clear" w:color="auto" w:fill="auto"/>
            <w:vAlign w:val="center"/>
          </w:tcPr>
          <w:p w14:paraId="539909C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0.0000</w:t>
            </w:r>
          </w:p>
        </w:tc>
      </w:tr>
      <w:tr w14:paraId="63345C29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72" w:hRule="atLeast"/>
          <w:jc w:val="center"/>
        </w:trPr>
        <w:tc>
          <w:tcPr>
            <w:tcW w:w="1395" w:type="dxa"/>
            <w:gridSpan w:val="3"/>
            <w:vAlign w:val="center"/>
          </w:tcPr>
          <w:p w14:paraId="0F68BAE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9</w:t>
            </w:r>
          </w:p>
        </w:tc>
        <w:tc>
          <w:tcPr>
            <w:tcW w:w="625" w:type="dxa"/>
            <w:gridSpan w:val="3"/>
            <w:vAlign w:val="center"/>
          </w:tcPr>
          <w:p w14:paraId="652BA48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漂移</w:t>
            </w:r>
          </w:p>
        </w:tc>
        <w:tc>
          <w:tcPr>
            <w:tcW w:w="2844" w:type="dxa"/>
            <w:gridSpan w:val="13"/>
            <w:vAlign w:val="center"/>
          </w:tcPr>
          <w:p w14:paraId="681750E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500nm ≤0.1%/h</w:t>
            </w:r>
          </w:p>
        </w:tc>
        <w:tc>
          <w:tcPr>
            <w:tcW w:w="3965" w:type="dxa"/>
            <w:gridSpan w:val="26"/>
            <w:vAlign w:val="center"/>
          </w:tcPr>
          <w:p w14:paraId="5DBB2E2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测量值（%)</w:t>
            </w:r>
          </w:p>
        </w:tc>
        <w:tc>
          <w:tcPr>
            <w:tcW w:w="1986" w:type="dxa"/>
            <w:gridSpan w:val="11"/>
            <w:vAlign w:val="center"/>
          </w:tcPr>
          <w:p w14:paraId="2FBDDF0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0.00</w:t>
            </w:r>
          </w:p>
        </w:tc>
      </w:tr>
      <w:tr w14:paraId="29312EEE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12" w:hRule="atLeast"/>
          <w:jc w:val="center"/>
        </w:trPr>
        <w:tc>
          <w:tcPr>
            <w:tcW w:w="1395" w:type="dxa"/>
            <w:gridSpan w:val="3"/>
            <w:vMerge w:val="restart"/>
            <w:vAlign w:val="center"/>
          </w:tcPr>
          <w:p w14:paraId="21910E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10</w:t>
            </w:r>
          </w:p>
        </w:tc>
        <w:tc>
          <w:tcPr>
            <w:tcW w:w="625" w:type="dxa"/>
            <w:gridSpan w:val="3"/>
            <w:vMerge w:val="restart"/>
            <w:vAlign w:val="center"/>
          </w:tcPr>
          <w:p w14:paraId="5AE57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电压适应性</w:t>
            </w:r>
          </w:p>
        </w:tc>
        <w:tc>
          <w:tcPr>
            <w:tcW w:w="597" w:type="dxa"/>
            <w:gridSpan w:val="3"/>
            <w:vMerge w:val="restart"/>
            <w:vAlign w:val="center"/>
          </w:tcPr>
          <w:p w14:paraId="2591261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±0.2%</w:t>
            </w:r>
          </w:p>
        </w:tc>
        <w:tc>
          <w:tcPr>
            <w:tcW w:w="2247" w:type="dxa"/>
            <w:gridSpan w:val="10"/>
            <w:vAlign w:val="center"/>
          </w:tcPr>
          <w:p w14:paraId="431F2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检验工具</w:t>
            </w:r>
          </w:p>
        </w:tc>
        <w:tc>
          <w:tcPr>
            <w:tcW w:w="2333" w:type="dxa"/>
            <w:gridSpan w:val="14"/>
            <w:vAlign w:val="center"/>
          </w:tcPr>
          <w:p w14:paraId="71360FC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电压</w:t>
            </w:r>
          </w:p>
        </w:tc>
        <w:tc>
          <w:tcPr>
            <w:tcW w:w="1205" w:type="dxa"/>
            <w:gridSpan w:val="8"/>
            <w:vAlign w:val="center"/>
          </w:tcPr>
          <w:p w14:paraId="63B50D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198V</w:t>
            </w:r>
          </w:p>
        </w:tc>
        <w:tc>
          <w:tcPr>
            <w:tcW w:w="1205" w:type="dxa"/>
            <w:gridSpan w:val="9"/>
            <w:vAlign w:val="center"/>
          </w:tcPr>
          <w:p w14:paraId="3A1CE10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220V</w:t>
            </w:r>
          </w:p>
        </w:tc>
        <w:tc>
          <w:tcPr>
            <w:tcW w:w="1208" w:type="dxa"/>
            <w:gridSpan w:val="6"/>
            <w:vAlign w:val="center"/>
          </w:tcPr>
          <w:p w14:paraId="120664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242V</w:t>
            </w:r>
          </w:p>
        </w:tc>
      </w:tr>
      <w:tr w14:paraId="199DB44B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87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19CE547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625" w:type="dxa"/>
            <w:gridSpan w:val="3"/>
            <w:vMerge w:val="continue"/>
            <w:vAlign w:val="center"/>
          </w:tcPr>
          <w:p w14:paraId="1637DA7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597" w:type="dxa"/>
            <w:gridSpan w:val="3"/>
            <w:vMerge w:val="continue"/>
            <w:vAlign w:val="center"/>
          </w:tcPr>
          <w:p w14:paraId="6E394C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2247" w:type="dxa"/>
            <w:gridSpan w:val="10"/>
            <w:vMerge w:val="restart"/>
            <w:vAlign w:val="center"/>
          </w:tcPr>
          <w:p w14:paraId="44F2B9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调压器，数字万用表</w:t>
            </w:r>
          </w:p>
        </w:tc>
        <w:tc>
          <w:tcPr>
            <w:tcW w:w="2333" w:type="dxa"/>
            <w:gridSpan w:val="14"/>
            <w:vAlign w:val="center"/>
          </w:tcPr>
          <w:p w14:paraId="540DA8D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500nm测量值（%）</w:t>
            </w:r>
          </w:p>
        </w:tc>
        <w:tc>
          <w:tcPr>
            <w:tcW w:w="1205" w:type="dxa"/>
            <w:gridSpan w:val="8"/>
            <w:shd w:val="clear" w:color="auto" w:fill="auto"/>
            <w:vAlign w:val="center"/>
          </w:tcPr>
          <w:p w14:paraId="1FA5DD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05AEC13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204EC77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6A578C5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87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09B34629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625" w:type="dxa"/>
            <w:gridSpan w:val="3"/>
            <w:vMerge w:val="continue"/>
            <w:vAlign w:val="center"/>
          </w:tcPr>
          <w:p w14:paraId="7FC66E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597" w:type="dxa"/>
            <w:gridSpan w:val="3"/>
            <w:vMerge w:val="continue"/>
            <w:vAlign w:val="center"/>
          </w:tcPr>
          <w:p w14:paraId="164EB19E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2247" w:type="dxa"/>
            <w:gridSpan w:val="10"/>
            <w:vMerge w:val="continue"/>
            <w:vAlign w:val="center"/>
          </w:tcPr>
          <w:p w14:paraId="46319D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2333" w:type="dxa"/>
            <w:gridSpan w:val="14"/>
            <w:vAlign w:val="center"/>
          </w:tcPr>
          <w:p w14:paraId="5907D04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500nm处的透射比变化（%）</w:t>
            </w:r>
          </w:p>
        </w:tc>
        <w:tc>
          <w:tcPr>
            <w:tcW w:w="1205" w:type="dxa"/>
            <w:gridSpan w:val="8"/>
            <w:vAlign w:val="center"/>
          </w:tcPr>
          <w:p w14:paraId="24CFE4A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  <w:tc>
          <w:tcPr>
            <w:tcW w:w="1205" w:type="dxa"/>
            <w:gridSpan w:val="9"/>
            <w:vAlign w:val="center"/>
          </w:tcPr>
          <w:p w14:paraId="34099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  <w:tc>
          <w:tcPr>
            <w:tcW w:w="1208" w:type="dxa"/>
            <w:gridSpan w:val="6"/>
            <w:vAlign w:val="center"/>
          </w:tcPr>
          <w:p w14:paraId="6B4A08F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7BC2FDE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87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7B97197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25" w:type="dxa"/>
            <w:gridSpan w:val="3"/>
            <w:vMerge w:val="continue"/>
            <w:vAlign w:val="center"/>
          </w:tcPr>
          <w:p w14:paraId="0A60D39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597" w:type="dxa"/>
            <w:gridSpan w:val="3"/>
            <w:vMerge w:val="continue"/>
            <w:vAlign w:val="center"/>
          </w:tcPr>
          <w:p w14:paraId="5951FB8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2247" w:type="dxa"/>
            <w:gridSpan w:val="10"/>
            <w:vMerge w:val="continue"/>
            <w:vAlign w:val="center"/>
          </w:tcPr>
          <w:p w14:paraId="2BB986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2333" w:type="dxa"/>
            <w:gridSpan w:val="14"/>
            <w:vAlign w:val="center"/>
          </w:tcPr>
          <w:p w14:paraId="644374D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250nm测量值（%）</w:t>
            </w:r>
          </w:p>
        </w:tc>
        <w:tc>
          <w:tcPr>
            <w:tcW w:w="1205" w:type="dxa"/>
            <w:gridSpan w:val="8"/>
            <w:shd w:val="clear" w:color="auto" w:fill="auto"/>
            <w:vAlign w:val="center"/>
          </w:tcPr>
          <w:p w14:paraId="2128D4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110EA3D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740438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6164B94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87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7A2872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625" w:type="dxa"/>
            <w:gridSpan w:val="3"/>
            <w:vMerge w:val="continue"/>
            <w:vAlign w:val="center"/>
          </w:tcPr>
          <w:p w14:paraId="313ADF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597" w:type="dxa"/>
            <w:gridSpan w:val="3"/>
            <w:vMerge w:val="continue"/>
            <w:vAlign w:val="center"/>
          </w:tcPr>
          <w:p w14:paraId="2703E65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2247" w:type="dxa"/>
            <w:gridSpan w:val="10"/>
            <w:vMerge w:val="continue"/>
            <w:vAlign w:val="center"/>
          </w:tcPr>
          <w:p w14:paraId="004C0F1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2333" w:type="dxa"/>
            <w:gridSpan w:val="14"/>
            <w:vAlign w:val="center"/>
          </w:tcPr>
          <w:p w14:paraId="5CF1373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250nm处的透射比变化（%）</w:t>
            </w:r>
          </w:p>
        </w:tc>
        <w:tc>
          <w:tcPr>
            <w:tcW w:w="1205" w:type="dxa"/>
            <w:gridSpan w:val="8"/>
            <w:shd w:val="clear" w:color="auto" w:fill="auto"/>
            <w:vAlign w:val="center"/>
          </w:tcPr>
          <w:p w14:paraId="18D2A13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3157CD7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2E5DC9B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4D75DA6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387" w:hRule="atLeast"/>
          <w:jc w:val="center"/>
        </w:trPr>
        <w:tc>
          <w:tcPr>
            <w:tcW w:w="1395" w:type="dxa"/>
            <w:gridSpan w:val="3"/>
            <w:vAlign w:val="center"/>
          </w:tcPr>
          <w:p w14:paraId="600568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11</w:t>
            </w:r>
          </w:p>
        </w:tc>
        <w:tc>
          <w:tcPr>
            <w:tcW w:w="625" w:type="dxa"/>
            <w:gridSpan w:val="3"/>
            <w:vAlign w:val="center"/>
          </w:tcPr>
          <w:p w14:paraId="4A2DA72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介电强度</w:t>
            </w:r>
          </w:p>
        </w:tc>
        <w:tc>
          <w:tcPr>
            <w:tcW w:w="2844" w:type="dxa"/>
            <w:gridSpan w:val="13"/>
            <w:vAlign w:val="center"/>
          </w:tcPr>
          <w:p w14:paraId="50ABB9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500nm ≤0.1%/h</w:t>
            </w:r>
          </w:p>
        </w:tc>
        <w:tc>
          <w:tcPr>
            <w:tcW w:w="3538" w:type="dxa"/>
            <w:gridSpan w:val="22"/>
            <w:vAlign w:val="center"/>
          </w:tcPr>
          <w:p w14:paraId="0474B5A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测量值（%)</w:t>
            </w:r>
          </w:p>
        </w:tc>
        <w:tc>
          <w:tcPr>
            <w:tcW w:w="2413" w:type="dxa"/>
            <w:gridSpan w:val="15"/>
            <w:shd w:val="clear" w:color="auto" w:fill="auto"/>
            <w:vAlign w:val="center"/>
          </w:tcPr>
          <w:p w14:paraId="55CC91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有□   有□</w:t>
            </w:r>
          </w:p>
        </w:tc>
      </w:tr>
      <w:tr w14:paraId="6BC500B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193" w:hRule="atLeast"/>
          <w:jc w:val="center"/>
        </w:trPr>
        <w:tc>
          <w:tcPr>
            <w:tcW w:w="1395" w:type="dxa"/>
            <w:gridSpan w:val="3"/>
            <w:vMerge w:val="restart"/>
            <w:vAlign w:val="center"/>
          </w:tcPr>
          <w:p w14:paraId="1E55367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12</w:t>
            </w:r>
          </w:p>
        </w:tc>
        <w:tc>
          <w:tcPr>
            <w:tcW w:w="625" w:type="dxa"/>
            <w:gridSpan w:val="3"/>
            <w:vMerge w:val="restart"/>
            <w:vAlign w:val="center"/>
          </w:tcPr>
          <w:p w14:paraId="67D1C03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接触电流</w:t>
            </w:r>
          </w:p>
        </w:tc>
        <w:tc>
          <w:tcPr>
            <w:tcW w:w="2844" w:type="dxa"/>
            <w:gridSpan w:val="13"/>
            <w:vAlign w:val="center"/>
          </w:tcPr>
          <w:p w14:paraId="15844E8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正常条件≤0.5mA</w:t>
            </w:r>
          </w:p>
        </w:tc>
        <w:tc>
          <w:tcPr>
            <w:tcW w:w="3538" w:type="dxa"/>
            <w:gridSpan w:val="22"/>
            <w:vMerge w:val="restart"/>
            <w:vAlign w:val="center"/>
          </w:tcPr>
          <w:p w14:paraId="7EE261F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检验工具：泄漏电流测试仪</w:t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48B123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测量值（mA）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28A5AAC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4F1D357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193" w:hRule="atLeast"/>
          <w:jc w:val="center"/>
        </w:trPr>
        <w:tc>
          <w:tcPr>
            <w:tcW w:w="1395" w:type="dxa"/>
            <w:gridSpan w:val="3"/>
            <w:vMerge w:val="continue"/>
            <w:vAlign w:val="center"/>
          </w:tcPr>
          <w:p w14:paraId="764F1EB6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625" w:type="dxa"/>
            <w:gridSpan w:val="3"/>
            <w:vMerge w:val="continue"/>
            <w:vAlign w:val="center"/>
          </w:tcPr>
          <w:p w14:paraId="66AC42D3">
            <w:pPr>
              <w:keepNext w:val="0"/>
              <w:keepLines w:val="0"/>
              <w:widowControl/>
              <w:suppressLineNumbers w:val="0"/>
              <w:jc w:val="center"/>
              <w:textAlignment w:val="center"/>
            </w:pPr>
          </w:p>
        </w:tc>
        <w:tc>
          <w:tcPr>
            <w:tcW w:w="2844" w:type="dxa"/>
            <w:gridSpan w:val="13"/>
            <w:vAlign w:val="center"/>
          </w:tcPr>
          <w:p w14:paraId="49FB46A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单一故障≤3.5mA</w:t>
            </w:r>
          </w:p>
        </w:tc>
        <w:tc>
          <w:tcPr>
            <w:tcW w:w="3538" w:type="dxa"/>
            <w:gridSpan w:val="22"/>
            <w:vMerge w:val="continue"/>
            <w:vAlign w:val="center"/>
          </w:tcPr>
          <w:p w14:paraId="561C7C2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779E6DB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测量值（mA）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0A77989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75670ED5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193" w:hRule="atLeast"/>
          <w:jc w:val="center"/>
        </w:trPr>
        <w:tc>
          <w:tcPr>
            <w:tcW w:w="1395" w:type="dxa"/>
            <w:gridSpan w:val="3"/>
            <w:vAlign w:val="center"/>
          </w:tcPr>
          <w:p w14:paraId="129693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/>
                <w:sz w:val="16"/>
                <w:szCs w:val="16"/>
                <w:lang w:val="en-US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  <w:t xml:space="preserve">13</w:t>
            </w:r>
          </w:p>
        </w:tc>
        <w:tc>
          <w:tcPr>
            <w:tcW w:w="625" w:type="dxa"/>
            <w:gridSpan w:val="3"/>
            <w:vAlign w:val="center"/>
          </w:tcPr>
          <w:p w14:paraId="1AC2F6F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保护地接地</w:t>
            </w:r>
          </w:p>
        </w:tc>
        <w:tc>
          <w:tcPr>
            <w:tcW w:w="2844" w:type="dxa"/>
            <w:gridSpan w:val="13"/>
            <w:vAlign w:val="center"/>
          </w:tcPr>
          <w:p w14:paraId="29079BE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≤0.1Ω</w:t>
            </w:r>
          </w:p>
        </w:tc>
        <w:tc>
          <w:tcPr>
            <w:tcW w:w="3538" w:type="dxa"/>
            <w:gridSpan w:val="22"/>
            <w:vAlign w:val="center"/>
          </w:tcPr>
          <w:p w14:paraId="29E2790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检验工具：程控接地电阻测试仪</w:t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7B1821C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测量值（Ω）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606A071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36DC1E0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489" w:hRule="atLeast"/>
          <w:jc w:val="center"/>
        </w:trPr>
        <w:tc>
          <w:tcPr>
            <w:tcW w:w="1395" w:type="dxa"/>
            <w:gridSpan w:val="3"/>
            <w:shd w:val="clear" w:color="auto" w:fill="auto"/>
            <w:vAlign w:val="center"/>
          </w:tcPr>
          <w:p w14:paraId="51D5630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Theme="minorHAnsi" w:hAnsiTheme="minorHAnsi" w:eastAsiaTheme="minorEastAsia" w:cstheme="minorBidi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16"/>
                <w:szCs w:val="16"/>
                <w:lang w:val="en-US"/>
              </w:rPr>
              <w:t xml:space="preserve">14</w:t>
            </w:r>
          </w:p>
        </w:tc>
        <w:tc>
          <w:tcPr>
            <w:tcW w:w="625" w:type="dxa"/>
            <w:gridSpan w:val="3"/>
            <w:shd w:val="clear" w:color="auto" w:fill="auto"/>
            <w:vAlign w:val="center"/>
          </w:tcPr>
          <w:p w14:paraId="4A82C7C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绝缘电阻</w:t>
            </w:r>
          </w:p>
        </w:tc>
        <w:tc>
          <w:tcPr>
            <w:tcW w:w="2844" w:type="dxa"/>
            <w:gridSpan w:val="13"/>
            <w:shd w:val="clear" w:color="auto" w:fill="auto"/>
            <w:vAlign w:val="center"/>
          </w:tcPr>
          <w:p w14:paraId="41AA01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≥20MΩ</w:t>
            </w:r>
          </w:p>
        </w:tc>
        <w:tc>
          <w:tcPr>
            <w:tcW w:w="3538" w:type="dxa"/>
            <w:gridSpan w:val="22"/>
            <w:shd w:val="clear" w:color="auto" w:fill="auto"/>
            <w:vAlign w:val="center"/>
          </w:tcPr>
          <w:p w14:paraId="6032738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检验工具：绝缘电阻测试仪</w:t>
            </w:r>
          </w:p>
        </w:tc>
        <w:tc>
          <w:tcPr>
            <w:tcW w:w="1205" w:type="dxa"/>
            <w:gridSpan w:val="9"/>
            <w:shd w:val="clear" w:color="auto" w:fill="auto"/>
            <w:vAlign w:val="center"/>
          </w:tcPr>
          <w:p w14:paraId="7FA6F3C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测量值（MΩ）</w:t>
            </w:r>
          </w:p>
        </w:tc>
        <w:tc>
          <w:tcPr>
            <w:tcW w:w="1208" w:type="dxa"/>
            <w:gridSpan w:val="6"/>
            <w:shd w:val="clear" w:color="auto" w:fill="auto"/>
            <w:vAlign w:val="center"/>
          </w:tcPr>
          <w:p w14:paraId="0003FA1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03A18FE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229" w:hRule="atLeast"/>
          <w:jc w:val="center"/>
        </w:trPr>
        <w:tc>
          <w:tcPr>
            <w:tcW w:w="1395" w:type="dxa"/>
            <w:gridSpan w:val="3"/>
            <w:shd w:val="clear" w:color="auto" w:fill="auto"/>
            <w:vAlign w:val="center"/>
          </w:tcPr>
          <w:p w14:paraId="7BDC820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eastAsia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15</w:t>
            </w:r>
          </w:p>
        </w:tc>
        <w:tc>
          <w:tcPr>
            <w:tcW w:w="956" w:type="dxa"/>
            <w:gridSpan w:val="5"/>
            <w:shd w:val="clear" w:color="auto" w:fill="auto"/>
            <w:vAlign w:val="center"/>
          </w:tcPr>
          <w:p w14:paraId="233E40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样品池准确度于重复性校验</w:t>
            </w:r>
          </w:p>
          <w:p w14:paraId="709E8C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</w:p>
        </w:tc>
        <w:tc>
          <w:tcPr>
            <w:tcW w:w="2011" w:type="dxa"/>
            <w:gridSpan w:val="8"/>
            <w:shd w:val="clear" w:color="auto" w:fill="auto"/>
            <w:vAlign w:val="center"/>
          </w:tcPr>
          <w:p w14:paraId="17A81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准确度：100%±0.1% 重复性：0.1%</w:t>
            </w:r>
          </w:p>
        </w:tc>
        <w:tc>
          <w:tcPr>
            <w:tcW w:w="1371" w:type="dxa"/>
            <w:gridSpan w:val="8"/>
            <w:shd w:val="clear" w:color="auto" w:fill="auto"/>
            <w:vAlign w:val="center"/>
          </w:tcPr>
          <w:p w14:paraId="17A3561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1号池测量值(%)</w:t>
            </w:r>
          </w:p>
        </w:tc>
        <w:tc>
          <w:tcPr>
            <w:tcW w:w="1693" w:type="dxa"/>
            <w:gridSpan w:val="10"/>
            <w:shd w:val="clear" w:color="auto" w:fill="auto"/>
            <w:vAlign w:val="center"/>
          </w:tcPr>
          <w:p w14:paraId="3511A9C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  <w:tc>
          <w:tcPr>
            <w:tcW w:w="1691" w:type="dxa"/>
            <w:gridSpan w:val="15"/>
            <w:shd w:val="clear" w:color="auto" w:fill="auto"/>
            <w:vAlign w:val="center"/>
          </w:tcPr>
          <w:p w14:paraId="0B9B795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重复性(%)</w:t>
            </w:r>
          </w:p>
        </w:tc>
        <w:tc>
          <w:tcPr>
            <w:tcW w:w="1698" w:type="dxa"/>
            <w:gridSpan w:val="7"/>
            <w:shd w:val="clear" w:color="auto" w:fill="auto"/>
            <w:vAlign w:val="center"/>
          </w:tcPr>
          <w:p w14:paraId="1137F61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/>
            </w:r>
          </w:p>
        </w:tc>
      </w:tr>
      <w:tr w14:paraId="26C3E91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229" w:hRule="atLeast"/>
          <w:jc w:val="center"/>
        </w:trPr>
        <w:tc>
          <w:tcPr>
            <w:tcW w:w="1395" w:type="dxa"/>
            <w:gridSpan w:val="3"/>
            <w:shd w:val="clear" w:color="auto" w:fill="auto"/>
            <w:vAlign w:val="center"/>
          </w:tcPr>
          <w:p w14:paraId="0EF12C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/>
              </w:rPr>
              <w:t xml:space="preserve">16</w:t>
            </w:r>
          </w:p>
        </w:tc>
        <w:tc>
          <w:tcPr>
            <w:tcW w:w="956" w:type="dxa"/>
            <w:gridSpan w:val="5"/>
            <w:shd w:val="clear" w:color="auto" w:fill="auto"/>
            <w:vAlign w:val="center"/>
          </w:tcPr>
          <w:p w14:paraId="4EC2DDA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外观和结构</w:t>
            </w:r>
          </w:p>
        </w:tc>
        <w:tc>
          <w:tcPr>
            <w:tcW w:w="6766" w:type="dxa"/>
            <w:gridSpan w:val="41"/>
            <w:shd w:val="clear" w:color="auto" w:fill="auto"/>
            <w:vAlign w:val="center"/>
          </w:tcPr>
          <w:p w14:paraId="3A4C937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仪器外观应清洁，所有电镀件表面不应有脱皮现象，喷漆表面色泽应均匀，无掉漆与划痕，不得有明显的擦伤、露底、裂纹、起泡现象，外露部件结合处应整齐，无粗糙不平现象。仪器应有下列标志：仪器名称、型号、制造厂名、出厂日期、仪器编号、工作电源电压、频率、制造计量器具许可证标志及编号，仪器的铭牌、二维码的内容及粘贴方向应正确。仪器的各紧固件均应紧固良好，外露螺钉无损伤，生锈，缺失。各按键、开关、指示灯工作正常，电缆线的接插件均能紧密配合且接地良好，启动后无异常杂音。</w:t>
            </w:r>
          </w:p>
        </w:tc>
        <w:tc>
          <w:tcPr>
            <w:tcW w:w="1698" w:type="dxa"/>
            <w:gridSpan w:val="7"/>
            <w:shd w:val="clear" w:color="auto" w:fill="auto"/>
            <w:vAlign w:val="center"/>
          </w:tcPr>
          <w:p w14:paraId="75C4195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合格□   不合格□</w:t>
            </w:r>
          </w:p>
        </w:tc>
      </w:tr>
      <w:tr w14:paraId="079F2B2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229" w:hRule="atLeast"/>
          <w:jc w:val="center"/>
        </w:trPr>
        <w:tc>
          <w:tcPr>
            <w:tcW w:w="2351" w:type="dxa"/>
            <w:gridSpan w:val="8"/>
            <w:shd w:val="clear" w:color="auto" w:fill="auto"/>
            <w:vAlign w:val="center"/>
          </w:tcPr>
          <w:p w14:paraId="4013AD4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检验结论</w:t>
            </w: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 </w:t>
            </w:r>
          </w:p>
        </w:tc>
        <w:tc>
          <w:tcPr>
            <w:tcW w:w="8464" w:type="dxa"/>
            <w:gridSpan w:val="48"/>
            <w:shd w:val="clear" w:color="auto" w:fill="auto"/>
            <w:vAlign w:val="center"/>
          </w:tcPr>
          <w:p w14:paraId="47A2E9B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合格□   不合格□</w:t>
            </w:r>
          </w:p>
        </w:tc>
      </w:tr>
      <w:tr w14:paraId="4713594F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After w:val="1"/>
          <w:wAfter w:w="112" w:type="dxa"/>
          <w:trHeight w:val="229" w:hRule="atLeast"/>
          <w:jc w:val="center"/>
        </w:trPr>
        <w:tc>
          <w:tcPr>
            <w:tcW w:w="2351" w:type="dxa"/>
            <w:gridSpan w:val="8"/>
            <w:shd w:val="clear" w:color="auto" w:fill="auto"/>
            <w:vAlign w:val="center"/>
          </w:tcPr>
          <w:p w14:paraId="5533BE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eastAsia" w:asciiTheme="minorEastAsia" w:hAnsiTheme="minorEastAsia" w:cstheme="minorEastAsia"/>
                <w:sz w:val="16"/>
                <w:szCs w:val="16"/>
                <w:lang w:val="en-US" w:eastAsia="zh-CN"/>
              </w:rPr>
              <w:t>备注</w:t>
            </w:r>
          </w:p>
        </w:tc>
        <w:tc>
          <w:tcPr>
            <w:tcW w:w="8464" w:type="dxa"/>
            <w:gridSpan w:val="48"/>
            <w:shd w:val="clear" w:color="auto" w:fill="auto"/>
            <w:vAlign w:val="center"/>
          </w:tcPr>
          <w:p w14:paraId="1975CF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</w:pPr>
            <w:r>
              <w:rPr>
                <w:rFonts w:hint="default" w:asciiTheme="minorEastAsia" w:hAnsiTheme="minorEastAsia" w:cstheme="minorEastAsia"/>
                <w:sz w:val="16"/>
                <w:szCs w:val="16"/>
                <w:lang w:val="en-US" w:eastAsia="zh-CN"/>
              </w:rPr>
              <w:t xml:space="preserve">1.本表格依据T600T700系列紫外可见分光光度计整机检验工艺编制;</w:t>
              <w:br/>
              <w:t xml:space="preserve">        2. 测量结果保留的小数点位数应与指标要求的小数点位数一致；</w:t>
              <w:br/>
              <w:t xml:space="preserve">        3. 表格中的标准值依据有效期内的标准物质证书提供的标准值为准。</w:t>
            </w:r>
          </w:p>
        </w:tc>
      </w:tr>
    </w:tbl>
    <w:p w14:paraId="6DF7A7E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F1A32F6"/>
    <w:rsid w:val="3B7E7B32"/>
    <w:rsid w:val="3EEF25A0"/>
    <w:rsid w:val="4EFF2804"/>
    <w:rsid w:val="4FFF8234"/>
    <w:rsid w:val="52DE747B"/>
    <w:rsid w:val="577F65A0"/>
    <w:rsid w:val="5B744609"/>
    <w:rsid w:val="5D76D71B"/>
    <w:rsid w:val="5DAFA0C9"/>
    <w:rsid w:val="5F775903"/>
    <w:rsid w:val="5FFF878D"/>
    <w:rsid w:val="6DF78C51"/>
    <w:rsid w:val="6FDFAED1"/>
    <w:rsid w:val="71F078D5"/>
    <w:rsid w:val="74EF04B2"/>
    <w:rsid w:val="75FC805D"/>
    <w:rsid w:val="76BEA613"/>
    <w:rsid w:val="76FFA79A"/>
    <w:rsid w:val="773D813F"/>
    <w:rsid w:val="77BF4D42"/>
    <w:rsid w:val="77EB08F2"/>
    <w:rsid w:val="78E72599"/>
    <w:rsid w:val="7ABF67A0"/>
    <w:rsid w:val="7AFEBDC7"/>
    <w:rsid w:val="7BFBDE5A"/>
    <w:rsid w:val="7BFCC9DE"/>
    <w:rsid w:val="7DDE7FC7"/>
    <w:rsid w:val="7E7DA9FC"/>
    <w:rsid w:val="7EB9E699"/>
    <w:rsid w:val="7FBFB3CD"/>
    <w:rsid w:val="7FE3D964"/>
    <w:rsid w:val="7FEF8358"/>
    <w:rsid w:val="7FF7FCDE"/>
    <w:rsid w:val="9E47D94E"/>
    <w:rsid w:val="B199FF09"/>
    <w:rsid w:val="B5FD4B9F"/>
    <w:rsid w:val="BFDF3340"/>
    <w:rsid w:val="C35DC8B3"/>
    <w:rsid w:val="C9FD9DCC"/>
    <w:rsid w:val="CBBFA0DC"/>
    <w:rsid w:val="D1FDDD4C"/>
    <w:rsid w:val="D5EC2FC2"/>
    <w:rsid w:val="D7532EF1"/>
    <w:rsid w:val="D7BA5FD8"/>
    <w:rsid w:val="D7CBEED7"/>
    <w:rsid w:val="DCDF9554"/>
    <w:rsid w:val="DF1A32F6"/>
    <w:rsid w:val="DF5F8C00"/>
    <w:rsid w:val="E37B4882"/>
    <w:rsid w:val="EAFB9E5C"/>
    <w:rsid w:val="EB9FC3E4"/>
    <w:rsid w:val="EF7A3BF2"/>
    <w:rsid w:val="EFB91A17"/>
    <w:rsid w:val="EFDED38D"/>
    <w:rsid w:val="EFFF7F35"/>
    <w:rsid w:val="F4F50733"/>
    <w:rsid w:val="F5BDE520"/>
    <w:rsid w:val="F6CF11F4"/>
    <w:rsid w:val="F7EC8580"/>
    <w:rsid w:val="F7F6265E"/>
    <w:rsid w:val="F95E4EF8"/>
    <w:rsid w:val="FDBF6672"/>
    <w:rsid w:val="FEF693DE"/>
    <w:rsid w:val="FF4E8897"/>
    <w:rsid w:val="FF7540B0"/>
    <w:rsid w:val="FF76C469"/>
    <w:rsid w:val="FFDF4A11"/>
    <w:rsid w:val="FFFF4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2025-11-12T20:49:00Z</dcterms:created>
  <dc:creator>腹黑的中二少年</dc:creator>
  <cp:lastModifiedBy>腹黑的中二少年</cp:lastModifiedBy>
  <dcterms:modified xsi:type="dcterms:W3CDTF">2026-01-20T11:07:22Z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D74125202731574220906969C8033778_43</vt:lpwstr>
  </property>
</Properties>
</file>