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6771" w14:textId="267EB4EB" w:rsidR="000A605A" w:rsidRDefault="000A605A"/>
    <w:p w14:paraId="2B76AC90" w14:textId="77777777" w:rsidR="000A605A" w:rsidRDefault="000A605A"/>
    <w:p w14:paraId="20EFAFED" w14:textId="77777777" w:rsidR="000A605A" w:rsidRDefault="000A605A"/>
    <w:p w14:paraId="04F7F4CC" w14:textId="77777777" w:rsidR="000A605A" w:rsidRDefault="000A605A"/>
    <w:p w14:paraId="67F770A5" w14:textId="77777777" w:rsidR="000A605A" w:rsidRDefault="000A605A"/>
    <w:p w14:paraId="6DD03C57" w14:textId="3028607C" w:rsidR="000A605A" w:rsidRDefault="000A605A">
      <w:r>
        <w:rPr>
          <w:rFonts w:hint="eastAsia"/>
        </w:rPr>
        <w:t>To the editor,</w:t>
      </w:r>
    </w:p>
    <w:p w14:paraId="5CAF8116" w14:textId="76208B2E" w:rsidR="000A605A" w:rsidRDefault="000A605A">
      <w:r>
        <w:rPr>
          <w:rFonts w:hint="eastAsia"/>
        </w:rPr>
        <w:t xml:space="preserve">I am pleased to submit our </w:t>
      </w:r>
      <w:r>
        <w:t>manuscript</w:t>
      </w:r>
      <w:r>
        <w:rPr>
          <w:rFonts w:hint="eastAsia"/>
        </w:rPr>
        <w:t xml:space="preserve"> entitled </w:t>
      </w:r>
      <w:r>
        <w:t>“</w:t>
      </w:r>
      <w:r w:rsidRPr="000A605A">
        <w:rPr>
          <w:rFonts w:hint="eastAsia"/>
          <w:b/>
          <w:bCs/>
        </w:rPr>
        <w:t xml:space="preserve">Spherical harmonic analysis of faceted spheroids identifies shaping strategies and </w:t>
      </w:r>
      <w:proofErr w:type="spellStart"/>
      <w:r w:rsidRPr="000A605A">
        <w:rPr>
          <w:rFonts w:hint="eastAsia"/>
          <w:b/>
          <w:bCs/>
        </w:rPr>
        <w:t>standardisation</w:t>
      </w:r>
      <w:proofErr w:type="spellEnd"/>
      <w:r w:rsidRPr="000A605A">
        <w:rPr>
          <w:rFonts w:hint="eastAsia"/>
          <w:b/>
          <w:bCs/>
        </w:rPr>
        <w:t xml:space="preserve"> at </w:t>
      </w:r>
      <w:proofErr w:type="spellStart"/>
      <w:r w:rsidRPr="000A605A">
        <w:rPr>
          <w:rFonts w:hint="eastAsia"/>
          <w:b/>
          <w:bCs/>
        </w:rPr>
        <w:t>Qianshangying</w:t>
      </w:r>
      <w:proofErr w:type="spellEnd"/>
      <w:r w:rsidRPr="000A605A">
        <w:rPr>
          <w:rFonts w:hint="eastAsia"/>
          <w:b/>
          <w:bCs/>
        </w:rPr>
        <w:t xml:space="preserve"> (North China)</w:t>
      </w:r>
      <w:r>
        <w:t>”</w:t>
      </w:r>
      <w:r>
        <w:rPr>
          <w:rFonts w:hint="eastAsia"/>
        </w:rPr>
        <w:t xml:space="preserve"> for consideration in </w:t>
      </w:r>
      <w:r w:rsidRPr="000A605A">
        <w:rPr>
          <w:rFonts w:hint="eastAsia"/>
          <w:i/>
          <w:iCs/>
        </w:rPr>
        <w:t>Journal of Archaeological Science</w:t>
      </w:r>
      <w:r>
        <w:rPr>
          <w:rFonts w:hint="eastAsia"/>
        </w:rPr>
        <w:t>.</w:t>
      </w:r>
    </w:p>
    <w:p w14:paraId="5C4EE924" w14:textId="59F0CF28" w:rsidR="000A605A" w:rsidRDefault="00803A72">
      <w:r w:rsidRPr="00803A72">
        <w:t>Spheroids are widely distributed and repeatedly occurring lithic artifacts across space and time, and their study provides important insights into hominin technological behaviors and environmental adaptations.</w:t>
      </w:r>
      <w:r>
        <w:rPr>
          <w:rFonts w:hint="eastAsia"/>
        </w:rPr>
        <w:t xml:space="preserve"> </w:t>
      </w:r>
      <w:r w:rsidRPr="00803A72">
        <w:t>However, their production strategies and functional significance remain a topic of active debate. Existing approaches, including morphology-based typologies, often rely heavily on researchers’ experience and lack consistent analytical standards. Ethnographic and experimental studies typically focus on specific cases, limiting their generalizability. As a result, an objective, quantitative framework for evaluating spheroid production is needed.</w:t>
      </w:r>
    </w:p>
    <w:p w14:paraId="42CB9992" w14:textId="142C90E4" w:rsidR="00803A72" w:rsidRDefault="00803A72">
      <w:r w:rsidRPr="00803A72">
        <w:rPr>
          <w:rFonts w:hint="eastAsia"/>
          <w:b/>
          <w:bCs/>
        </w:rPr>
        <w:t>To address this gap, we present a novel, open-source, and reproducible methodological framework that integrates morphological analysis represented by spherical harmonics with technological measures to objectively assess reduction strategies</w:t>
      </w:r>
      <w:r w:rsidRPr="00803A72">
        <w:rPr>
          <w:rFonts w:hint="eastAsia"/>
        </w:rPr>
        <w:t>.</w:t>
      </w:r>
      <w:r>
        <w:rPr>
          <w:rFonts w:hint="eastAsia"/>
        </w:rPr>
        <w:t xml:space="preserve"> </w:t>
      </w:r>
      <w:r w:rsidRPr="00803A72">
        <w:rPr>
          <w:rFonts w:hint="eastAsia"/>
        </w:rPr>
        <w:t xml:space="preserve">Spherical harmonics provide precision comparable to landmark-based geometric morphometrics but are landmark-free, making them particularly suitable for spheroids and other </w:t>
      </w:r>
      <w:r>
        <w:rPr>
          <w:rFonts w:hint="eastAsia"/>
        </w:rPr>
        <w:t xml:space="preserve">stone </w:t>
      </w:r>
      <w:r w:rsidRPr="00803A72">
        <w:rPr>
          <w:rFonts w:hint="eastAsia"/>
        </w:rPr>
        <w:t xml:space="preserve">artifacts lacking homologous </w:t>
      </w:r>
      <w:r>
        <w:rPr>
          <w:rFonts w:hint="eastAsia"/>
        </w:rPr>
        <w:t>vertices</w:t>
      </w:r>
      <w:r w:rsidRPr="00803A72">
        <w:rPr>
          <w:rFonts w:hint="eastAsia"/>
        </w:rPr>
        <w:t>.</w:t>
      </w:r>
      <w:r>
        <w:rPr>
          <w:rFonts w:hint="eastAsia"/>
        </w:rPr>
        <w:t xml:space="preserve"> </w:t>
      </w:r>
      <w:r w:rsidRPr="00803A72">
        <w:t xml:space="preserve">Here, for the first time, we provide a fully open-source </w:t>
      </w:r>
      <w:r w:rsidRPr="00803A72">
        <w:rPr>
          <w:b/>
          <w:bCs/>
        </w:rPr>
        <w:t>Python-based implementation</w:t>
      </w:r>
      <w:r w:rsidRPr="00803A72">
        <w:t xml:space="preserve"> for computing spherical harmonics, analyzing data, and visualizing results.</w:t>
      </w:r>
      <w:r>
        <w:rPr>
          <w:rFonts w:hint="eastAsia"/>
        </w:rPr>
        <w:t xml:space="preserve"> </w:t>
      </w:r>
      <w:r w:rsidRPr="00803A72">
        <w:t>Additionally, we introduced innovative improvements to the data analysis</w:t>
      </w:r>
      <w:r>
        <w:rPr>
          <w:rFonts w:hint="eastAsia"/>
        </w:rPr>
        <w:t xml:space="preserve"> of </w:t>
      </w:r>
      <w:r w:rsidRPr="00803A72">
        <w:t>spherical harmonics, enabling morphological</w:t>
      </w:r>
      <w:r>
        <w:rPr>
          <w:rFonts w:hint="eastAsia"/>
        </w:rPr>
        <w:t xml:space="preserve"> comparison</w:t>
      </w:r>
      <w:r w:rsidRPr="00803A72">
        <w:t xml:space="preserve"> between spheroids and other flaked pieces, as well as studies of spheroid standardization.</w:t>
      </w:r>
    </w:p>
    <w:p w14:paraId="1EBEE83B" w14:textId="7B9CBB02" w:rsidR="00803A72" w:rsidRDefault="00803A72">
      <w:r w:rsidRPr="00803A72">
        <w:t xml:space="preserve">We applied this framework to Middle Pleistocene spheroids from the </w:t>
      </w:r>
      <w:proofErr w:type="spellStart"/>
      <w:r w:rsidRPr="00803A72">
        <w:t>Qianshangying</w:t>
      </w:r>
      <w:proofErr w:type="spellEnd"/>
      <w:r w:rsidRPr="00803A72">
        <w:t xml:space="preserve"> site (~429 ka, northern China). Our results demonstrate that spheroid production followed a conceptual template, involving a patterned reduction process and resulting in standardized spherical forms, representing a deliberate shaping strategy. This shaping strategy clearly distinguishes spheroids from exhausted</w:t>
      </w:r>
      <w:r>
        <w:rPr>
          <w:rFonts w:hint="eastAsia"/>
        </w:rPr>
        <w:t xml:space="preserve"> cores of</w:t>
      </w:r>
      <w:r w:rsidRPr="00803A72">
        <w:t xml:space="preserve"> polyhedrons and </w:t>
      </w:r>
      <w:proofErr w:type="spellStart"/>
      <w:r w:rsidRPr="00803A72">
        <w:t>multifacial</w:t>
      </w:r>
      <w:proofErr w:type="spellEnd"/>
      <w:r w:rsidRPr="00803A72">
        <w:t xml:space="preserve"> cores, contributing to our understanding of the production purposes of spheroids. These findings also indicate that lithic technology in northern China during the Middle Pleistocene may have been more complex </w:t>
      </w:r>
      <w:r w:rsidRPr="00803A72">
        <w:lastRenderedPageBreak/>
        <w:t>than previously assumed.</w:t>
      </w:r>
    </w:p>
    <w:p w14:paraId="30F5EA64" w14:textId="2369A5EF" w:rsidR="000F1029" w:rsidRDefault="000F1029">
      <w:r w:rsidRPr="000F1029">
        <w:t>Importantly, our framework is efficient, open-source, and easily applicable, providing archaeologists with a tool for rapid, reproducible, and quantitative assessment of spheroid morphology, facilitating cross-site comparisons and establishing unified standards for spheroid studies. The method also has broad potential applications for other types of archaeological materials. We believe this manuscript will be of interest to scholars in lithic morphology</w:t>
      </w:r>
      <w:r>
        <w:rPr>
          <w:rFonts w:hint="eastAsia"/>
        </w:rPr>
        <w:t xml:space="preserve"> and quantitative analysis in archaeology.</w:t>
      </w:r>
    </w:p>
    <w:p w14:paraId="3585E7DD" w14:textId="77777777" w:rsidR="000F1029" w:rsidRPr="000F1029" w:rsidRDefault="000F1029" w:rsidP="000F1029">
      <w:r w:rsidRPr="000F1029">
        <w:t>Finally, we would like to declare that all authors have read and approved the submitted manuscript. The content is original, has not been published previously, and is not under consideration elsewhere.</w:t>
      </w:r>
    </w:p>
    <w:p w14:paraId="6D1CC9F2" w14:textId="77777777" w:rsidR="000F1029" w:rsidRPr="000F1029" w:rsidRDefault="000F1029" w:rsidP="000F1029">
      <w:r w:rsidRPr="000F1029">
        <w:t>Thank you for your consideration.</w:t>
      </w:r>
    </w:p>
    <w:p w14:paraId="1AFC2FA4" w14:textId="77777777" w:rsidR="000F1029" w:rsidRPr="000F1029" w:rsidRDefault="000F1029">
      <w:pPr>
        <w:rPr>
          <w:rFonts w:hint="eastAsia"/>
        </w:rPr>
      </w:pPr>
    </w:p>
    <w:sectPr w:rsidR="000F1029" w:rsidRPr="000F1029">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5A"/>
    <w:rsid w:val="000A605A"/>
    <w:rsid w:val="000F1029"/>
    <w:rsid w:val="00803A72"/>
    <w:rsid w:val="00F67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DF05"/>
  <w15:chartTrackingRefBased/>
  <w15:docId w15:val="{8ECD1FE7-324A-4329-9E25-04AC42D7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60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60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60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60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60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A60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60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60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60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60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60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60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605A"/>
    <w:rPr>
      <w:rFonts w:cstheme="majorBidi"/>
      <w:color w:val="2F5496" w:themeColor="accent1" w:themeShade="BF"/>
      <w:sz w:val="28"/>
      <w:szCs w:val="28"/>
    </w:rPr>
  </w:style>
  <w:style w:type="character" w:customStyle="1" w:styleId="50">
    <w:name w:val="标题 5 字符"/>
    <w:basedOn w:val="a0"/>
    <w:link w:val="5"/>
    <w:uiPriority w:val="9"/>
    <w:semiHidden/>
    <w:rsid w:val="000A605A"/>
    <w:rPr>
      <w:rFonts w:cstheme="majorBidi"/>
      <w:color w:val="2F5496" w:themeColor="accent1" w:themeShade="BF"/>
      <w:sz w:val="24"/>
    </w:rPr>
  </w:style>
  <w:style w:type="character" w:customStyle="1" w:styleId="60">
    <w:name w:val="标题 6 字符"/>
    <w:basedOn w:val="a0"/>
    <w:link w:val="6"/>
    <w:uiPriority w:val="9"/>
    <w:semiHidden/>
    <w:rsid w:val="000A605A"/>
    <w:rPr>
      <w:rFonts w:cstheme="majorBidi"/>
      <w:b/>
      <w:bCs/>
      <w:color w:val="2F5496" w:themeColor="accent1" w:themeShade="BF"/>
    </w:rPr>
  </w:style>
  <w:style w:type="character" w:customStyle="1" w:styleId="70">
    <w:name w:val="标题 7 字符"/>
    <w:basedOn w:val="a0"/>
    <w:link w:val="7"/>
    <w:uiPriority w:val="9"/>
    <w:semiHidden/>
    <w:rsid w:val="000A605A"/>
    <w:rPr>
      <w:rFonts w:cstheme="majorBidi"/>
      <w:b/>
      <w:bCs/>
      <w:color w:val="595959" w:themeColor="text1" w:themeTint="A6"/>
    </w:rPr>
  </w:style>
  <w:style w:type="character" w:customStyle="1" w:styleId="80">
    <w:name w:val="标题 8 字符"/>
    <w:basedOn w:val="a0"/>
    <w:link w:val="8"/>
    <w:uiPriority w:val="9"/>
    <w:semiHidden/>
    <w:rsid w:val="000A605A"/>
    <w:rPr>
      <w:rFonts w:cstheme="majorBidi"/>
      <w:color w:val="595959" w:themeColor="text1" w:themeTint="A6"/>
    </w:rPr>
  </w:style>
  <w:style w:type="character" w:customStyle="1" w:styleId="90">
    <w:name w:val="标题 9 字符"/>
    <w:basedOn w:val="a0"/>
    <w:link w:val="9"/>
    <w:uiPriority w:val="9"/>
    <w:semiHidden/>
    <w:rsid w:val="000A605A"/>
    <w:rPr>
      <w:rFonts w:eastAsiaTheme="majorEastAsia" w:cstheme="majorBidi"/>
      <w:color w:val="595959" w:themeColor="text1" w:themeTint="A6"/>
    </w:rPr>
  </w:style>
  <w:style w:type="paragraph" w:styleId="a3">
    <w:name w:val="Title"/>
    <w:basedOn w:val="a"/>
    <w:next w:val="a"/>
    <w:link w:val="a4"/>
    <w:uiPriority w:val="10"/>
    <w:qFormat/>
    <w:rsid w:val="000A60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60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0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60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605A"/>
    <w:pPr>
      <w:spacing w:before="160"/>
      <w:jc w:val="center"/>
    </w:pPr>
    <w:rPr>
      <w:i/>
      <w:iCs/>
      <w:color w:val="404040" w:themeColor="text1" w:themeTint="BF"/>
    </w:rPr>
  </w:style>
  <w:style w:type="character" w:customStyle="1" w:styleId="a8">
    <w:name w:val="引用 字符"/>
    <w:basedOn w:val="a0"/>
    <w:link w:val="a7"/>
    <w:uiPriority w:val="29"/>
    <w:rsid w:val="000A605A"/>
    <w:rPr>
      <w:i/>
      <w:iCs/>
      <w:color w:val="404040" w:themeColor="text1" w:themeTint="BF"/>
    </w:rPr>
  </w:style>
  <w:style w:type="paragraph" w:styleId="a9">
    <w:name w:val="List Paragraph"/>
    <w:basedOn w:val="a"/>
    <w:uiPriority w:val="34"/>
    <w:qFormat/>
    <w:rsid w:val="000A605A"/>
    <w:pPr>
      <w:ind w:left="720"/>
      <w:contextualSpacing/>
    </w:pPr>
  </w:style>
  <w:style w:type="character" w:styleId="aa">
    <w:name w:val="Intense Emphasis"/>
    <w:basedOn w:val="a0"/>
    <w:uiPriority w:val="21"/>
    <w:qFormat/>
    <w:rsid w:val="000A605A"/>
    <w:rPr>
      <w:i/>
      <w:iCs/>
      <w:color w:val="2F5496" w:themeColor="accent1" w:themeShade="BF"/>
    </w:rPr>
  </w:style>
  <w:style w:type="paragraph" w:styleId="ab">
    <w:name w:val="Intense Quote"/>
    <w:basedOn w:val="a"/>
    <w:next w:val="a"/>
    <w:link w:val="ac"/>
    <w:uiPriority w:val="30"/>
    <w:qFormat/>
    <w:rsid w:val="000A6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605A"/>
    <w:rPr>
      <w:i/>
      <w:iCs/>
      <w:color w:val="2F5496" w:themeColor="accent1" w:themeShade="BF"/>
    </w:rPr>
  </w:style>
  <w:style w:type="character" w:styleId="ad">
    <w:name w:val="Intense Reference"/>
    <w:basedOn w:val="a0"/>
    <w:uiPriority w:val="32"/>
    <w:qFormat/>
    <w:rsid w:val="000A60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454</Words>
  <Characters>2703</Characters>
  <Application>Microsoft Office Word</Application>
  <DocSecurity>0</DocSecurity>
  <Lines>73</Lines>
  <Paragraphs>28</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芷 叶</dc:creator>
  <cp:keywords/>
  <dc:description/>
  <cp:lastModifiedBy>芷 叶</cp:lastModifiedBy>
  <cp:revision>1</cp:revision>
  <dcterms:created xsi:type="dcterms:W3CDTF">2025-09-17T22:36:00Z</dcterms:created>
  <dcterms:modified xsi:type="dcterms:W3CDTF">2025-09-18T00:05:00Z</dcterms:modified>
</cp:coreProperties>
</file>