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D9" w:rsidRDefault="003A26D9" w:rsidP="003A26D9">
      <w:pPr>
        <w:pStyle w:val="1"/>
      </w:pPr>
      <w:r>
        <w:rPr>
          <w:rFonts w:hint="eastAsia"/>
        </w:rPr>
        <w:t xml:space="preserve">      Render Path</w:t>
      </w:r>
    </w:p>
    <w:p w:rsidR="002F5445" w:rsidRDefault="002F5445" w:rsidP="002F5445">
      <w:pPr>
        <w:tabs>
          <w:tab w:val="left" w:pos="663"/>
        </w:tabs>
      </w:pPr>
      <w:r>
        <w:rPr>
          <w:rFonts w:hint="eastAsia"/>
        </w:rPr>
        <w:t>渲染管线：</w:t>
      </w:r>
    </w:p>
    <w:p w:rsidR="002F5445" w:rsidRDefault="007C07BE" w:rsidP="007C07BE">
      <w:pPr>
        <w:tabs>
          <w:tab w:val="left" w:pos="3531"/>
        </w:tabs>
      </w:pPr>
      <w:r>
        <w:rPr>
          <w:rFonts w:hint="eastAsia"/>
        </w:rPr>
        <w:t>4</w:t>
      </w:r>
      <w:r>
        <w:tab/>
      </w:r>
      <w:r>
        <w:rPr>
          <w:rFonts w:hint="eastAsia"/>
        </w:rPr>
        <w:t>100*100</w:t>
      </w:r>
    </w:p>
    <w:p w:rsidR="002F5445" w:rsidRDefault="002F5445" w:rsidP="002F5445">
      <w:pPr>
        <w:tabs>
          <w:tab w:val="left" w:pos="663"/>
        </w:tabs>
      </w:pPr>
      <w:r>
        <w:rPr>
          <w:rFonts w:hint="eastAsia"/>
        </w:rPr>
        <w:t>顶点着色器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光栅化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片段着色器</w:t>
      </w:r>
      <w:r>
        <w:rPr>
          <w:rFonts w:hint="eastAsia"/>
        </w:rPr>
        <w:t xml:space="preserve"> --</w:t>
      </w:r>
      <w:r>
        <w:sym w:font="Wingdings" w:char="F0E0"/>
      </w:r>
      <w:r>
        <w:t xml:space="preserve">  alpha </w:t>
      </w:r>
      <w:r>
        <w:rPr>
          <w:rFonts w:hint="eastAsia"/>
        </w:rPr>
        <w:t>测试</w:t>
      </w:r>
      <w:r>
        <w:rPr>
          <w:rFonts w:hint="eastAsia"/>
        </w:rPr>
        <w:t xml:space="preserve"> -</w:t>
      </w:r>
      <w:r>
        <w:sym w:font="Wingdings" w:char="F0E0"/>
      </w:r>
      <w:r>
        <w:t xml:space="preserve"> </w:t>
      </w:r>
      <w:r>
        <w:rPr>
          <w:rFonts w:hint="eastAsia"/>
        </w:rPr>
        <w:t>模板测试</w:t>
      </w:r>
    </w:p>
    <w:p w:rsidR="002F5445" w:rsidRDefault="002F5445" w:rsidP="002F5445">
      <w:pPr>
        <w:tabs>
          <w:tab w:val="left" w:pos="663"/>
        </w:tabs>
      </w:pPr>
    </w:p>
    <w:p w:rsidR="002F5445" w:rsidRDefault="002F5445" w:rsidP="002F5445">
      <w:pPr>
        <w:tabs>
          <w:tab w:val="left" w:pos="663"/>
        </w:tabs>
      </w:pPr>
    </w:p>
    <w:p w:rsidR="002F5445" w:rsidRDefault="002F5445" w:rsidP="002F5445">
      <w:pPr>
        <w:tabs>
          <w:tab w:val="left" w:pos="663"/>
        </w:tabs>
      </w:pPr>
      <w:r>
        <w:rPr>
          <w:rFonts w:hint="eastAsia"/>
        </w:rPr>
        <w:t>----</w:t>
      </w:r>
      <w:r>
        <w:sym w:font="Wingdings" w:char="F0E0"/>
      </w:r>
      <w:r>
        <w:t xml:space="preserve"> </w:t>
      </w:r>
      <w:r>
        <w:rPr>
          <w:rFonts w:hint="eastAsia"/>
        </w:rPr>
        <w:t>深度测试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Blend  -</w:t>
      </w:r>
      <w:r>
        <w:sym w:font="Wingdings" w:char="F0E0"/>
      </w:r>
      <w:r>
        <w:t xml:space="preserve">  </w:t>
      </w:r>
      <w:proofErr w:type="spellStart"/>
      <w:r>
        <w:t>Gbuffer</w:t>
      </w:r>
      <w:proofErr w:type="spellEnd"/>
      <w:r>
        <w:t xml:space="preserve">   --</w:t>
      </w:r>
      <w:r>
        <w:sym w:font="Wingdings" w:char="F0E0"/>
      </w:r>
      <w:r>
        <w:t xml:space="preserve">  </w:t>
      </w:r>
      <w:proofErr w:type="spellStart"/>
      <w:r>
        <w:t>frontBuffer</w:t>
      </w:r>
      <w:proofErr w:type="spellEnd"/>
      <w:r>
        <w:t xml:space="preserve">  -</w:t>
      </w:r>
      <w:r>
        <w:sym w:font="Wingdings" w:char="F0E0"/>
      </w:r>
      <w:r>
        <w:t xml:space="preserve"> frame buffer -</w:t>
      </w:r>
      <w:r>
        <w:sym w:font="Wingdings" w:char="F0E0"/>
      </w:r>
      <w:r>
        <w:rPr>
          <w:rFonts w:hint="eastAsia"/>
        </w:rPr>
        <w:t>显示器</w:t>
      </w:r>
    </w:p>
    <w:p w:rsidR="003A26D9" w:rsidRDefault="003A26D9" w:rsidP="003A26D9"/>
    <w:p w:rsidR="007F0E29" w:rsidRDefault="007F0E29" w:rsidP="003A26D9"/>
    <w:p w:rsidR="002F15BE" w:rsidRDefault="002F15BE" w:rsidP="003A26D9"/>
    <w:p w:rsidR="002F15BE" w:rsidRDefault="002F15BE" w:rsidP="003A26D9">
      <w:r>
        <w:t>Pass {}</w:t>
      </w:r>
    </w:p>
    <w:p w:rsidR="00F26F9E" w:rsidRDefault="00F26F9E" w:rsidP="003A26D9">
      <w:pPr>
        <w:rPr>
          <w:rFonts w:hint="eastAsia"/>
        </w:rPr>
      </w:pPr>
      <w:r>
        <w:rPr>
          <w:rFonts w:hint="eastAsia"/>
        </w:rPr>
        <w:t>渲染模式：</w:t>
      </w:r>
      <w:r>
        <w:rPr>
          <w:rFonts w:hint="eastAsia"/>
        </w:rPr>
        <w:t>c</w:t>
      </w:r>
      <w:r>
        <w:t>amera -&gt; Rendering Path</w:t>
      </w:r>
    </w:p>
    <w:p w:rsidR="002F15BE" w:rsidRDefault="002F15BE" w:rsidP="003A26D9"/>
    <w:p w:rsidR="002F15BE" w:rsidRDefault="002F15BE" w:rsidP="003A26D9">
      <w:r>
        <w:rPr>
          <w:noProof/>
        </w:rPr>
        <w:drawing>
          <wp:inline distT="0" distB="0" distL="0" distR="0" wp14:anchorId="2B1D9E30" wp14:editId="7EFC4EC0">
            <wp:extent cx="3086367" cy="16689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BE" w:rsidRDefault="002F15BE" w:rsidP="003A26D9"/>
    <w:p w:rsidR="00E033E0" w:rsidRDefault="00E033E0" w:rsidP="003A26D9">
      <w:pPr>
        <w:rPr>
          <w:rFonts w:hint="eastAsia"/>
        </w:rPr>
      </w:pPr>
      <w:r w:rsidRPr="00E033E0">
        <w:t>https://docs.unity3d.com/Manual/RenderTech-DeferredShading.html</w:t>
      </w:r>
    </w:p>
    <w:p w:rsidR="003A26D9" w:rsidRDefault="003A26D9" w:rsidP="003A26D9">
      <w:pPr>
        <w:pStyle w:val="6"/>
      </w:pPr>
      <w:r>
        <w:t>Vertex Lit Rendering Path</w:t>
      </w:r>
    </w:p>
    <w:p w:rsidR="002F15BE" w:rsidRDefault="00902B72" w:rsidP="002F15BE">
      <w:r w:rsidRPr="00902B72">
        <w:t>https://docs.unity3d.com/Manual/RenderTech-VertexLit.html</w:t>
      </w:r>
    </w:p>
    <w:p w:rsidR="002F15BE" w:rsidRDefault="002F15BE" w:rsidP="002F15BE">
      <w:r>
        <w:rPr>
          <w:rFonts w:hint="eastAsia"/>
        </w:rPr>
        <w:t>灯光作用</w:t>
      </w:r>
      <w:r>
        <w:rPr>
          <w:rFonts w:hint="eastAsia"/>
        </w:rPr>
        <w:t xml:space="preserve">  </w:t>
      </w:r>
      <w:r>
        <w:rPr>
          <w:rFonts w:hint="eastAsia"/>
        </w:rPr>
        <w:t>只在</w:t>
      </w:r>
      <w:r>
        <w:rPr>
          <w:rFonts w:hint="eastAsia"/>
        </w:rPr>
        <w:t xml:space="preserve"> </w:t>
      </w:r>
      <w:r>
        <w:rPr>
          <w:rFonts w:hint="eastAsia"/>
        </w:rPr>
        <w:t>顶点着色器作用。</w:t>
      </w:r>
      <w:r w:rsidR="007C07BE">
        <w:rPr>
          <w:rFonts w:hint="eastAsia"/>
        </w:rPr>
        <w:t xml:space="preserve">  </w:t>
      </w:r>
      <w:r w:rsidR="007C07BE">
        <w:rPr>
          <w:rFonts w:hint="eastAsia"/>
        </w:rPr>
        <w:t>物体</w:t>
      </w:r>
      <w:r w:rsidR="007C07BE">
        <w:rPr>
          <w:rFonts w:hint="eastAsia"/>
        </w:rPr>
        <w:t xml:space="preserve"> </w:t>
      </w:r>
      <w:r w:rsidR="007C07BE">
        <w:rPr>
          <w:rFonts w:hint="eastAsia"/>
        </w:rPr>
        <w:t>只会渲染一次。</w:t>
      </w:r>
    </w:p>
    <w:p w:rsidR="002F15BE" w:rsidRPr="002F15BE" w:rsidRDefault="002F15BE" w:rsidP="002F15BE"/>
    <w:p w:rsidR="003A26D9" w:rsidRDefault="003A26D9" w:rsidP="003A26D9">
      <w:pPr>
        <w:pStyle w:val="6"/>
      </w:pPr>
      <w:proofErr w:type="spellStart"/>
      <w:r>
        <w:rPr>
          <w:rFonts w:hint="eastAsia"/>
        </w:rPr>
        <w:t>ForwardPath</w:t>
      </w:r>
      <w:proofErr w:type="spellEnd"/>
      <w:r>
        <w:rPr>
          <w:rFonts w:hint="eastAsia"/>
        </w:rPr>
        <w:t>:</w:t>
      </w:r>
    </w:p>
    <w:p w:rsidR="00437419" w:rsidRDefault="00437419" w:rsidP="00437419"/>
    <w:p w:rsidR="00437419" w:rsidRDefault="00437419" w:rsidP="00437419"/>
    <w:p w:rsidR="00437419" w:rsidRDefault="00437419" w:rsidP="00437419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 w:rsidRPr="00437419">
        <w:rPr>
          <w:rFonts w:ascii="Open Sans" w:eastAsia="宋体" w:hAnsi="Open Sans" w:cs="宋体"/>
          <w:color w:val="455463"/>
          <w:kern w:val="0"/>
          <w:szCs w:val="21"/>
        </w:rPr>
        <w:t>Base Pass applies one per-pixel directional light and all per-vertex/SH lights.</w:t>
      </w:r>
    </w:p>
    <w:p w:rsidR="00437419" w:rsidRPr="00437419" w:rsidRDefault="00437419" w:rsidP="00437419">
      <w:pPr>
        <w:widowControl/>
        <w:spacing w:line="324" w:lineRule="atLeast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>
        <w:rPr>
          <w:rFonts w:ascii="Open Sans" w:eastAsia="宋体" w:hAnsi="Open Sans" w:cs="宋体"/>
          <w:color w:val="455463"/>
          <w:kern w:val="0"/>
          <w:szCs w:val="21"/>
        </w:rPr>
        <w:t xml:space="preserve">   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找一个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逐像素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灯光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和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逐顶点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proofErr w:type="spellStart"/>
      <w:r>
        <w:rPr>
          <w:rFonts w:ascii="Open Sans" w:eastAsia="宋体" w:hAnsi="Open Sans" w:cs="宋体" w:hint="eastAsia"/>
          <w:color w:val="455463"/>
          <w:kern w:val="0"/>
          <w:szCs w:val="21"/>
        </w:rPr>
        <w:t>sh</w:t>
      </w:r>
      <w:proofErr w:type="spellEnd"/>
      <w:r w:rsidR="001D67CB">
        <w:rPr>
          <w:rFonts w:ascii="Open Sans" w:eastAsia="宋体" w:hAnsi="Open Sans" w:cs="宋体" w:hint="eastAsia"/>
          <w:color w:val="455463"/>
          <w:kern w:val="0"/>
          <w:szCs w:val="21"/>
        </w:rPr>
        <w:t>（球</w:t>
      </w:r>
      <w:r w:rsidR="00862667">
        <w:rPr>
          <w:rFonts w:ascii="Open Sans" w:eastAsia="宋体" w:hAnsi="Open Sans" w:cs="宋体" w:hint="eastAsia"/>
          <w:color w:val="455463"/>
          <w:kern w:val="0"/>
          <w:szCs w:val="21"/>
        </w:rPr>
        <w:t>形渲染</w:t>
      </w:r>
      <w:r w:rsidR="001D67CB">
        <w:rPr>
          <w:rFonts w:ascii="Open Sans" w:eastAsia="宋体" w:hAnsi="Open Sans" w:cs="宋体" w:hint="eastAsia"/>
          <w:color w:val="455463"/>
          <w:kern w:val="0"/>
          <w:szCs w:val="21"/>
        </w:rPr>
        <w:t>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灯光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先渲染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一次。</w:t>
      </w:r>
    </w:p>
    <w:p w:rsidR="00437419" w:rsidRDefault="00437419" w:rsidP="00437419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 w:rsidRPr="00437419">
        <w:rPr>
          <w:rFonts w:ascii="Open Sans" w:eastAsia="宋体" w:hAnsi="Open Sans" w:cs="宋体"/>
          <w:color w:val="455463"/>
          <w:kern w:val="0"/>
          <w:szCs w:val="21"/>
        </w:rPr>
        <w:lastRenderedPageBreak/>
        <w:t>Other per-pixel lights are rendered in additional passes, one pass for each light.</w:t>
      </w:r>
    </w:p>
    <w:p w:rsidR="00437419" w:rsidRPr="00437419" w:rsidRDefault="00437419" w:rsidP="00437419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>
        <w:rPr>
          <w:rFonts w:ascii="Open Sans" w:eastAsia="宋体" w:hAnsi="Open Sans" w:cs="宋体" w:hint="eastAsia"/>
          <w:color w:val="455463"/>
          <w:kern w:val="0"/>
          <w:szCs w:val="21"/>
        </w:rPr>
        <w:t>其它逐像素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灯光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再渲染一次</w:t>
      </w:r>
    </w:p>
    <w:p w:rsidR="00437419" w:rsidRDefault="00437419" w:rsidP="00437419"/>
    <w:p w:rsidR="00437419" w:rsidRDefault="00437419" w:rsidP="00437419">
      <w:r>
        <w:rPr>
          <w:rFonts w:ascii="Open Sans" w:eastAsia="宋体" w:hAnsi="Open Sans" w:cs="宋体" w:hint="eastAsia"/>
          <w:color w:val="455463"/>
          <w:kern w:val="0"/>
          <w:szCs w:val="21"/>
        </w:rPr>
        <w:t>逐顶点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proofErr w:type="spellStart"/>
      <w:r>
        <w:rPr>
          <w:rFonts w:ascii="Open Sans" w:eastAsia="宋体" w:hAnsi="Open Sans" w:cs="宋体" w:hint="eastAsia"/>
          <w:color w:val="455463"/>
          <w:kern w:val="0"/>
          <w:szCs w:val="21"/>
        </w:rPr>
        <w:t>sh</w:t>
      </w:r>
      <w:proofErr w:type="spellEnd"/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灯光</w:t>
      </w:r>
    </w:p>
    <w:p w:rsidR="00437419" w:rsidRDefault="00437419" w:rsidP="00437419"/>
    <w:p w:rsidR="00862667" w:rsidRDefault="00862667" w:rsidP="00437419">
      <w:pPr>
        <w:rPr>
          <w:rFonts w:hint="eastAsia"/>
        </w:rPr>
      </w:pPr>
      <w:r>
        <w:rPr>
          <w:rFonts w:hint="eastAsia"/>
        </w:rPr>
        <w:t>D</w:t>
      </w:r>
      <w:r>
        <w:t>irectional Light</w:t>
      </w:r>
      <w:r w:rsidR="00825162">
        <w:t xml:space="preserve"> -&gt; Render Mode</w:t>
      </w:r>
    </w:p>
    <w:p w:rsidR="00437419" w:rsidRDefault="00862667" w:rsidP="00437419">
      <w:r>
        <w:rPr>
          <w:noProof/>
        </w:rPr>
        <w:drawing>
          <wp:inline distT="0" distB="0" distL="0" distR="0" wp14:anchorId="50D20CF4" wp14:editId="79A5967B">
            <wp:extent cx="3247619" cy="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19" w:rsidRDefault="00437419" w:rsidP="00437419"/>
    <w:p w:rsidR="00437419" w:rsidRDefault="00437419" w:rsidP="00437419"/>
    <w:p w:rsidR="002E4993" w:rsidRDefault="002E4993" w:rsidP="00437419">
      <w:r>
        <w:rPr>
          <w:rFonts w:ascii="Open Sans" w:eastAsia="宋体" w:hAnsi="Open Sans" w:cs="宋体" w:hint="eastAsia"/>
          <w:color w:val="455463"/>
          <w:kern w:val="0"/>
          <w:szCs w:val="21"/>
        </w:rPr>
        <w:t>逐像素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灯光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hint="eastAsia"/>
        </w:rPr>
        <w:t>：</w:t>
      </w:r>
    </w:p>
    <w:p w:rsidR="002E4993" w:rsidRDefault="002E4993" w:rsidP="00437419"/>
    <w:p w:rsidR="002E4993" w:rsidRDefault="002E4993" w:rsidP="00437419">
      <w:pPr>
        <w:rPr>
          <w:rStyle w:val="apple-converted-space"/>
          <w:rFonts w:ascii="Open Sans" w:hAnsi="Open Sans"/>
          <w:color w:val="455463"/>
          <w:szCs w:val="21"/>
        </w:rPr>
      </w:pPr>
      <w:r>
        <w:rPr>
          <w:rFonts w:ascii="Open Sans" w:hAnsi="Open Sans" w:hint="eastAsia"/>
          <w:color w:val="455463"/>
          <w:szCs w:val="21"/>
        </w:rPr>
        <w:t>1</w:t>
      </w:r>
      <w:r>
        <w:rPr>
          <w:rFonts w:ascii="Open Sans" w:hAnsi="Open Sans" w:hint="eastAsia"/>
          <w:color w:val="455463"/>
          <w:szCs w:val="21"/>
        </w:rPr>
        <w:t>，</w:t>
      </w:r>
      <w:r>
        <w:rPr>
          <w:rFonts w:ascii="Open Sans" w:hAnsi="Open Sans"/>
          <w:color w:val="455463"/>
          <w:szCs w:val="21"/>
        </w:rPr>
        <w:t>directional light</w:t>
      </w:r>
      <w:r>
        <w:rPr>
          <w:rStyle w:val="apple-converted-space"/>
          <w:rFonts w:ascii="Open Sans" w:hAnsi="Open Sans"/>
          <w:color w:val="455463"/>
          <w:szCs w:val="21"/>
        </w:rPr>
        <w:t> </w:t>
      </w:r>
      <w:r>
        <w:rPr>
          <w:rStyle w:val="apple-converted-space"/>
          <w:rFonts w:ascii="Open Sans" w:hAnsi="Open Sans" w:hint="eastAsia"/>
          <w:color w:val="455463"/>
          <w:szCs w:val="21"/>
        </w:rPr>
        <w:t>方向光</w:t>
      </w:r>
    </w:p>
    <w:p w:rsidR="002E4993" w:rsidRDefault="002E4993" w:rsidP="00437419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置成</w:t>
      </w:r>
      <w:r>
        <w:rPr>
          <w:rFonts w:hint="eastAsia"/>
        </w:rPr>
        <w:t xml:space="preserve"> import  </w:t>
      </w:r>
      <w:r>
        <w:rPr>
          <w:rFonts w:hint="eastAsia"/>
        </w:rPr>
        <w:t>的灯光</w:t>
      </w:r>
      <w:r>
        <w:rPr>
          <w:rFonts w:hint="eastAsia"/>
        </w:rPr>
        <w:t xml:space="preserve">  </w:t>
      </w:r>
    </w:p>
    <w:p w:rsidR="002E4993" w:rsidRDefault="002E4993" w:rsidP="00437419"/>
    <w:p w:rsidR="002E4993" w:rsidRPr="00437419" w:rsidRDefault="002E4993" w:rsidP="00437419"/>
    <w:p w:rsidR="003A26D9" w:rsidRDefault="003A26D9" w:rsidP="003A26D9">
      <w:pPr>
        <w:pStyle w:val="6"/>
      </w:pPr>
      <w:r>
        <w:t>Legacy Deferred Lighting Rendering Path</w:t>
      </w:r>
      <w:r w:rsidR="002E4993">
        <w:t xml:space="preserve"> :   unity 5.0 </w:t>
      </w:r>
      <w:r w:rsidR="002E4993">
        <w:rPr>
          <w:rFonts w:hint="eastAsia"/>
        </w:rPr>
        <w:t>以前：</w:t>
      </w:r>
    </w:p>
    <w:p w:rsidR="002E4993" w:rsidRDefault="002E4993" w:rsidP="002E4993"/>
    <w:p w:rsidR="00F15003" w:rsidRDefault="00F15003" w:rsidP="002E4993">
      <w:r>
        <w:rPr>
          <w:rFonts w:hint="eastAsia"/>
        </w:rPr>
        <w:t xml:space="preserve"> </w:t>
      </w:r>
      <w:r>
        <w:rPr>
          <w:rFonts w:hint="eastAsia"/>
        </w:rPr>
        <w:t>物体渲染三次：</w:t>
      </w:r>
    </w:p>
    <w:p w:rsidR="00F15003" w:rsidRDefault="00F15003" w:rsidP="002E4993"/>
    <w:p w:rsidR="00F15003" w:rsidRDefault="00F15003" w:rsidP="002E4993"/>
    <w:p w:rsidR="00F15003" w:rsidRDefault="00F15003" w:rsidP="002E4993"/>
    <w:p w:rsidR="00F15003" w:rsidRDefault="00F15003" w:rsidP="002E4993"/>
    <w:p w:rsidR="00F15003" w:rsidRDefault="00F15003" w:rsidP="002E4993"/>
    <w:p w:rsidR="00F15003" w:rsidRDefault="00F15003" w:rsidP="00F15003">
      <w:pPr>
        <w:widowControl/>
        <w:numPr>
          <w:ilvl w:val="0"/>
          <w:numId w:val="2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 w:rsidRPr="00F15003">
        <w:rPr>
          <w:rFonts w:ascii="Open Sans" w:eastAsia="宋体" w:hAnsi="Open Sans" w:cs="宋体"/>
          <w:color w:val="455463"/>
          <w:kern w:val="0"/>
          <w:szCs w:val="21"/>
        </w:rPr>
        <w:t xml:space="preserve">Base Pass: objects are rendered to produce screen-space buffers with depth, </w:t>
      </w:r>
      <w:proofErr w:type="spellStart"/>
      <w:r w:rsidRPr="00F15003">
        <w:rPr>
          <w:rFonts w:ascii="Open Sans" w:eastAsia="宋体" w:hAnsi="Open Sans" w:cs="宋体"/>
          <w:color w:val="455463"/>
          <w:kern w:val="0"/>
          <w:szCs w:val="21"/>
        </w:rPr>
        <w:t>normals</w:t>
      </w:r>
      <w:proofErr w:type="spellEnd"/>
      <w:r w:rsidRPr="00F15003">
        <w:rPr>
          <w:rFonts w:ascii="Open Sans" w:eastAsia="宋体" w:hAnsi="Open Sans" w:cs="宋体"/>
          <w:color w:val="455463"/>
          <w:kern w:val="0"/>
          <w:szCs w:val="21"/>
        </w:rPr>
        <w:t>, and specular power.</w:t>
      </w:r>
    </w:p>
    <w:p w:rsidR="00F15003" w:rsidRPr="00F15003" w:rsidRDefault="00F15003" w:rsidP="00F15003">
      <w:pPr>
        <w:widowControl/>
        <w:spacing w:line="324" w:lineRule="atLeast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>
        <w:rPr>
          <w:rFonts w:ascii="Open Sans" w:eastAsia="宋体" w:hAnsi="Open Sans" w:cs="宋体" w:hint="eastAsia"/>
          <w:color w:val="455463"/>
          <w:kern w:val="0"/>
          <w:szCs w:val="21"/>
        </w:rPr>
        <w:t>计算物体的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深度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法线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/>
          <w:color w:val="455463"/>
          <w:kern w:val="0"/>
          <w:szCs w:val="21"/>
        </w:rPr>
        <w:t xml:space="preserve"> </w:t>
      </w:r>
      <w:r w:rsidRPr="00F15003">
        <w:rPr>
          <w:rFonts w:ascii="Open Sans" w:eastAsia="宋体" w:hAnsi="Open Sans" w:cs="宋体"/>
          <w:color w:val="455463"/>
          <w:kern w:val="0"/>
          <w:szCs w:val="21"/>
        </w:rPr>
        <w:t>specular power</w:t>
      </w:r>
    </w:p>
    <w:p w:rsidR="00F15003" w:rsidRDefault="00F15003" w:rsidP="00F15003">
      <w:pPr>
        <w:widowControl/>
        <w:numPr>
          <w:ilvl w:val="0"/>
          <w:numId w:val="2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 w:rsidRPr="00F15003">
        <w:rPr>
          <w:rFonts w:ascii="Open Sans" w:eastAsia="宋体" w:hAnsi="Open Sans" w:cs="宋体"/>
          <w:color w:val="455463"/>
          <w:kern w:val="0"/>
          <w:szCs w:val="21"/>
        </w:rPr>
        <w:t>Lighting pass: the previously generated buffers are used to compute lighting into another screen-space buffer.</w:t>
      </w:r>
    </w:p>
    <w:p w:rsidR="00F15003" w:rsidRPr="00F15003" w:rsidRDefault="007C161B" w:rsidP="00F15003">
      <w:pPr>
        <w:widowControl/>
        <w:spacing w:line="324" w:lineRule="atLeast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>
        <w:rPr>
          <w:rFonts w:ascii="Open Sans" w:eastAsia="宋体" w:hAnsi="Open Sans" w:cs="宋体" w:hint="eastAsia"/>
          <w:color w:val="455463"/>
          <w:kern w:val="0"/>
          <w:szCs w:val="21"/>
        </w:rPr>
        <w:lastRenderedPageBreak/>
        <w:t>用灯光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计算一次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物体。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存在另外一个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buffer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里面。</w:t>
      </w:r>
    </w:p>
    <w:p w:rsidR="00F15003" w:rsidRDefault="00F15003" w:rsidP="00F15003">
      <w:pPr>
        <w:widowControl/>
        <w:numPr>
          <w:ilvl w:val="0"/>
          <w:numId w:val="2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 w:rsidRPr="00F15003">
        <w:rPr>
          <w:rFonts w:ascii="Open Sans" w:eastAsia="宋体" w:hAnsi="Open Sans" w:cs="宋体"/>
          <w:color w:val="455463"/>
          <w:kern w:val="0"/>
          <w:szCs w:val="21"/>
        </w:rPr>
        <w:t>Final pass: objects are rendered again. They fetch the computed lighting, combine it with color textures and add any ambient/emissive lighting.</w:t>
      </w:r>
    </w:p>
    <w:p w:rsidR="007C161B" w:rsidRPr="00F15003" w:rsidRDefault="007C161B" w:rsidP="007C161B">
      <w:pPr>
        <w:widowControl/>
        <w:spacing w:line="324" w:lineRule="atLeast"/>
        <w:ind w:firstLineChars="50" w:firstLine="105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>
        <w:rPr>
          <w:rFonts w:ascii="Open Sans" w:eastAsia="宋体" w:hAnsi="Open Sans" w:cs="宋体" w:hint="eastAsia"/>
          <w:color w:val="455463"/>
          <w:kern w:val="0"/>
          <w:szCs w:val="21"/>
        </w:rPr>
        <w:t>结合前面的运算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添加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：颜色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和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纹理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r>
        <w:rPr>
          <w:rFonts w:ascii="Open Sans" w:eastAsia="宋体" w:hAnsi="Open Sans" w:cs="宋体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环境光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和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自发光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</w:p>
    <w:p w:rsidR="002E4993" w:rsidRPr="00F15003" w:rsidRDefault="002E4993" w:rsidP="002E4993"/>
    <w:p w:rsidR="003A26D9" w:rsidRDefault="00B25FF3" w:rsidP="003A26D9">
      <w:pPr>
        <w:pStyle w:val="6"/>
      </w:pPr>
      <w:proofErr w:type="spellStart"/>
      <w:r>
        <w:t>D</w:t>
      </w:r>
      <w:r w:rsidR="003A26D9">
        <w:t>effer</w:t>
      </w:r>
      <w:proofErr w:type="spellEnd"/>
      <w:r>
        <w:t xml:space="preserve"> </w:t>
      </w:r>
      <w:bookmarkStart w:id="0" w:name="_GoBack"/>
      <w:bookmarkEnd w:id="0"/>
      <w:proofErr w:type="spellStart"/>
      <w:r w:rsidR="003A26D9">
        <w:t>RenderPath</w:t>
      </w:r>
      <w:proofErr w:type="spellEnd"/>
      <w:r w:rsidR="003A26D9">
        <w:t>:</w:t>
      </w:r>
      <w:r w:rsidR="002E4993">
        <w:t xml:space="preserve"> unity 5.0 </w:t>
      </w:r>
      <w:r w:rsidR="002E4993">
        <w:rPr>
          <w:rFonts w:hint="eastAsia"/>
        </w:rPr>
        <w:t>以后：</w:t>
      </w:r>
    </w:p>
    <w:p w:rsidR="003A26D9" w:rsidRPr="003A26D9" w:rsidRDefault="003A26D9" w:rsidP="003A26D9"/>
    <w:p w:rsidR="003A26D9" w:rsidRPr="003A26D9" w:rsidRDefault="003A26D9" w:rsidP="003A26D9"/>
    <w:p w:rsidR="003A26D9" w:rsidRDefault="003A26D9" w:rsidP="003A26D9"/>
    <w:p w:rsidR="007C161B" w:rsidRDefault="007C161B" w:rsidP="007C161B">
      <w:pPr>
        <w:widowControl/>
        <w:numPr>
          <w:ilvl w:val="0"/>
          <w:numId w:val="3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 w:rsidRPr="007C161B">
        <w:rPr>
          <w:rFonts w:ascii="Open Sans" w:eastAsia="宋体" w:hAnsi="Open Sans" w:cs="宋体"/>
          <w:color w:val="455463"/>
          <w:kern w:val="0"/>
          <w:szCs w:val="21"/>
        </w:rPr>
        <w:t xml:space="preserve">G-buffer Pass: </w:t>
      </w:r>
      <w:proofErr w:type="spellStart"/>
      <w:r w:rsidRPr="007C161B">
        <w:rPr>
          <w:rFonts w:ascii="Open Sans" w:eastAsia="宋体" w:hAnsi="Open Sans" w:cs="宋体"/>
          <w:color w:val="455463"/>
          <w:kern w:val="0"/>
          <w:szCs w:val="21"/>
        </w:rPr>
        <w:t>GameObjects</w:t>
      </w:r>
      <w:proofErr w:type="spellEnd"/>
      <w:r w:rsidRPr="007C161B">
        <w:rPr>
          <w:rFonts w:ascii="Open Sans" w:eastAsia="宋体" w:hAnsi="Open Sans" w:cs="宋体"/>
          <w:color w:val="455463"/>
          <w:kern w:val="0"/>
          <w:szCs w:val="21"/>
        </w:rPr>
        <w:t xml:space="preserve"> are rendered to produce screen-space buffers with diffuse color, specular color, smoothness, world space normal, emission and depth.</w:t>
      </w:r>
    </w:p>
    <w:p w:rsidR="007C161B" w:rsidRDefault="007C161B" w:rsidP="007C161B">
      <w:pPr>
        <w:widowControl/>
        <w:spacing w:line="324" w:lineRule="atLeast"/>
        <w:jc w:val="left"/>
        <w:rPr>
          <w:rFonts w:ascii="Open Sans" w:eastAsia="宋体" w:hAnsi="Open Sans" w:cs="宋体"/>
          <w:color w:val="455463"/>
          <w:kern w:val="0"/>
          <w:szCs w:val="21"/>
        </w:rPr>
      </w:pPr>
    </w:p>
    <w:p w:rsidR="007C161B" w:rsidRPr="007C161B" w:rsidRDefault="007C161B" w:rsidP="007C161B">
      <w:pPr>
        <w:widowControl/>
        <w:spacing w:line="324" w:lineRule="atLeast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>
        <w:rPr>
          <w:rFonts w:ascii="Open Sans" w:eastAsia="宋体" w:hAnsi="Open Sans" w:cs="宋体" w:hint="eastAsia"/>
          <w:color w:val="455463"/>
          <w:kern w:val="0"/>
          <w:szCs w:val="21"/>
        </w:rPr>
        <w:t>先计算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物体的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漫反射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高光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</w:t>
      </w:r>
      <w:r>
        <w:rPr>
          <w:rFonts w:ascii="Open Sans" w:eastAsia="宋体" w:hAnsi="Open Sans" w:cs="宋体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，平滑度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 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法线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深度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 xml:space="preserve"> </w:t>
      </w:r>
      <w:r>
        <w:rPr>
          <w:rFonts w:ascii="Open Sans" w:eastAsia="宋体" w:hAnsi="Open Sans" w:cs="宋体" w:hint="eastAsia"/>
          <w:color w:val="455463"/>
          <w:kern w:val="0"/>
          <w:szCs w:val="21"/>
        </w:rPr>
        <w:t>自发光等。</w:t>
      </w:r>
    </w:p>
    <w:p w:rsidR="007C161B" w:rsidRPr="007C161B" w:rsidRDefault="007C161B" w:rsidP="007C161B">
      <w:pPr>
        <w:widowControl/>
        <w:numPr>
          <w:ilvl w:val="0"/>
          <w:numId w:val="3"/>
        </w:numPr>
        <w:spacing w:line="324" w:lineRule="atLeast"/>
        <w:ind w:left="0"/>
        <w:jc w:val="left"/>
        <w:rPr>
          <w:rFonts w:ascii="Open Sans" w:eastAsia="宋体" w:hAnsi="Open Sans" w:cs="宋体"/>
          <w:color w:val="455463"/>
          <w:kern w:val="0"/>
          <w:szCs w:val="21"/>
        </w:rPr>
      </w:pPr>
      <w:r w:rsidRPr="007C161B">
        <w:rPr>
          <w:rFonts w:ascii="Open Sans" w:eastAsia="宋体" w:hAnsi="Open Sans" w:cs="宋体"/>
          <w:color w:val="455463"/>
          <w:kern w:val="0"/>
          <w:szCs w:val="21"/>
        </w:rPr>
        <w:t>Lighting pass: the previously generated buffers are used to add lighting into emission buffer.</w:t>
      </w:r>
    </w:p>
    <w:p w:rsidR="003A26D9" w:rsidRDefault="007C161B" w:rsidP="003A26D9">
      <w:r>
        <w:rPr>
          <w:rFonts w:hint="eastAsia"/>
        </w:rPr>
        <w:t>结合前面的计算</w:t>
      </w:r>
      <w:r>
        <w:rPr>
          <w:rFonts w:hint="eastAsia"/>
        </w:rPr>
        <w:t xml:space="preserve">  </w:t>
      </w:r>
      <w:r>
        <w:rPr>
          <w:rFonts w:hint="eastAsia"/>
        </w:rPr>
        <w:t>将灯光</w:t>
      </w:r>
      <w:r>
        <w:rPr>
          <w:rFonts w:hint="eastAsia"/>
        </w:rPr>
        <w:t xml:space="preserve">  </w:t>
      </w:r>
      <w:r>
        <w:rPr>
          <w:rFonts w:hint="eastAsia"/>
        </w:rPr>
        <w:t>应用到</w:t>
      </w:r>
      <w:r>
        <w:rPr>
          <w:rFonts w:hint="eastAsia"/>
        </w:rPr>
        <w:t xml:space="preserve"> </w:t>
      </w:r>
      <w:r>
        <w:rPr>
          <w:rFonts w:hint="eastAsia"/>
        </w:rPr>
        <w:t>自发光</w:t>
      </w:r>
      <w:r>
        <w:rPr>
          <w:rFonts w:hint="eastAsia"/>
        </w:rPr>
        <w:t xml:space="preserve"> buffer </w:t>
      </w:r>
      <w:r>
        <w:rPr>
          <w:rFonts w:hint="eastAsia"/>
        </w:rPr>
        <w:t>里面。</w:t>
      </w:r>
    </w:p>
    <w:p w:rsidR="007C161B" w:rsidRDefault="007C161B" w:rsidP="003A26D9"/>
    <w:p w:rsidR="007C161B" w:rsidRDefault="007C161B" w:rsidP="003A26D9"/>
    <w:p w:rsidR="007C161B" w:rsidRPr="007C161B" w:rsidRDefault="007C161B" w:rsidP="003A26D9"/>
    <w:sectPr w:rsidR="007C161B" w:rsidRPr="007C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B78" w:rsidRDefault="000C0B78" w:rsidP="003A26D9">
      <w:r>
        <w:separator/>
      </w:r>
    </w:p>
  </w:endnote>
  <w:endnote w:type="continuationSeparator" w:id="0">
    <w:p w:rsidR="000C0B78" w:rsidRDefault="000C0B78" w:rsidP="003A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B78" w:rsidRDefault="000C0B78" w:rsidP="003A26D9">
      <w:r>
        <w:separator/>
      </w:r>
    </w:p>
  </w:footnote>
  <w:footnote w:type="continuationSeparator" w:id="0">
    <w:p w:rsidR="000C0B78" w:rsidRDefault="000C0B78" w:rsidP="003A2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1558"/>
    <w:multiLevelType w:val="multilevel"/>
    <w:tmpl w:val="0A7C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E6FA5"/>
    <w:multiLevelType w:val="multilevel"/>
    <w:tmpl w:val="BE3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4573"/>
    <w:multiLevelType w:val="multilevel"/>
    <w:tmpl w:val="1B60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4C"/>
    <w:rsid w:val="000C0B78"/>
    <w:rsid w:val="001230E2"/>
    <w:rsid w:val="001D67CB"/>
    <w:rsid w:val="002E4993"/>
    <w:rsid w:val="002F15BE"/>
    <w:rsid w:val="002F5445"/>
    <w:rsid w:val="00351D11"/>
    <w:rsid w:val="003A26D9"/>
    <w:rsid w:val="00437419"/>
    <w:rsid w:val="00497B37"/>
    <w:rsid w:val="00586AD6"/>
    <w:rsid w:val="0062263E"/>
    <w:rsid w:val="00736B73"/>
    <w:rsid w:val="007C07BE"/>
    <w:rsid w:val="007C161B"/>
    <w:rsid w:val="007F0E29"/>
    <w:rsid w:val="00825162"/>
    <w:rsid w:val="00862667"/>
    <w:rsid w:val="00902B72"/>
    <w:rsid w:val="009A774C"/>
    <w:rsid w:val="009C6518"/>
    <w:rsid w:val="00AA17E5"/>
    <w:rsid w:val="00B25FF3"/>
    <w:rsid w:val="00E033E0"/>
    <w:rsid w:val="00F15003"/>
    <w:rsid w:val="00F2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0F4E4"/>
  <w15:chartTrackingRefBased/>
  <w15:docId w15:val="{AC57EAD0-EF16-4884-AB89-0E720F71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0"/>
    <w:uiPriority w:val="9"/>
    <w:unhideWhenUsed/>
    <w:qFormat/>
    <w:rsid w:val="003A26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6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26D9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qFormat/>
    <w:rsid w:val="003A26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2E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21</cp:revision>
  <dcterms:created xsi:type="dcterms:W3CDTF">2017-08-23T06:17:00Z</dcterms:created>
  <dcterms:modified xsi:type="dcterms:W3CDTF">2021-05-06T12:57:00Z</dcterms:modified>
</cp:coreProperties>
</file>