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center"/>
        <w:rPr>
          <w:rFonts w:hint="default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36"/>
          <w:szCs w:val="36"/>
          <w:shd w:val="clear" w:fill="FFFFFF"/>
          <w:lang w:val="en-US" w:eastAsia="zh-CN" w:bidi="ar"/>
        </w:rPr>
        <w:t>作业一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8"/>
          <w:szCs w:val="28"/>
        </w:rPr>
      </w:pPr>
      <w:r>
        <w:rPr>
          <w:rStyle w:val="14"/>
          <w:rFonts w:hint="eastAsia"/>
          <w:lang w:val="en-US" w:eastAsia="zh-CN"/>
        </w:rPr>
        <w:t>一、编写程序，对一副彩色图像进行灰度化、二值化、均值</w:t>
      </w:r>
      <w:r>
        <w:rPr>
          <w:rStyle w:val="14"/>
          <w:rFonts w:hint="eastAsia" w:cs="Times New Roman"/>
          <w:lang w:val="en-US" w:eastAsia="zh-CN"/>
        </w:rPr>
        <w:t>化操作。</w:t>
      </w:r>
    </w:p>
    <w:p>
      <w:pPr>
        <w:pStyle w:val="3"/>
        <w:keepNext w:val="0"/>
        <w:keepLines w:val="0"/>
        <w:widowControl/>
        <w:suppressLineNumbers w:val="0"/>
      </w:pPr>
      <w:r>
        <w:t>1. 灰度化原理</w:t>
      </w:r>
    </w:p>
    <w:p>
      <w:pPr>
        <w:pStyle w:val="8"/>
        <w:keepNext w:val="0"/>
        <w:keepLines w:val="0"/>
        <w:widowControl/>
        <w:suppressLineNumbers w:val="0"/>
      </w:pPr>
      <w:r>
        <w:t>彩色图像通常是由红色（R）、绿色（G）、蓝色（B）三个通道组成的。在灰度图像中，这些颜色信息被转换为单个强度值。通常的转换公式是：</w:t>
      </w:r>
    </w:p>
    <w:p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Gray=0.299×R+0.587×G+0.114×B</w:t>
      </w:r>
    </w:p>
    <w:p>
      <w:pPr>
        <w:pStyle w:val="8"/>
        <w:keepNext w:val="0"/>
        <w:keepLines w:val="0"/>
        <w:widowControl/>
        <w:suppressLineNumbers w:val="0"/>
      </w:pPr>
      <w:r>
        <w:t>这个公式根据人眼对不同颜色的敏感度来加权。用这个公式可以将每个像素的 RGB 值转换为灰度值。</w:t>
      </w:r>
    </w:p>
    <w:p>
      <w:pPr>
        <w:pStyle w:val="3"/>
        <w:keepNext w:val="0"/>
        <w:keepLines w:val="0"/>
        <w:widowControl/>
        <w:suppressLineNumbers w:val="0"/>
      </w:pPr>
      <w:r>
        <w:t>2. 二值化原理</w:t>
      </w:r>
    </w:p>
    <w:p>
      <w:pPr>
        <w:pStyle w:val="8"/>
        <w:keepNext w:val="0"/>
        <w:keepLines w:val="0"/>
        <w:widowControl/>
        <w:suppressLineNumbers w:val="0"/>
      </w:pPr>
      <w:r>
        <w:t>二值化是将灰度图像中的像素根据阈值分为两类：将灰度值高于某个阈值的像素设为白色（1或255），低于阈值的像素设为黑色（0）。常见的选择是使用一个中间值作为阈值：</w:t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781300" cy="708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3. 均值化原理</w:t>
      </w:r>
    </w:p>
    <w:p>
      <w:pPr>
        <w:pStyle w:val="8"/>
        <w:keepNext w:val="0"/>
        <w:keepLines w:val="0"/>
        <w:widowControl/>
        <w:suppressLineNumbers w:val="0"/>
      </w:pPr>
      <w:r>
        <w:t>均值化（或平滑化）是通过对像素及其邻居的平均值来减少图像中的噪声，常见的做法是使用卷积操作。对每个像素，取它周围像素的平均值作为新的像素值。比如使用 3×3的邻域，公式为：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jc w:val="center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3474720" cy="563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  <w:t>代码：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读取彩色图像（为 RGB 格式）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image = cv2.imread(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'图片一.png'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获取图像的高度和宽度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height, width = image.shape[: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1. 灰度化操作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gray_image = np.zeros((height, width),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dtype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=np.uint8)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(height):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(width):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r, g, b = image[i, j]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按照公式计算灰度值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gray_value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0.299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* r +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0.587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* g +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0.114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* b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gray_image[i, j]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int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(gray_value)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2. 二值化操作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binary_image = np.zeros((height, width),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dtype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=np.uint8)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threshold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127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(height):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(width):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根据灰度值进行二值化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binary_image[i, j]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255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gray_image[i, j] &gt;= threshold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3. 均值化操作 (简单平均滤波)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smoothed_image = np.zeros_like(image,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dtype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=np.uint8)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kernel_size =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offset = kernel_size //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(offset, height - offset):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(offset, width - offset):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获取邻域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region = image[i-offset:i+offset+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j-offset:j+offset+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计算每个通道的均值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r_mean = np.mean(region[:, 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g_mean = np.mean(region[:, 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b_mean = np.mean(region[:, :,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更新图像像素值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smoothed_image[i, j] = [r_mean, g_mean, b_mean]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显示结果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cv2.imshow(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'Original Image'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image)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cv2.imshow(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'Gray Image'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gray_image)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cv2.imshow(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'Binary Image'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binary_image)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cv2.imshow(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'Smoothed Image'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smoothed_image)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cv2.waitKey(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cv2.destroyAllWindows()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  <w:t>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5264150" cy="281368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二、编写程序，对图像进行4邻域连通区域标记操作。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首先将二值矩阵进行 4-邻域的连通区域标记，得到标记矩阵。然后显示结果，并为每个像素块添加网格线和其所属连通区域的编号，最终保存为图像文件。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0" w:right="0" w:firstLine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输入矩阵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Chars="0" w:right="0" w:rightChars="0" w:firstLine="420" w:firstLineChars="0"/>
        <w:jc w:val="left"/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二值矩阵：这个矩阵表示图像中的黑白像素，其中 1 表示白色（用255表示），0 表示黑色（用0表示）。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Chars="0" w:right="0" w:rightChars="0" w:firstLine="420" w:firstLineChars="0"/>
        <w:jc w:val="left"/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  <w:t>乘以255：cv2.connectedComponents 处理的是灰度图像，像素值必须是0和255，所以将 1 变成 255，保持 0 为黑色。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Chars="0" w:right="0" w:rightChars="0" w:firstLine="420" w:firstLineChars="0"/>
        <w:jc w:val="left"/>
        <w:rPr>
          <w:rFonts w:asciiTheme="minorHAnsi" w:hAnsiTheme="minorHAnsi" w:eastAsiaTheme="minor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t>2. 连通区域标记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cv2.connectedComponents()：这是一个核心函数，用于计算图像中的 连通区域。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binary_image：输入二值图像，0表示背景，255表示前景。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connectivity=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4：表示我们使用 4-邻域，即水平方向和竖直方向上的相邻像素会被认为是连通的。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right="0" w:right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Chars="0" w:right="0" w:rightChars="0"/>
        <w:jc w:val="left"/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返回值：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420" w:leftChars="0" w:right="0" w:hanging="420" w:firstLineChars="0"/>
        <w:jc w:val="left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num_labels：表示图像中不同连通区域的数量（包括背景）。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left="420" w:leftChars="0" w:right="0" w:hanging="420" w:firstLineChars="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labels：这是一个与输入图像大小相同的矩阵，标记了每个像素属于哪个连通区域。像素值为相应连通区域的编号。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60" w:lineRule="auto"/>
        <w:ind w:right="0" w:rightChars="0"/>
        <w:jc w:val="left"/>
      </w:pPr>
    </w:p>
    <w:p>
      <w:pPr>
        <w:pStyle w:val="3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添加序号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i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range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(rows):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j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range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(cols):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label_value = labels[i, j]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   plt.text(j, i,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str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(label_value), ha=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'center'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, va=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'center'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, color=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'white'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, fontsize=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12</w:t>
      </w:r>
      <w:r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2"/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嵌套循环遍历图像</w:t>
      </w:r>
      <w:r>
        <w:t xml:space="preserve">：双层循环遍历 </w:t>
      </w:r>
      <w:r>
        <w:rPr>
          <w:rStyle w:val="12"/>
        </w:rPr>
        <w:t>labels</w:t>
      </w:r>
      <w:r>
        <w:t xml:space="preserve"> 矩阵中的每个元素，</w:t>
      </w:r>
      <w:r>
        <w:rPr>
          <w:rStyle w:val="12"/>
        </w:rPr>
        <w:t>i</w:t>
      </w:r>
      <w:r>
        <w:t xml:space="preserve"> 是行索引，</w:t>
      </w:r>
      <w:r>
        <w:rPr>
          <w:rStyle w:val="12"/>
        </w:rPr>
        <w:t>j</w:t>
      </w:r>
      <w:r>
        <w:t xml:space="preserve"> 是列索引。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plt.text()</w:t>
      </w:r>
      <w:r>
        <w:t>：在每个像素格子内居中显示其对应的连通区域编号。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plt.imshow()</w:t>
      </w:r>
      <w:r>
        <w:rPr>
          <w:rFonts w:ascii="宋体" w:hAnsi="宋体" w:eastAsia="宋体" w:cs="宋体"/>
          <w:sz w:val="24"/>
          <w:szCs w:val="24"/>
        </w:rPr>
        <w:t xml:space="preserve">：使用 </w:t>
      </w:r>
      <w:r>
        <w:rPr>
          <w:rStyle w:val="12"/>
          <w:rFonts w:ascii="宋体" w:hAnsi="宋体" w:eastAsia="宋体" w:cs="宋体"/>
          <w:sz w:val="24"/>
          <w:szCs w:val="24"/>
        </w:rPr>
        <w:t>matplotlib</w:t>
      </w:r>
      <w:r>
        <w:rPr>
          <w:rFonts w:ascii="宋体" w:hAnsi="宋体" w:eastAsia="宋体" w:cs="宋体"/>
          <w:sz w:val="24"/>
          <w:szCs w:val="24"/>
        </w:rPr>
        <w:t xml:space="preserve"> 显示连通区域标记后的矩阵图像。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plt.xticks()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和 </w:t>
      </w:r>
      <w:r>
        <w:rPr>
          <w:rStyle w:val="12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plt.yticks()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：调整刻度，使得网格线与像素格子完全对齐，隐藏默认的刻度标签。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12"/>
        </w:rPr>
        <w:t>np.arange(-0.5, cols, 1)</w:t>
      </w:r>
      <w:r>
        <w:t>：设置网格的间隔，使得网格线划分与图像的像素边界一致。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62833"/>
          <w:spacing w:val="6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  <w:t>代码：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二值矩阵 (0 表示黑，1 表示白)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binary_image = np.array([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[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],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dtype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=np.uint8) *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255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将 1 转换为 255（白），0 保持 0（黑）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使用 cv2.connectedComponents 进行连通区域标记（4-邻域）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num_labels, labels = cv2.connectedComponents(binary_image,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connectivity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显示结果并添加网格线和编号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绘制标记后的连通区域图像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plt.imshow(labels,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cmap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'nipy_spectral'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interpolation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'none'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添加网格线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plt.grid(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which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'both'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'black'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linestyle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'-'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linewidth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获取图像大小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rows, cols = labels.shape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添加每个小格子的序号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(rows):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(cols):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获取当前像素的连通标记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label_value = labels[i, j]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        plt.text(j, i,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(label_value),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ha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'center'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va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'center'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'white'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fontsize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设置刻度以适应网格线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plt.xticks(np.arange(-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cols,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), [])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plt.yticks(np.arange(-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rows,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), [])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设置网格线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plt.gca().set_xticks(np.arange(-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cols,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minor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plt.gca().set_yticks(np.arange(-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rows, 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),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minor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33B3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plt.gca().grid(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which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'minor'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color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'black'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linestyle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'-'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linewidth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plt.show()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t># 保存结果图像</w:t>
      </w:r>
      <w:r>
        <w:rPr>
          <w:rFonts w:hint="eastAsia" w:ascii="宋体" w:hAnsi="宋体" w:eastAsia="宋体" w:cs="宋体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cv2.imwrite(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'labeled_image_with_grid.png'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, (labels * (</w:t>
      </w:r>
      <w:r>
        <w:rPr>
          <w:rFonts w:hint="eastAsia" w:ascii="宋体" w:hAnsi="宋体" w:eastAsia="宋体" w:cs="宋体"/>
          <w:color w:val="1750EB"/>
          <w:sz w:val="21"/>
          <w:szCs w:val="21"/>
          <w:shd w:val="clear" w:fill="FFFFFF"/>
        </w:rPr>
        <w:t xml:space="preserve">255 </w:t>
      </w:r>
      <w:r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  <w:t>// num_labels)).astype(np.uint8))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080808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/>
        <w:ind w:leftChars="0" w:right="0" w:rightChars="0"/>
        <w:jc w:val="left"/>
        <w:rPr>
          <w:rFonts w:hint="default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kern w:val="0"/>
          <w:sz w:val="28"/>
          <w:szCs w:val="28"/>
          <w:shd w:val="clear" w:fill="FFFFFF"/>
          <w:lang w:val="en-US" w:eastAsia="zh-CN" w:bidi="ar"/>
        </w:rPr>
        <w:t>结果：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07920" cy="2407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55AA6B"/>
    <w:multiLevelType w:val="multilevel"/>
    <w:tmpl w:val="3155A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D06E688"/>
    <w:multiLevelType w:val="singleLevel"/>
    <w:tmpl w:val="4D06E688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7702E4E0"/>
    <w:multiLevelType w:val="singleLevel"/>
    <w:tmpl w:val="7702E4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zIzZWU1Y2NiOTY3M2UyMTYzNGY2MzBlNWVlZGEifQ=="/>
  </w:docVars>
  <w:rsids>
    <w:rsidRoot w:val="00000000"/>
    <w:rsid w:val="09187B42"/>
    <w:rsid w:val="20E87C14"/>
    <w:rsid w:val="21CF3A2F"/>
    <w:rsid w:val="23AA1751"/>
    <w:rsid w:val="2A6428F1"/>
    <w:rsid w:val="3E025D44"/>
    <w:rsid w:val="44EB6436"/>
    <w:rsid w:val="49F72B9B"/>
    <w:rsid w:val="4F8534D4"/>
    <w:rsid w:val="5F3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标题 3 Char"/>
    <w:link w:val="3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14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2024-10-11T00:46:00Z</dcterms:created>
  <dc:creator>zhangziyang</dc:creator>
  <cp:lastModifiedBy>张子洋</cp:lastModifiedBy>
  <dcterms:modified xsi:type="dcterms:W3CDTF">2024-10-11T02:34:25Z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3A5B31870D514F38B0602FBD21B494C2_12</vt:lpwstr>
  </property>
</Properties>
</file>