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b/>
          <w:bCs/>
        </w:rPr>
        <w:t>问题一</w:t>
      </w:r>
      <w:r>
        <w:rPr>
          <w:rFonts w:hint="eastAsia"/>
        </w:rPr>
        <w:t>：分别求得与三者的关系，再根据关系填补缺失值，计算</w:t>
      </w:r>
      <w:r>
        <w:t>年总水流量和年总排沙量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1.数据预处理：首先合并六个表格，即将每一年的数据合并到一个表格中。</w:t>
      </w:r>
    </w:p>
    <w:p>
      <w:r>
        <w:rPr>
          <w:rFonts w:hint="eastAsia"/>
        </w:rPr>
        <w:t>考虑到含沙量数据缺失值太多，不宜使用插值法处理缺失项，因此筛选出含沙量不为空白的行，将数据以8：2的比例划分为训练集和测试集，先以训练集来确定</w:t>
      </w:r>
      <w:r>
        <w:t>含沙量与时间、水位、水流量的关系</w:t>
      </w:r>
      <w:r>
        <w:rPr>
          <w:rFonts w:hint="eastAsia"/>
        </w:rPr>
        <w:t>。通过绘制散点图发现，</w:t>
      </w:r>
      <w:r>
        <w:t>含沙量与水位、水流量</w:t>
      </w:r>
      <w:r>
        <w:rPr>
          <w:rFonts w:hint="eastAsia"/>
        </w:rPr>
        <w:t>具有线性相关性，可以用线性回归方程分别刻画（严谨一点也可以用皮尔逊相关性系数定量计算）；而在每一年有一定的周期变化规律（夏秋季</w:t>
      </w:r>
      <w:r>
        <w:t>含沙量</w:t>
      </w:r>
      <w:r>
        <w:rPr>
          <w:rFonts w:hint="eastAsia"/>
        </w:rPr>
        <w:t>高），可以描述与时间的联系。</w:t>
      </w:r>
    </w:p>
    <w:p>
      <w:r>
        <w:drawing>
          <wp:inline distT="0" distB="0" distL="0" distR="0">
            <wp:extent cx="4572000" cy="2743200"/>
            <wp:effectExtent l="0" t="0" r="0" b="0"/>
            <wp:docPr id="288937376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r>
        <w:rPr>
          <w:rFonts w:hint="eastAsia"/>
        </w:rPr>
        <w:t>2.一元线性回归方程的求解：</w:t>
      </w:r>
    </w:p>
    <w:p>
      <w:r>
        <w:rPr>
          <w:rFonts w:hint="eastAsia"/>
        </w:rPr>
        <w:drawing>
          <wp:inline distT="0" distB="0" distL="0" distR="0">
            <wp:extent cx="5274310" cy="655320"/>
            <wp:effectExtent l="0" t="0" r="2540" b="0"/>
            <wp:docPr id="21109844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84488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5274310" cy="1924050"/>
            <wp:effectExtent l="0" t="0" r="13970" b="11430"/>
            <wp:docPr id="152787586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75868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>设含沙量为y，水位为x1，水流量为x2，对数据进行线性回归处理得到：</w:t>
      </w:r>
    </w:p>
    <w:p>
      <w:r>
        <w:rPr>
          <w:rFonts w:hint="eastAsia"/>
        </w:rPr>
        <w:t>y=b1x1+a1</w:t>
      </w:r>
    </w:p>
    <w:p>
      <w:r>
        <w:rPr>
          <w:rFonts w:hint="eastAsia"/>
        </w:rPr>
        <w:t>y=b2x2+a2</w:t>
      </w:r>
    </w:p>
    <w:p>
      <w:r>
        <w:rPr>
          <w:rFonts w:hint="eastAsia"/>
        </w:rPr>
        <w:t>通过合并两个一元回归方程，我们建立一个多元回归模型：</w:t>
      </w:r>
    </w:p>
    <w:p>
      <w:pPr>
        <w:rPr>
          <w:rFonts w:hint="eastAsia"/>
        </w:rPr>
      </w:pPr>
      <w:r>
        <w:rPr>
          <w:rFonts w:hint="eastAsia"/>
        </w:rPr>
        <w:t>y=b1x1+b2x2+c</w:t>
      </w:r>
    </w:p>
    <w:p>
      <w:r>
        <w:rPr>
          <w:rFonts w:hint="eastAsia"/>
        </w:rPr>
        <w:t>该方程刻画了</w:t>
      </w:r>
      <w:r>
        <w:t>含沙量与水位、水流量的关系</w:t>
      </w:r>
      <w:r>
        <w:rPr>
          <w:rFonts w:hint="eastAsia"/>
        </w:rPr>
        <w:t>。用该方程得到的数据与测试集进行误差分析，我们可以估计所得回归模型的准确度。</w:t>
      </w:r>
    </w:p>
    <w:p>
      <w:r>
        <w:rPr>
          <w:rFonts w:hint="eastAsia"/>
        </w:rPr>
        <w:t>3.根据所得多元回归方程，我们可以计算出原数据集中含沙量的空白值，并将其填入表中。</w:t>
      </w:r>
    </w:p>
    <w:p>
      <w:r>
        <w:rPr>
          <w:rFonts w:hint="eastAsia"/>
        </w:rPr>
        <w:t>记水流量为Q，含沙量为C，每段记录时间间隔为t，</w:t>
      </w:r>
      <w:r>
        <w:t>年总水流量</w:t>
      </w:r>
      <w:r>
        <w:rPr>
          <w:rFonts w:hint="eastAsia"/>
        </w:rPr>
        <w:t>为</w:t>
      </w:r>
    </w:p>
    <w:p>
      <w:pPr>
        <w:rPr>
          <w:rFonts w:hint="eastAsia"/>
        </w:rPr>
      </w:pPr>
    </w:p>
    <w:p>
      <w:pPr>
        <w:rPr>
          <w:i/>
        </w:rPr>
      </w:pPr>
      <m:oMathPara>
        <m:oMath>
          <m:r>
            <m:rPr/>
            <w:rPr>
              <w:rFonts w:ascii="Cambria Math" w:hAnsi="Cambria Math"/>
            </w:rPr>
            <m:t>Q_total=</m:t>
          </m:r>
          <m:nary>
            <m:naryPr>
              <m:chr m:val="∑"/>
              <m:grow m:val="1"/>
              <m:ctrlPr>
                <w:rPr>
                  <w:rFonts w:ascii="Cambria Math" w:hAnsi="Cambria Math" w:eastAsia="Cambria Math"/>
                </w:rPr>
              </m:ctrlPr>
            </m:naryPr>
            <m:sub>
              <m:r>
                <m:rPr/>
                <w:rPr>
                  <w:rFonts w:ascii="Cambria Math" w:hAnsi="Cambria Math"/>
                </w:rPr>
                <m:t>k=0</m:t>
              </m:r>
              <m:ctrlPr>
                <w:rPr>
                  <w:rFonts w:ascii="Cambria Math" w:hAnsi="Cambria Math" w:eastAsia="Cambria Math"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 w:eastAsia="Cambria Math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 w:eastAsia="Cambria Math"/>
                </w:rPr>
                <m:t>Q</m:t>
              </m:r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 w:eastAsia="Cambria Math"/>
                </w:rPr>
              </m:ctrlPr>
            </m:e>
          </m:nary>
        </m:oMath>
      </m:oMathPara>
    </w:p>
    <w:p>
      <w:r>
        <w:rPr>
          <w:rFonts w:hint="eastAsia"/>
          <w:i/>
        </w:rPr>
        <w:t xml:space="preserve"> </w:t>
      </w:r>
      <w:r>
        <w:rPr>
          <w:rFonts w:hint="eastAsia"/>
        </w:rPr>
        <w:t>年总排沙量为</w:t>
      </w:r>
    </w:p>
    <w:p>
      <m:oMathPara>
        <m:oMath>
          <m:r>
            <m:rPr/>
            <w:rPr>
              <w:rFonts w:ascii="Cambria Math" w:hAnsi="Cambria Math" w:eastAsia="Cambria Math"/>
            </w:rPr>
            <m:t>S</m:t>
          </m:r>
          <m:r>
            <m:rPr/>
            <w:rPr>
              <w:rFonts w:ascii="Cambria Math" w:hAnsi="Cambria Math"/>
            </w:rPr>
            <m:t>_total=</m:t>
          </m:r>
          <m:nary>
            <m:naryPr>
              <m:chr m:val="∑"/>
              <m:grow m:val="1"/>
              <m:ctrlPr>
                <w:rPr>
                  <w:rFonts w:ascii="Cambria Math" w:hAnsi="Cambria Math" w:eastAsia="Cambria Math"/>
                </w:rPr>
              </m:ctrlPr>
            </m:naryPr>
            <m:sub>
              <m:r>
                <m:rPr/>
                <w:rPr>
                  <w:rFonts w:ascii="Cambria Math" w:hAnsi="Cambria Math"/>
                </w:rPr>
                <m:t>k=0</m:t>
              </m:r>
              <m:ctrlPr>
                <w:rPr>
                  <w:rFonts w:ascii="Cambria Math" w:hAnsi="Cambria Math" w:eastAsia="Cambria Math"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 w:eastAsia="Cambria Math"/>
                </w:rPr>
              </m:ctrlPr>
            </m:sup>
            <m:e>
              <m:r>
                <m:rPr/>
                <w:rPr>
                  <w:rFonts w:ascii="Cambria Math" w:hAnsi="Cambria Math" w:eastAsia="Cambria Math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 w:eastAsia="Cambria Math"/>
                </w:rPr>
                <m:t>C</m:t>
              </m:r>
              <m:r>
                <m:rPr/>
                <w:rPr>
                  <w:rFonts w:hint="eastAsia" w:ascii="Cambria Math" w:hAnsi="Cambria Math"/>
                </w:rPr>
                <m:t>t</m:t>
              </m:r>
              <m:ctrlPr>
                <w:rPr>
                  <w:rFonts w:ascii="Cambria Math" w:hAnsi="Cambria Math" w:eastAsia="Cambria Math"/>
                </w:rPr>
              </m:ctrlPr>
            </m:e>
          </m:nary>
        </m:oMath>
      </m:oMathPara>
    </w:p>
    <w:p/>
    <w:p/>
    <w:p/>
    <w:p>
      <w:pPr>
        <w:rPr>
          <w:rFonts w:hint="eastAsia"/>
        </w:rPr>
      </w:pPr>
    </w:p>
    <w:p>
      <w:r>
        <w:rPr>
          <w:rFonts w:hint="eastAsia"/>
          <w:b/>
          <w:bCs/>
        </w:rPr>
        <w:t>问题二</w:t>
      </w:r>
      <w:r>
        <w:rPr>
          <w:rFonts w:hint="eastAsia"/>
        </w:rPr>
        <w:t>：</w:t>
      </w:r>
    </w:p>
    <w:p>
      <w:r>
        <w:t>水沙通量指单位时间内通过某一断面或区域的水流和泥沙量的总和</w:t>
      </w:r>
      <w:r>
        <w:rPr>
          <w:rFonts w:hint="eastAsia"/>
        </w:rPr>
        <w:t>，记为T。则有：</w:t>
      </w:r>
    </w:p>
    <w:p>
      <w:pPr>
        <w:jc w:val="center"/>
        <w:rPr>
          <w:rFonts w:ascii="Cambria Math" w:hAnsi="Cambria Math"/>
          <w:i/>
        </w:rPr>
      </w:pPr>
      <w:r>
        <w:rPr>
          <w:rFonts w:hint="eastAsia" w:ascii="Cambria Math" w:hAnsi="Cambria Math"/>
          <w:i/>
        </w:rPr>
        <w:t>T=QC</w:t>
      </w:r>
    </w:p>
    <w:p>
      <w:pPr>
        <w:rPr>
          <w:rFonts w:hint="eastAsia"/>
        </w:rPr>
      </w:pPr>
      <w:r>
        <w:rPr>
          <w:rFonts w:hint="eastAsia"/>
        </w:rPr>
        <w:t>将每年水沙通量数据计算汇总排列，方便后续处理。</w:t>
      </w:r>
    </w:p>
    <w:p>
      <w:pPr>
        <w:rPr>
          <w:rFonts w:ascii="Cambria Math" w:hAnsi="Cambria Math"/>
          <w:i/>
        </w:rPr>
      </w:pPr>
      <w:r>
        <w:drawing>
          <wp:inline distT="0" distB="0" distL="0" distR="0">
            <wp:extent cx="4572000" cy="2743200"/>
            <wp:effectExtent l="0" t="0" r="0" b="0"/>
            <wp:docPr id="1104008554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r>
        <w:rPr>
          <w:rFonts w:hint="eastAsia"/>
        </w:rPr>
        <w:t>1.分析其突变性，可以采用</w:t>
      </w:r>
      <w:r>
        <w:t>Mann-Kendall 检验</w:t>
      </w:r>
      <w:r>
        <w:rPr>
          <w:rFonts w:hint="eastAsia"/>
        </w:rPr>
        <w:t>法，其</w:t>
      </w:r>
      <w:r>
        <w:t>基本思想是比较时间序列数据中每一对观测值，计算它们之间的顺序关系，从而评估数据的趋势是否显著。</w:t>
      </w:r>
      <w:r>
        <w:rPr>
          <w:rFonts w:hint="eastAsia"/>
        </w:rPr>
        <w:t>MK检验法参考网址：</w:t>
      </w:r>
    </w:p>
    <w:p>
      <w:r>
        <w:fldChar w:fldCharType="begin"/>
      </w:r>
      <w:r>
        <w:instrText xml:space="preserve"> HYPERLINK "https://blog.csdn.net/aaakirito/article/details/116600294" </w:instrText>
      </w:r>
      <w:r>
        <w:fldChar w:fldCharType="separate"/>
      </w:r>
      <w:r>
        <w:rPr>
          <w:rStyle w:val="4"/>
          <w:rFonts w:hint="eastAsia"/>
        </w:rPr>
        <w:t>https://blog.csdn.net/aaakirito/article/details/116600294</w:t>
      </w:r>
      <w:r>
        <w:rPr>
          <w:rStyle w:val="4"/>
          <w:rFonts w:hint="eastAsia"/>
        </w:rPr>
        <w:fldChar w:fldCharType="end"/>
      </w:r>
    </w:p>
    <w:p>
      <w:r>
        <w:t>根据标准正态分布来判断 Z 值的显著性：</w:t>
      </w:r>
    </w:p>
    <w:p>
      <w:pPr>
        <w:numPr>
          <w:ilvl w:val="0"/>
          <w:numId w:val="1"/>
        </w:numPr>
      </w:pPr>
      <w:r>
        <w:t>选择显著性水平（如 0.05 或 0.01），查找相应的 Z 临界值。</w:t>
      </w:r>
    </w:p>
    <w:p>
      <w:pPr>
        <w:numPr>
          <w:ilvl w:val="0"/>
          <w:numId w:val="1"/>
        </w:numPr>
      </w:pPr>
      <w:r>
        <w:t>如果 |Z| 大于 Z 临界值，那么拒绝原假设，认为存在显著趋势。</w:t>
      </w:r>
    </w:p>
    <w:p/>
    <w:p>
      <w:r>
        <w:rPr>
          <w:rFonts w:hint="eastAsia"/>
        </w:rPr>
        <w:t>2.分析其季节性，可以</w:t>
      </w:r>
      <w:r>
        <w:t>使用STL(季节性分解的局部回归)方法来分解时间序列数据</w:t>
      </w:r>
      <w:r>
        <w:rPr>
          <w:rFonts w:hint="eastAsia"/>
        </w:rPr>
        <w:t>，</w:t>
      </w:r>
      <w:r>
        <w:t>分解之后，可以将原始数据、趋势成分、季节成分和随机成分进行可视化。季节成分通常会表现为平滑的曲线，展示在特定周期内数据随时间变化的规律。</w:t>
      </w:r>
    </w:p>
    <w:p>
      <w:pPr>
        <w:rPr>
          <w:rFonts w:hint="eastAsia"/>
        </w:rPr>
      </w:pPr>
    </w:p>
    <w:p>
      <w:r>
        <w:rPr>
          <w:rFonts w:hint="eastAsia"/>
        </w:rPr>
        <w:t>3.分析其周期性，可以通过谱分析判断其存在：对水沙通量数据进行离散傅里叶变换，然后绘制频谱图，若数据具有周期性，则</w:t>
      </w:r>
      <w:r>
        <w:t>频谱图上会在信号的主频率处出现显著的峰值</w:t>
      </w:r>
      <w:r>
        <w:rPr>
          <w:rFonts w:hint="eastAsia"/>
        </w:rPr>
        <w:t>；也可以将</w:t>
      </w:r>
      <w:r>
        <w:t>傅里叶变换结果的幅值平方</w:t>
      </w:r>
      <w:r>
        <w:rPr>
          <w:rFonts w:hint="eastAsia"/>
        </w:rPr>
        <w:t>绘制功率谱，</w:t>
      </w:r>
      <w:r>
        <w:t>在具有周期性的时间序列中，功率谱将显示出在主频和谐波处的明显能量集中。</w:t>
      </w:r>
    </w:p>
    <w:p>
      <w:bookmarkStart w:id="0" w:name="_GoBack"/>
      <w:bookmarkEnd w:id="0"/>
    </w:p>
    <w:p/>
    <w:p>
      <w:pPr>
        <w:rPr>
          <w:rFonts w:hint="eastAsia"/>
        </w:rPr>
      </w:pPr>
    </w:p>
    <w:p>
      <w:r>
        <w:rPr>
          <w:rFonts w:hint="eastAsia"/>
          <w:b/>
          <w:bCs/>
        </w:rPr>
        <w:t>问题三</w:t>
      </w:r>
      <w:r>
        <w:rPr>
          <w:rFonts w:hint="eastAsia"/>
        </w:rPr>
        <w:t>：采用lstm模型</w:t>
      </w:r>
      <w:r>
        <w:t>对未来2年的水沙通量进行预测</w:t>
      </w:r>
      <w:r>
        <w:rPr>
          <w:rFonts w:hint="eastAsia"/>
        </w:rPr>
        <w:t>。</w:t>
      </w:r>
      <w:r>
        <w:t>LSTM 对输入数据的值范围较为敏感，因此常见的做法是对数据进行归一化处理，使数据在 (0, 1) 之间</w:t>
      </w:r>
      <w:r>
        <w:rPr>
          <w:rFonts w:hint="eastAsia"/>
        </w:rPr>
        <w:t>，</w:t>
      </w:r>
      <w:r>
        <w:t>将时序数据转为 LSTM 模型需要的格式，使用过去的数值来预测未来的数值。</w:t>
      </w:r>
      <w:r>
        <w:rPr>
          <w:rFonts w:hint="eastAsia"/>
        </w:rPr>
        <w:t>对预测的数值进行反归一化，得到未来2年水沙通量数据，并以问题二中方法分析其季节性，将一年分为雨季、常规时期和稳定期，根据季节性来制定</w:t>
      </w:r>
      <w:r>
        <w:t>最优的采样监测方案</w:t>
      </w:r>
      <w:r>
        <w:rPr>
          <w:rFonts w:hint="eastAsia"/>
        </w:rPr>
        <w:t>：</w:t>
      </w:r>
      <w:r>
        <w:t>雨季</w:t>
      </w:r>
      <w:r>
        <w:rPr>
          <w:rFonts w:hint="eastAsia"/>
        </w:rPr>
        <w:t>按原频率每天检测1次，常规时期每三天检测1次，稳定期每周检测一次（具体检测频率可依季节时长而定）。</w:t>
      </w:r>
    </w:p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问题四</w:t>
      </w:r>
      <w:r>
        <w:rPr>
          <w:rFonts w:hint="eastAsia"/>
        </w:rPr>
        <w:t>：为简化模型，将一天测量的河底高程的数据取均值，视为该水文站的河底高程值。要预测实际效果和河底高程变化，首先要分析水沙通量与河底高程的相关性，先计算出对应时间的水沙通量均值，如2016年6月8日测量了河底高程，则找到2016年6月8日相应的水沙通量数据，计算其均值。将得到的对应几组水沙通量与河底高程数据进行回归分析，目的是通过水沙通量数据得到河底高程值。</w:t>
      </w:r>
    </w:p>
    <w:p>
      <w:r>
        <w:rPr>
          <w:rFonts w:hint="eastAsia"/>
        </w:rPr>
        <w:t>每年的</w:t>
      </w:r>
      <w:r>
        <w:t>“调水调沙”</w:t>
      </w:r>
      <w:r>
        <w:rPr>
          <w:rFonts w:hint="eastAsia"/>
        </w:rPr>
        <w:t>在</w:t>
      </w:r>
      <w:r>
        <w:t>6-7 月</w:t>
      </w:r>
      <w:r>
        <w:rPr>
          <w:rFonts w:hint="eastAsia"/>
        </w:rPr>
        <w:t>进行，为分析</w:t>
      </w:r>
      <w:r>
        <w:t>“调水调沙”</w:t>
      </w:r>
      <w:r>
        <w:rPr>
          <w:rFonts w:hint="eastAsia"/>
        </w:rPr>
        <w:t>的具体效果，</w:t>
      </w:r>
      <w:r>
        <w:t>可以先以1~6月份的</w:t>
      </w:r>
      <w:r>
        <w:rPr>
          <w:rFonts w:hint="eastAsia"/>
        </w:rPr>
        <w:t>水沙通量</w:t>
      </w:r>
      <w:r>
        <w:t>数据进行模拟</w:t>
      </w:r>
      <w:r>
        <w:rPr>
          <w:rFonts w:hint="eastAsia"/>
        </w:rPr>
        <w:t>，利用lstm模型</w:t>
      </w:r>
      <w:r>
        <w:t>预测6-12月份</w:t>
      </w:r>
      <w:r>
        <w:rPr>
          <w:rFonts w:hint="eastAsia"/>
        </w:rPr>
        <w:t>数据，再计算真实值与预测值的差，得到</w:t>
      </w:r>
      <w:r>
        <w:t>调水调沙对水沙通量的实际影响效果</w:t>
      </w:r>
      <w:r>
        <w:rPr>
          <w:rFonts w:hint="eastAsia"/>
        </w:rPr>
        <w:t>。</w:t>
      </w:r>
    </w:p>
    <w:p>
      <w:r>
        <w:t>如果不进行“调水调沙”</w:t>
      </w:r>
      <w:r>
        <w:rPr>
          <w:rFonts w:hint="eastAsia"/>
        </w:rPr>
        <w:t>，利用lstm模型</w:t>
      </w:r>
      <w:r>
        <w:t>预测</w:t>
      </w:r>
      <w:r>
        <w:rPr>
          <w:rFonts w:hint="eastAsia"/>
        </w:rPr>
        <w:t>10年后水沙通量（这里只能用2021年7月以后数据训练模型，因为使用之前的模型预测相当于进行了“调水调沙”），再利用水沙通量与河底高程的关系得到河底高程的值。</w:t>
      </w:r>
    </w:p>
    <w:p/>
    <w:p/>
    <w:p>
      <w:pPr>
        <w:rPr>
          <w:rFonts w:hint="eastAsia"/>
        </w:rPr>
      </w:pPr>
      <w:r>
        <w:rPr>
          <w:rFonts w:hint="eastAsia"/>
        </w:rPr>
        <w:t>附件3真不知道怎么用，他最新的数据是2023年但前两个附件数据都只到2021年。问题四我做出来的回归效果感觉非常不好，但是没有别的思路了，你们看有什么妙招？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5A653D"/>
    <w:multiLevelType w:val="multilevel"/>
    <w:tmpl w:val="275A65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0ODAxNTQ2YWE1MTkxMDQwYzViNjRkNTI2NmI5Y2IifQ=="/>
  </w:docVars>
  <w:rsids>
    <w:rsidRoot w:val="009626DF"/>
    <w:rsid w:val="000103AB"/>
    <w:rsid w:val="000133AF"/>
    <w:rsid w:val="000901DA"/>
    <w:rsid w:val="000977C1"/>
    <w:rsid w:val="000D50C3"/>
    <w:rsid w:val="00115D66"/>
    <w:rsid w:val="001441D9"/>
    <w:rsid w:val="002C52C1"/>
    <w:rsid w:val="00325F58"/>
    <w:rsid w:val="003F4C96"/>
    <w:rsid w:val="004522B0"/>
    <w:rsid w:val="0045511B"/>
    <w:rsid w:val="00500ECC"/>
    <w:rsid w:val="00515CA2"/>
    <w:rsid w:val="00554987"/>
    <w:rsid w:val="00581A58"/>
    <w:rsid w:val="007E62A3"/>
    <w:rsid w:val="009626DF"/>
    <w:rsid w:val="00A7360F"/>
    <w:rsid w:val="00AE5F81"/>
    <w:rsid w:val="00C03D32"/>
    <w:rsid w:val="00C85843"/>
    <w:rsid w:val="00D26B89"/>
    <w:rsid w:val="00E35ED2"/>
    <w:rsid w:val="00E36568"/>
    <w:rsid w:val="00E37DF3"/>
    <w:rsid w:val="00E423C2"/>
    <w:rsid w:val="00E55580"/>
    <w:rsid w:val="00EF3D98"/>
    <w:rsid w:val="00F44ED4"/>
    <w:rsid w:val="0EFA6667"/>
    <w:rsid w:val="70F4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hart" Target="charts/chart2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D:\&#25968;&#23398;&#24314;&#27169;\&#31532;&#19977;&#21608;\&#31532;3&#21608;%20A&#39064;&#65306;&#40644;&#27827;&#27700;&#27801;&#30417;&#27979;&#25968;&#25454;&#20998;&#26512;(&#37101;&#23591;&#29734;)(2023&#24180;&#39640;&#25945;&#31038;&#26479;&#20840;&#22269;&#22823;&#23398;&#29983;&#25968;&#23398;&#24314;&#27169;&#31454;&#36187;E&#39064;)\&#31532;3&#21608;%20A&#39064;&#65306;&#40644;&#27827;&#27700;&#27801;&#30417;&#27979;&#25968;&#25454;&#20998;&#26512;(&#37101;&#23591;&#29734;)(2023&#24180;&#39640;&#25945;&#31038;&#26479;&#20840;&#22269;&#22823;&#23398;&#29983;&#25968;&#23398;&#24314;&#27169;&#31454;&#36187;E&#39064;)\&#38468;&#20214;1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D:\&#25968;&#23398;&#24314;&#27169;\&#31532;&#19977;&#21608;\&#31532;3&#21608;%20A&#39064;&#65306;&#40644;&#27827;&#27700;&#27801;&#30417;&#27979;&#25968;&#25454;&#20998;&#26512;(&#37101;&#23591;&#29734;)(2023&#24180;&#39640;&#25945;&#31038;&#26479;&#20840;&#22269;&#22823;&#23398;&#29983;&#25968;&#23398;&#24314;&#27169;&#31454;&#36187;E&#39064;)\&#31532;3&#21608;%20A&#39064;&#65306;&#40644;&#27827;&#27700;&#27801;&#30417;&#27979;&#25968;&#25454;&#20998;&#26512;(&#37101;&#23591;&#29734;)(2023&#24180;&#39640;&#25945;&#31038;&#26479;&#20840;&#22269;&#22823;&#23398;&#29983;&#25968;&#23398;&#24314;&#27169;&#31454;&#36187;E&#39064;)\&#38468;&#20214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2016</a:t>
            </a:r>
            <a:r>
              <a:rPr lang="zh-CN" altLang="en-US"/>
              <a:t>年流量与含沙量关系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'2016'!$G$1</c:f>
              <c:strCache>
                <c:ptCount val="1"/>
                <c:pt idx="0">
                  <c:v>含沙量(kg/m3)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'2016'!$F$2:$F$2381</c:f>
              <c:numCache>
                <c:formatCode>General</c:formatCode>
                <c:ptCount val="373"/>
                <c:pt idx="0">
                  <c:v>357</c:v>
                </c:pt>
                <c:pt idx="1">
                  <c:v>363</c:v>
                </c:pt>
                <c:pt idx="2">
                  <c:v>351</c:v>
                </c:pt>
                <c:pt idx="3">
                  <c:v>340</c:v>
                </c:pt>
                <c:pt idx="4">
                  <c:v>304</c:v>
                </c:pt>
                <c:pt idx="5">
                  <c:v>321</c:v>
                </c:pt>
                <c:pt idx="6">
                  <c:v>346</c:v>
                </c:pt>
                <c:pt idx="7">
                  <c:v>378</c:v>
                </c:pt>
                <c:pt idx="8">
                  <c:v>383</c:v>
                </c:pt>
                <c:pt idx="9">
                  <c:v>392</c:v>
                </c:pt>
                <c:pt idx="10">
                  <c:v>378</c:v>
                </c:pt>
                <c:pt idx="11">
                  <c:v>328</c:v>
                </c:pt>
                <c:pt idx="12">
                  <c:v>328</c:v>
                </c:pt>
                <c:pt idx="13">
                  <c:v>364</c:v>
                </c:pt>
                <c:pt idx="14">
                  <c:v>360</c:v>
                </c:pt>
                <c:pt idx="15">
                  <c:v>360</c:v>
                </c:pt>
                <c:pt idx="16">
                  <c:v>355</c:v>
                </c:pt>
                <c:pt idx="17">
                  <c:v>337</c:v>
                </c:pt>
                <c:pt idx="18">
                  <c:v>324</c:v>
                </c:pt>
                <c:pt idx="19">
                  <c:v>360</c:v>
                </c:pt>
                <c:pt idx="20">
                  <c:v>364</c:v>
                </c:pt>
                <c:pt idx="21">
                  <c:v>360</c:v>
                </c:pt>
                <c:pt idx="22">
                  <c:v>341</c:v>
                </c:pt>
                <c:pt idx="23">
                  <c:v>302</c:v>
                </c:pt>
                <c:pt idx="24">
                  <c:v>296</c:v>
                </c:pt>
                <c:pt idx="25">
                  <c:v>229</c:v>
                </c:pt>
                <c:pt idx="26">
                  <c:v>263</c:v>
                </c:pt>
                <c:pt idx="27">
                  <c:v>282</c:v>
                </c:pt>
                <c:pt idx="28">
                  <c:v>256</c:v>
                </c:pt>
                <c:pt idx="29">
                  <c:v>243</c:v>
                </c:pt>
                <c:pt idx="30">
                  <c:v>298</c:v>
                </c:pt>
                <c:pt idx="31">
                  <c:v>282</c:v>
                </c:pt>
                <c:pt idx="32">
                  <c:v>262</c:v>
                </c:pt>
                <c:pt idx="33">
                  <c:v>298</c:v>
                </c:pt>
                <c:pt idx="34">
                  <c:v>329</c:v>
                </c:pt>
                <c:pt idx="35">
                  <c:v>293</c:v>
                </c:pt>
                <c:pt idx="36">
                  <c:v>267</c:v>
                </c:pt>
                <c:pt idx="37">
                  <c:v>324</c:v>
                </c:pt>
                <c:pt idx="38">
                  <c:v>314</c:v>
                </c:pt>
                <c:pt idx="39">
                  <c:v>293</c:v>
                </c:pt>
                <c:pt idx="40">
                  <c:v>284</c:v>
                </c:pt>
                <c:pt idx="41">
                  <c:v>287</c:v>
                </c:pt>
                <c:pt idx="42">
                  <c:v>273</c:v>
                </c:pt>
                <c:pt idx="43">
                  <c:v>267</c:v>
                </c:pt>
                <c:pt idx="44">
                  <c:v>287</c:v>
                </c:pt>
                <c:pt idx="45">
                  <c:v>302</c:v>
                </c:pt>
                <c:pt idx="46">
                  <c:v>293</c:v>
                </c:pt>
                <c:pt idx="47">
                  <c:v>299</c:v>
                </c:pt>
                <c:pt idx="48">
                  <c:v>296</c:v>
                </c:pt>
                <c:pt idx="49">
                  <c:v>296</c:v>
                </c:pt>
                <c:pt idx="50">
                  <c:v>256</c:v>
                </c:pt>
                <c:pt idx="51">
                  <c:v>242</c:v>
                </c:pt>
                <c:pt idx="52">
                  <c:v>246</c:v>
                </c:pt>
                <c:pt idx="53">
                  <c:v>249</c:v>
                </c:pt>
                <c:pt idx="54">
                  <c:v>246</c:v>
                </c:pt>
                <c:pt idx="55">
                  <c:v>246</c:v>
                </c:pt>
                <c:pt idx="56">
                  <c:v>249</c:v>
                </c:pt>
                <c:pt idx="57">
                  <c:v>273</c:v>
                </c:pt>
                <c:pt idx="58">
                  <c:v>276</c:v>
                </c:pt>
                <c:pt idx="59">
                  <c:v>257</c:v>
                </c:pt>
                <c:pt idx="60">
                  <c:v>254</c:v>
                </c:pt>
                <c:pt idx="61">
                  <c:v>265</c:v>
                </c:pt>
                <c:pt idx="62">
                  <c:v>308</c:v>
                </c:pt>
                <c:pt idx="63">
                  <c:v>389</c:v>
                </c:pt>
                <c:pt idx="64">
                  <c:v>265</c:v>
                </c:pt>
                <c:pt idx="65">
                  <c:v>257</c:v>
                </c:pt>
                <c:pt idx="66">
                  <c:v>493</c:v>
                </c:pt>
                <c:pt idx="67">
                  <c:v>566</c:v>
                </c:pt>
                <c:pt idx="68">
                  <c:v>566</c:v>
                </c:pt>
                <c:pt idx="69">
                  <c:v>623</c:v>
                </c:pt>
                <c:pt idx="70">
                  <c:v>670</c:v>
                </c:pt>
                <c:pt idx="71">
                  <c:v>632</c:v>
                </c:pt>
                <c:pt idx="72">
                  <c:v>661</c:v>
                </c:pt>
                <c:pt idx="73">
                  <c:v>632</c:v>
                </c:pt>
                <c:pt idx="74">
                  <c:v>632</c:v>
                </c:pt>
                <c:pt idx="75">
                  <c:v>632</c:v>
                </c:pt>
                <c:pt idx="76">
                  <c:v>670</c:v>
                </c:pt>
                <c:pt idx="77">
                  <c:v>632</c:v>
                </c:pt>
                <c:pt idx="78">
                  <c:v>642</c:v>
                </c:pt>
                <c:pt idx="79">
                  <c:v>661</c:v>
                </c:pt>
                <c:pt idx="80">
                  <c:v>651</c:v>
                </c:pt>
                <c:pt idx="81">
                  <c:v>699</c:v>
                </c:pt>
                <c:pt idx="82">
                  <c:v>699</c:v>
                </c:pt>
                <c:pt idx="83">
                  <c:v>758</c:v>
                </c:pt>
                <c:pt idx="84">
                  <c:v>819</c:v>
                </c:pt>
                <c:pt idx="85">
                  <c:v>808</c:v>
                </c:pt>
                <c:pt idx="86">
                  <c:v>768</c:v>
                </c:pt>
                <c:pt idx="87">
                  <c:v>738</c:v>
                </c:pt>
                <c:pt idx="88">
                  <c:v>690</c:v>
                </c:pt>
                <c:pt idx="89">
                  <c:v>728</c:v>
                </c:pt>
                <c:pt idx="90">
                  <c:v>699</c:v>
                </c:pt>
                <c:pt idx="91">
                  <c:v>632</c:v>
                </c:pt>
                <c:pt idx="92">
                  <c:v>670</c:v>
                </c:pt>
                <c:pt idx="93">
                  <c:v>661</c:v>
                </c:pt>
                <c:pt idx="94">
                  <c:v>680</c:v>
                </c:pt>
                <c:pt idx="95">
                  <c:v>699</c:v>
                </c:pt>
                <c:pt idx="96">
                  <c:v>728</c:v>
                </c:pt>
                <c:pt idx="97">
                  <c:v>718</c:v>
                </c:pt>
                <c:pt idx="98">
                  <c:v>718</c:v>
                </c:pt>
                <c:pt idx="99">
                  <c:v>718</c:v>
                </c:pt>
                <c:pt idx="100">
                  <c:v>718</c:v>
                </c:pt>
                <c:pt idx="101">
                  <c:v>699</c:v>
                </c:pt>
                <c:pt idx="102">
                  <c:v>680</c:v>
                </c:pt>
                <c:pt idx="103">
                  <c:v>718</c:v>
                </c:pt>
                <c:pt idx="104">
                  <c:v>670</c:v>
                </c:pt>
                <c:pt idx="105">
                  <c:v>632</c:v>
                </c:pt>
                <c:pt idx="106">
                  <c:v>623</c:v>
                </c:pt>
                <c:pt idx="107">
                  <c:v>585</c:v>
                </c:pt>
                <c:pt idx="108">
                  <c:v>604</c:v>
                </c:pt>
                <c:pt idx="109">
                  <c:v>594</c:v>
                </c:pt>
                <c:pt idx="110">
                  <c:v>604</c:v>
                </c:pt>
                <c:pt idx="111">
                  <c:v>594</c:v>
                </c:pt>
                <c:pt idx="112">
                  <c:v>576</c:v>
                </c:pt>
                <c:pt idx="113">
                  <c:v>530</c:v>
                </c:pt>
                <c:pt idx="114">
                  <c:v>502</c:v>
                </c:pt>
                <c:pt idx="115">
                  <c:v>493</c:v>
                </c:pt>
                <c:pt idx="116">
                  <c:v>549</c:v>
                </c:pt>
                <c:pt idx="117">
                  <c:v>530</c:v>
                </c:pt>
                <c:pt idx="118">
                  <c:v>502</c:v>
                </c:pt>
                <c:pt idx="119">
                  <c:v>493</c:v>
                </c:pt>
                <c:pt idx="120">
                  <c:v>483</c:v>
                </c:pt>
                <c:pt idx="121">
                  <c:v>475</c:v>
                </c:pt>
                <c:pt idx="122">
                  <c:v>440</c:v>
                </c:pt>
                <c:pt idx="123">
                  <c:v>423</c:v>
                </c:pt>
                <c:pt idx="124">
                  <c:v>423</c:v>
                </c:pt>
                <c:pt idx="125">
                  <c:v>390</c:v>
                </c:pt>
                <c:pt idx="126">
                  <c:v>383</c:v>
                </c:pt>
                <c:pt idx="127">
                  <c:v>490</c:v>
                </c:pt>
                <c:pt idx="128">
                  <c:v>470</c:v>
                </c:pt>
                <c:pt idx="129">
                  <c:v>452</c:v>
                </c:pt>
                <c:pt idx="130">
                  <c:v>452</c:v>
                </c:pt>
                <c:pt idx="131">
                  <c:v>461</c:v>
                </c:pt>
                <c:pt idx="132">
                  <c:v>433</c:v>
                </c:pt>
                <c:pt idx="133">
                  <c:v>415</c:v>
                </c:pt>
                <c:pt idx="134">
                  <c:v>397</c:v>
                </c:pt>
                <c:pt idx="135">
                  <c:v>406</c:v>
                </c:pt>
                <c:pt idx="136">
                  <c:v>424</c:v>
                </c:pt>
                <c:pt idx="137">
                  <c:v>406</c:v>
                </c:pt>
                <c:pt idx="138">
                  <c:v>406</c:v>
                </c:pt>
                <c:pt idx="139">
                  <c:v>388</c:v>
                </c:pt>
                <c:pt idx="140">
                  <c:v>380</c:v>
                </c:pt>
                <c:pt idx="141">
                  <c:v>380</c:v>
                </c:pt>
                <c:pt idx="142">
                  <c:v>371</c:v>
                </c:pt>
                <c:pt idx="143">
                  <c:v>371</c:v>
                </c:pt>
                <c:pt idx="144">
                  <c:v>354</c:v>
                </c:pt>
                <c:pt idx="145">
                  <c:v>399</c:v>
                </c:pt>
                <c:pt idx="146">
                  <c:v>385</c:v>
                </c:pt>
                <c:pt idx="147">
                  <c:v>372</c:v>
                </c:pt>
                <c:pt idx="148">
                  <c:v>359</c:v>
                </c:pt>
                <c:pt idx="149">
                  <c:v>335</c:v>
                </c:pt>
                <c:pt idx="150">
                  <c:v>347</c:v>
                </c:pt>
                <c:pt idx="151">
                  <c:v>347</c:v>
                </c:pt>
                <c:pt idx="152">
                  <c:v>335</c:v>
                </c:pt>
                <c:pt idx="153">
                  <c:v>335</c:v>
                </c:pt>
                <c:pt idx="154">
                  <c:v>359</c:v>
                </c:pt>
                <c:pt idx="155">
                  <c:v>347</c:v>
                </c:pt>
                <c:pt idx="156">
                  <c:v>347</c:v>
                </c:pt>
                <c:pt idx="157">
                  <c:v>359</c:v>
                </c:pt>
                <c:pt idx="158">
                  <c:v>359</c:v>
                </c:pt>
                <c:pt idx="159">
                  <c:v>323</c:v>
                </c:pt>
                <c:pt idx="160">
                  <c:v>317</c:v>
                </c:pt>
                <c:pt idx="161">
                  <c:v>280</c:v>
                </c:pt>
                <c:pt idx="162">
                  <c:v>290</c:v>
                </c:pt>
                <c:pt idx="163">
                  <c:v>290</c:v>
                </c:pt>
                <c:pt idx="164">
                  <c:v>306</c:v>
                </c:pt>
                <c:pt idx="165">
                  <c:v>295</c:v>
                </c:pt>
                <c:pt idx="166">
                  <c:v>295</c:v>
                </c:pt>
                <c:pt idx="167">
                  <c:v>312</c:v>
                </c:pt>
                <c:pt idx="168">
                  <c:v>280</c:v>
                </c:pt>
                <c:pt idx="169">
                  <c:v>270</c:v>
                </c:pt>
                <c:pt idx="170">
                  <c:v>189</c:v>
                </c:pt>
                <c:pt idx="171">
                  <c:v>202</c:v>
                </c:pt>
                <c:pt idx="172">
                  <c:v>258</c:v>
                </c:pt>
                <c:pt idx="173">
                  <c:v>424</c:v>
                </c:pt>
                <c:pt idx="174">
                  <c:v>578</c:v>
                </c:pt>
                <c:pt idx="175">
                  <c:v>749</c:v>
                </c:pt>
                <c:pt idx="176">
                  <c:v>749</c:v>
                </c:pt>
                <c:pt idx="177">
                  <c:v>760</c:v>
                </c:pt>
                <c:pt idx="178">
                  <c:v>760</c:v>
                </c:pt>
                <c:pt idx="179">
                  <c:v>739</c:v>
                </c:pt>
                <c:pt idx="180">
                  <c:v>688</c:v>
                </c:pt>
                <c:pt idx="181">
                  <c:v>749</c:v>
                </c:pt>
                <c:pt idx="182">
                  <c:v>739</c:v>
                </c:pt>
                <c:pt idx="183">
                  <c:v>739</c:v>
                </c:pt>
                <c:pt idx="184">
                  <c:v>739</c:v>
                </c:pt>
                <c:pt idx="185">
                  <c:v>749</c:v>
                </c:pt>
                <c:pt idx="186">
                  <c:v>802</c:v>
                </c:pt>
                <c:pt idx="187">
                  <c:v>688</c:v>
                </c:pt>
                <c:pt idx="188">
                  <c:v>597</c:v>
                </c:pt>
                <c:pt idx="189">
                  <c:v>553</c:v>
                </c:pt>
                <c:pt idx="190">
                  <c:v>597</c:v>
                </c:pt>
                <c:pt idx="191">
                  <c:v>770</c:v>
                </c:pt>
                <c:pt idx="192">
                  <c:v>768</c:v>
                </c:pt>
                <c:pt idx="193">
                  <c:v>935</c:v>
                </c:pt>
                <c:pt idx="194">
                  <c:v>1010</c:v>
                </c:pt>
                <c:pt idx="195">
                  <c:v>841</c:v>
                </c:pt>
                <c:pt idx="196">
                  <c:v>732</c:v>
                </c:pt>
                <c:pt idx="197">
                  <c:v>696</c:v>
                </c:pt>
                <c:pt idx="198">
                  <c:v>696</c:v>
                </c:pt>
                <c:pt idx="199">
                  <c:v>705</c:v>
                </c:pt>
                <c:pt idx="200">
                  <c:v>750</c:v>
                </c:pt>
                <c:pt idx="201">
                  <c:v>759</c:v>
                </c:pt>
                <c:pt idx="202">
                  <c:v>795</c:v>
                </c:pt>
                <c:pt idx="203">
                  <c:v>832</c:v>
                </c:pt>
                <c:pt idx="204">
                  <c:v>860</c:v>
                </c:pt>
                <c:pt idx="205">
                  <c:v>1010</c:v>
                </c:pt>
                <c:pt idx="206">
                  <c:v>899</c:v>
                </c:pt>
                <c:pt idx="207">
                  <c:v>908</c:v>
                </c:pt>
                <c:pt idx="208">
                  <c:v>1040</c:v>
                </c:pt>
                <c:pt idx="209">
                  <c:v>1270</c:v>
                </c:pt>
                <c:pt idx="210">
                  <c:v>1380</c:v>
                </c:pt>
                <c:pt idx="211">
                  <c:v>1460</c:v>
                </c:pt>
                <c:pt idx="212">
                  <c:v>1510</c:v>
                </c:pt>
                <c:pt idx="213">
                  <c:v>1360</c:v>
                </c:pt>
                <c:pt idx="214">
                  <c:v>1320</c:v>
                </c:pt>
                <c:pt idx="215">
                  <c:v>1150</c:v>
                </c:pt>
                <c:pt idx="216">
                  <c:v>1030</c:v>
                </c:pt>
                <c:pt idx="217">
                  <c:v>964</c:v>
                </c:pt>
                <c:pt idx="218">
                  <c:v>983</c:v>
                </c:pt>
                <c:pt idx="219">
                  <c:v>1080</c:v>
                </c:pt>
                <c:pt idx="220">
                  <c:v>1170</c:v>
                </c:pt>
                <c:pt idx="221">
                  <c:v>1190</c:v>
                </c:pt>
                <c:pt idx="222">
                  <c:v>1020</c:v>
                </c:pt>
                <c:pt idx="223">
                  <c:v>854</c:v>
                </c:pt>
                <c:pt idx="224">
                  <c:v>768</c:v>
                </c:pt>
                <c:pt idx="225">
                  <c:v>768</c:v>
                </c:pt>
                <c:pt idx="226">
                  <c:v>728</c:v>
                </c:pt>
                <c:pt idx="227">
                  <c:v>728</c:v>
                </c:pt>
                <c:pt idx="228">
                  <c:v>758</c:v>
                </c:pt>
                <c:pt idx="229">
                  <c:v>585</c:v>
                </c:pt>
                <c:pt idx="230">
                  <c:v>501</c:v>
                </c:pt>
                <c:pt idx="231">
                  <c:v>449</c:v>
                </c:pt>
                <c:pt idx="232">
                  <c:v>423</c:v>
                </c:pt>
                <c:pt idx="233">
                  <c:v>449</c:v>
                </c:pt>
                <c:pt idx="234">
                  <c:v>449</c:v>
                </c:pt>
                <c:pt idx="235">
                  <c:v>465</c:v>
                </c:pt>
                <c:pt idx="236">
                  <c:v>432</c:v>
                </c:pt>
                <c:pt idx="237">
                  <c:v>347</c:v>
                </c:pt>
                <c:pt idx="238">
                  <c:v>347</c:v>
                </c:pt>
                <c:pt idx="239">
                  <c:v>338</c:v>
                </c:pt>
                <c:pt idx="240">
                  <c:v>338</c:v>
                </c:pt>
                <c:pt idx="241">
                  <c:v>330</c:v>
                </c:pt>
                <c:pt idx="242">
                  <c:v>314</c:v>
                </c:pt>
                <c:pt idx="243">
                  <c:v>338</c:v>
                </c:pt>
                <c:pt idx="244">
                  <c:v>322</c:v>
                </c:pt>
                <c:pt idx="245">
                  <c:v>322</c:v>
                </c:pt>
                <c:pt idx="246">
                  <c:v>289</c:v>
                </c:pt>
                <c:pt idx="247">
                  <c:v>289</c:v>
                </c:pt>
                <c:pt idx="248">
                  <c:v>312</c:v>
                </c:pt>
                <c:pt idx="249">
                  <c:v>288</c:v>
                </c:pt>
                <c:pt idx="250">
                  <c:v>288</c:v>
                </c:pt>
                <c:pt idx="251">
                  <c:v>294</c:v>
                </c:pt>
                <c:pt idx="252">
                  <c:v>282</c:v>
                </c:pt>
                <c:pt idx="253">
                  <c:v>275</c:v>
                </c:pt>
                <c:pt idx="254">
                  <c:v>282</c:v>
                </c:pt>
                <c:pt idx="255">
                  <c:v>275</c:v>
                </c:pt>
                <c:pt idx="256">
                  <c:v>264</c:v>
                </c:pt>
                <c:pt idx="257">
                  <c:v>298</c:v>
                </c:pt>
                <c:pt idx="258">
                  <c:v>304</c:v>
                </c:pt>
                <c:pt idx="259">
                  <c:v>286</c:v>
                </c:pt>
                <c:pt idx="260">
                  <c:v>281</c:v>
                </c:pt>
                <c:pt idx="261">
                  <c:v>298</c:v>
                </c:pt>
                <c:pt idx="262">
                  <c:v>298</c:v>
                </c:pt>
                <c:pt idx="263">
                  <c:v>286</c:v>
                </c:pt>
                <c:pt idx="264">
                  <c:v>281</c:v>
                </c:pt>
                <c:pt idx="265">
                  <c:v>292</c:v>
                </c:pt>
                <c:pt idx="266">
                  <c:v>298</c:v>
                </c:pt>
                <c:pt idx="267">
                  <c:v>286</c:v>
                </c:pt>
                <c:pt idx="268">
                  <c:v>286</c:v>
                </c:pt>
                <c:pt idx="269">
                  <c:v>286</c:v>
                </c:pt>
                <c:pt idx="270">
                  <c:v>276</c:v>
                </c:pt>
                <c:pt idx="271">
                  <c:v>276</c:v>
                </c:pt>
                <c:pt idx="272">
                  <c:v>262</c:v>
                </c:pt>
                <c:pt idx="273">
                  <c:v>255</c:v>
                </c:pt>
                <c:pt idx="274">
                  <c:v>255</c:v>
                </c:pt>
                <c:pt idx="275">
                  <c:v>251</c:v>
                </c:pt>
                <c:pt idx="276">
                  <c:v>267</c:v>
                </c:pt>
                <c:pt idx="277">
                  <c:v>318</c:v>
                </c:pt>
                <c:pt idx="278">
                  <c:v>375</c:v>
                </c:pt>
                <c:pt idx="279">
                  <c:v>368</c:v>
                </c:pt>
                <c:pt idx="280">
                  <c:v>354</c:v>
                </c:pt>
                <c:pt idx="281">
                  <c:v>354</c:v>
                </c:pt>
                <c:pt idx="282">
                  <c:v>354</c:v>
                </c:pt>
                <c:pt idx="283">
                  <c:v>338</c:v>
                </c:pt>
                <c:pt idx="284">
                  <c:v>331</c:v>
                </c:pt>
                <c:pt idx="285">
                  <c:v>325</c:v>
                </c:pt>
                <c:pt idx="286">
                  <c:v>325</c:v>
                </c:pt>
                <c:pt idx="287">
                  <c:v>331</c:v>
                </c:pt>
                <c:pt idx="288">
                  <c:v>338</c:v>
                </c:pt>
                <c:pt idx="289">
                  <c:v>325</c:v>
                </c:pt>
                <c:pt idx="290">
                  <c:v>312</c:v>
                </c:pt>
                <c:pt idx="291">
                  <c:v>295</c:v>
                </c:pt>
                <c:pt idx="292">
                  <c:v>333</c:v>
                </c:pt>
                <c:pt idx="293">
                  <c:v>329</c:v>
                </c:pt>
                <c:pt idx="294">
                  <c:v>333</c:v>
                </c:pt>
                <c:pt idx="295">
                  <c:v>349</c:v>
                </c:pt>
                <c:pt idx="296">
                  <c:v>366</c:v>
                </c:pt>
                <c:pt idx="297">
                  <c:v>349</c:v>
                </c:pt>
                <c:pt idx="298">
                  <c:v>349</c:v>
                </c:pt>
                <c:pt idx="299">
                  <c:v>333</c:v>
                </c:pt>
                <c:pt idx="300">
                  <c:v>329</c:v>
                </c:pt>
                <c:pt idx="301">
                  <c:v>344</c:v>
                </c:pt>
                <c:pt idx="302">
                  <c:v>419</c:v>
                </c:pt>
                <c:pt idx="303">
                  <c:v>399</c:v>
                </c:pt>
                <c:pt idx="304">
                  <c:v>384</c:v>
                </c:pt>
                <c:pt idx="305">
                  <c:v>391</c:v>
                </c:pt>
                <c:pt idx="306">
                  <c:v>419</c:v>
                </c:pt>
                <c:pt idx="307">
                  <c:v>454</c:v>
                </c:pt>
                <c:pt idx="308">
                  <c:v>521</c:v>
                </c:pt>
                <c:pt idx="309">
                  <c:v>483</c:v>
                </c:pt>
                <c:pt idx="310">
                  <c:v>475</c:v>
                </c:pt>
                <c:pt idx="311">
                  <c:v>475</c:v>
                </c:pt>
                <c:pt idx="312">
                  <c:v>467</c:v>
                </c:pt>
                <c:pt idx="313">
                  <c:v>443</c:v>
                </c:pt>
                <c:pt idx="314">
                  <c:v>451</c:v>
                </c:pt>
                <c:pt idx="315">
                  <c:v>435</c:v>
                </c:pt>
                <c:pt idx="316">
                  <c:v>397</c:v>
                </c:pt>
                <c:pt idx="317">
                  <c:v>433</c:v>
                </c:pt>
                <c:pt idx="318">
                  <c:v>358</c:v>
                </c:pt>
                <c:pt idx="319">
                  <c:v>398</c:v>
                </c:pt>
                <c:pt idx="320">
                  <c:v>419</c:v>
                </c:pt>
                <c:pt idx="321">
                  <c:v>391</c:v>
                </c:pt>
                <c:pt idx="322">
                  <c:v>331</c:v>
                </c:pt>
                <c:pt idx="323">
                  <c:v>306</c:v>
                </c:pt>
                <c:pt idx="324">
                  <c:v>351</c:v>
                </c:pt>
                <c:pt idx="325">
                  <c:v>300</c:v>
                </c:pt>
                <c:pt idx="326">
                  <c:v>325</c:v>
                </c:pt>
                <c:pt idx="327">
                  <c:v>306</c:v>
                </c:pt>
                <c:pt idx="328">
                  <c:v>371</c:v>
                </c:pt>
                <c:pt idx="329">
                  <c:v>306</c:v>
                </c:pt>
                <c:pt idx="330">
                  <c:v>306</c:v>
                </c:pt>
                <c:pt idx="331">
                  <c:v>294</c:v>
                </c:pt>
                <c:pt idx="332">
                  <c:v>240</c:v>
                </c:pt>
                <c:pt idx="333">
                  <c:v>253</c:v>
                </c:pt>
                <c:pt idx="334">
                  <c:v>291</c:v>
                </c:pt>
                <c:pt idx="335">
                  <c:v>316</c:v>
                </c:pt>
                <c:pt idx="336">
                  <c:v>316</c:v>
                </c:pt>
                <c:pt idx="337">
                  <c:v>407</c:v>
                </c:pt>
                <c:pt idx="338">
                  <c:v>341</c:v>
                </c:pt>
                <c:pt idx="339">
                  <c:v>271</c:v>
                </c:pt>
                <c:pt idx="340">
                  <c:v>282</c:v>
                </c:pt>
                <c:pt idx="341">
                  <c:v>273</c:v>
                </c:pt>
                <c:pt idx="342">
                  <c:v>270</c:v>
                </c:pt>
                <c:pt idx="343">
                  <c:v>270</c:v>
                </c:pt>
                <c:pt idx="344">
                  <c:v>273</c:v>
                </c:pt>
                <c:pt idx="345">
                  <c:v>263</c:v>
                </c:pt>
                <c:pt idx="346">
                  <c:v>258</c:v>
                </c:pt>
                <c:pt idx="347">
                  <c:v>268</c:v>
                </c:pt>
                <c:pt idx="348">
                  <c:v>265</c:v>
                </c:pt>
                <c:pt idx="349">
                  <c:v>268</c:v>
                </c:pt>
                <c:pt idx="350">
                  <c:v>270</c:v>
                </c:pt>
                <c:pt idx="351">
                  <c:v>268</c:v>
                </c:pt>
                <c:pt idx="352">
                  <c:v>273</c:v>
                </c:pt>
                <c:pt idx="353">
                  <c:v>265</c:v>
                </c:pt>
                <c:pt idx="354">
                  <c:v>270</c:v>
                </c:pt>
                <c:pt idx="355">
                  <c:v>265</c:v>
                </c:pt>
                <c:pt idx="356">
                  <c:v>258</c:v>
                </c:pt>
                <c:pt idx="357">
                  <c:v>255</c:v>
                </c:pt>
                <c:pt idx="358">
                  <c:v>253</c:v>
                </c:pt>
                <c:pt idx="359">
                  <c:v>233</c:v>
                </c:pt>
                <c:pt idx="360">
                  <c:v>217</c:v>
                </c:pt>
                <c:pt idx="361">
                  <c:v>213</c:v>
                </c:pt>
                <c:pt idx="362">
                  <c:v>213</c:v>
                </c:pt>
                <c:pt idx="363">
                  <c:v>217</c:v>
                </c:pt>
                <c:pt idx="364">
                  <c:v>221</c:v>
                </c:pt>
                <c:pt idx="365">
                  <c:v>221</c:v>
                </c:pt>
                <c:pt idx="366">
                  <c:v>225</c:v>
                </c:pt>
                <c:pt idx="367">
                  <c:v>229</c:v>
                </c:pt>
                <c:pt idx="368">
                  <c:v>227</c:v>
                </c:pt>
                <c:pt idx="369">
                  <c:v>225</c:v>
                </c:pt>
                <c:pt idx="370">
                  <c:v>217</c:v>
                </c:pt>
                <c:pt idx="371">
                  <c:v>217</c:v>
                </c:pt>
                <c:pt idx="372">
                  <c:v>215</c:v>
                </c:pt>
              </c:numCache>
            </c:numRef>
          </c:xVal>
          <c:yVal>
            <c:numRef>
              <c:f>'2016'!$G$2:$G$2381</c:f>
              <c:numCache>
                <c:formatCode>General</c:formatCode>
                <c:ptCount val="373"/>
                <c:pt idx="0">
                  <c:v>0.825</c:v>
                </c:pt>
                <c:pt idx="1">
                  <c:v>0.796</c:v>
                </c:pt>
                <c:pt idx="2">
                  <c:v>0.84</c:v>
                </c:pt>
                <c:pt idx="3">
                  <c:v>0.672</c:v>
                </c:pt>
                <c:pt idx="4">
                  <c:v>0.651</c:v>
                </c:pt>
                <c:pt idx="5">
                  <c:v>0.693</c:v>
                </c:pt>
                <c:pt idx="6">
                  <c:v>0.734</c:v>
                </c:pt>
                <c:pt idx="7">
                  <c:v>0.711</c:v>
                </c:pt>
                <c:pt idx="8">
                  <c:v>0.92</c:v>
                </c:pt>
                <c:pt idx="9">
                  <c:v>0.952</c:v>
                </c:pt>
                <c:pt idx="10">
                  <c:v>0.959</c:v>
                </c:pt>
                <c:pt idx="11">
                  <c:v>0.874</c:v>
                </c:pt>
                <c:pt idx="12">
                  <c:v>0.861</c:v>
                </c:pt>
                <c:pt idx="13">
                  <c:v>0.851</c:v>
                </c:pt>
                <c:pt idx="14">
                  <c:v>0.883</c:v>
                </c:pt>
                <c:pt idx="15">
                  <c:v>0.831</c:v>
                </c:pt>
                <c:pt idx="16">
                  <c:v>0.866</c:v>
                </c:pt>
                <c:pt idx="17">
                  <c:v>0.888</c:v>
                </c:pt>
                <c:pt idx="18">
                  <c:v>0.878</c:v>
                </c:pt>
                <c:pt idx="19">
                  <c:v>0.943</c:v>
                </c:pt>
                <c:pt idx="20">
                  <c:v>0.875</c:v>
                </c:pt>
                <c:pt idx="21">
                  <c:v>1.12</c:v>
                </c:pt>
                <c:pt idx="22">
                  <c:v>1.18</c:v>
                </c:pt>
                <c:pt idx="23">
                  <c:v>0.773</c:v>
                </c:pt>
                <c:pt idx="24">
                  <c:v>0.7</c:v>
                </c:pt>
                <c:pt idx="25">
                  <c:v>0.742</c:v>
                </c:pt>
                <c:pt idx="26">
                  <c:v>1.57</c:v>
                </c:pt>
                <c:pt idx="27">
                  <c:v>1.05</c:v>
                </c:pt>
                <c:pt idx="28">
                  <c:v>1.57</c:v>
                </c:pt>
                <c:pt idx="29">
                  <c:v>1.65</c:v>
                </c:pt>
                <c:pt idx="30">
                  <c:v>1.51</c:v>
                </c:pt>
                <c:pt idx="31">
                  <c:v>1.34</c:v>
                </c:pt>
                <c:pt idx="32">
                  <c:v>1.38</c:v>
                </c:pt>
                <c:pt idx="33">
                  <c:v>1.01</c:v>
                </c:pt>
                <c:pt idx="34">
                  <c:v>1.35</c:v>
                </c:pt>
                <c:pt idx="35">
                  <c:v>1.16</c:v>
                </c:pt>
                <c:pt idx="36">
                  <c:v>1.36</c:v>
                </c:pt>
                <c:pt idx="37">
                  <c:v>1.17</c:v>
                </c:pt>
                <c:pt idx="38">
                  <c:v>1.09</c:v>
                </c:pt>
                <c:pt idx="39">
                  <c:v>0.934</c:v>
                </c:pt>
                <c:pt idx="40">
                  <c:v>1.25</c:v>
                </c:pt>
                <c:pt idx="41">
                  <c:v>1.18</c:v>
                </c:pt>
                <c:pt idx="42">
                  <c:v>0.904</c:v>
                </c:pt>
                <c:pt idx="43">
                  <c:v>0.771</c:v>
                </c:pt>
                <c:pt idx="44">
                  <c:v>1.37</c:v>
                </c:pt>
                <c:pt idx="45">
                  <c:v>1.06</c:v>
                </c:pt>
                <c:pt idx="46">
                  <c:v>0.852</c:v>
                </c:pt>
                <c:pt idx="47">
                  <c:v>0.825</c:v>
                </c:pt>
                <c:pt idx="48">
                  <c:v>1.14</c:v>
                </c:pt>
                <c:pt idx="49">
                  <c:v>0.888</c:v>
                </c:pt>
                <c:pt idx="50">
                  <c:v>0.81</c:v>
                </c:pt>
                <c:pt idx="51">
                  <c:v>0.59</c:v>
                </c:pt>
                <c:pt idx="52">
                  <c:v>0.7</c:v>
                </c:pt>
                <c:pt idx="53">
                  <c:v>0.87</c:v>
                </c:pt>
                <c:pt idx="54">
                  <c:v>0.942</c:v>
                </c:pt>
                <c:pt idx="55">
                  <c:v>0.912</c:v>
                </c:pt>
                <c:pt idx="56">
                  <c:v>0.739</c:v>
                </c:pt>
                <c:pt idx="57">
                  <c:v>0.936</c:v>
                </c:pt>
                <c:pt idx="58">
                  <c:v>0.994</c:v>
                </c:pt>
                <c:pt idx="59">
                  <c:v>0.717</c:v>
                </c:pt>
                <c:pt idx="60">
                  <c:v>0.779</c:v>
                </c:pt>
                <c:pt idx="61">
                  <c:v>0.681</c:v>
                </c:pt>
                <c:pt idx="62">
                  <c:v>1.45</c:v>
                </c:pt>
                <c:pt idx="63">
                  <c:v>1.6</c:v>
                </c:pt>
                <c:pt idx="64">
                  <c:v>1.39</c:v>
                </c:pt>
                <c:pt idx="65">
                  <c:v>1.02</c:v>
                </c:pt>
                <c:pt idx="66">
                  <c:v>3.81</c:v>
                </c:pt>
                <c:pt idx="67">
                  <c:v>3.02</c:v>
                </c:pt>
                <c:pt idx="68">
                  <c:v>2.74</c:v>
                </c:pt>
                <c:pt idx="69">
                  <c:v>2.06</c:v>
                </c:pt>
                <c:pt idx="70">
                  <c:v>2.6</c:v>
                </c:pt>
                <c:pt idx="71">
                  <c:v>2.04</c:v>
                </c:pt>
                <c:pt idx="72">
                  <c:v>2.28</c:v>
                </c:pt>
                <c:pt idx="73">
                  <c:v>1.66</c:v>
                </c:pt>
                <c:pt idx="74">
                  <c:v>1.62</c:v>
                </c:pt>
                <c:pt idx="75">
                  <c:v>1.95</c:v>
                </c:pt>
                <c:pt idx="76">
                  <c:v>2.22</c:v>
                </c:pt>
                <c:pt idx="77">
                  <c:v>1.79</c:v>
                </c:pt>
                <c:pt idx="78">
                  <c:v>1.79</c:v>
                </c:pt>
                <c:pt idx="79">
                  <c:v>1.73</c:v>
                </c:pt>
                <c:pt idx="80">
                  <c:v>1.8</c:v>
                </c:pt>
                <c:pt idx="81">
                  <c:v>2.6</c:v>
                </c:pt>
                <c:pt idx="82">
                  <c:v>2.47</c:v>
                </c:pt>
                <c:pt idx="83">
                  <c:v>2.34</c:v>
                </c:pt>
                <c:pt idx="84">
                  <c:v>2.53</c:v>
                </c:pt>
                <c:pt idx="85">
                  <c:v>2.11</c:v>
                </c:pt>
                <c:pt idx="86">
                  <c:v>1.67</c:v>
                </c:pt>
                <c:pt idx="87">
                  <c:v>1.61</c:v>
                </c:pt>
                <c:pt idx="88">
                  <c:v>1.69</c:v>
                </c:pt>
                <c:pt idx="89">
                  <c:v>1.81</c:v>
                </c:pt>
                <c:pt idx="90">
                  <c:v>1.52</c:v>
                </c:pt>
                <c:pt idx="91">
                  <c:v>1.75</c:v>
                </c:pt>
                <c:pt idx="92">
                  <c:v>2</c:v>
                </c:pt>
                <c:pt idx="93">
                  <c:v>1.52</c:v>
                </c:pt>
                <c:pt idx="94">
                  <c:v>2.18</c:v>
                </c:pt>
                <c:pt idx="95">
                  <c:v>2.4</c:v>
                </c:pt>
                <c:pt idx="96">
                  <c:v>2.21</c:v>
                </c:pt>
                <c:pt idx="97">
                  <c:v>2.26</c:v>
                </c:pt>
                <c:pt idx="98">
                  <c:v>2.42</c:v>
                </c:pt>
                <c:pt idx="99">
                  <c:v>2.12</c:v>
                </c:pt>
                <c:pt idx="100">
                  <c:v>1.87</c:v>
                </c:pt>
                <c:pt idx="101">
                  <c:v>1.52</c:v>
                </c:pt>
                <c:pt idx="102">
                  <c:v>1.6</c:v>
                </c:pt>
                <c:pt idx="103">
                  <c:v>1.71</c:v>
                </c:pt>
                <c:pt idx="104">
                  <c:v>0.98</c:v>
                </c:pt>
                <c:pt idx="105">
                  <c:v>1.3</c:v>
                </c:pt>
                <c:pt idx="106">
                  <c:v>1.56</c:v>
                </c:pt>
                <c:pt idx="107">
                  <c:v>1.35</c:v>
                </c:pt>
                <c:pt idx="108">
                  <c:v>1.34</c:v>
                </c:pt>
                <c:pt idx="109">
                  <c:v>1.35</c:v>
                </c:pt>
                <c:pt idx="110">
                  <c:v>1.44</c:v>
                </c:pt>
                <c:pt idx="111">
                  <c:v>1.65</c:v>
                </c:pt>
                <c:pt idx="112">
                  <c:v>1.21</c:v>
                </c:pt>
                <c:pt idx="113">
                  <c:v>1.36</c:v>
                </c:pt>
                <c:pt idx="114">
                  <c:v>1.18</c:v>
                </c:pt>
                <c:pt idx="115">
                  <c:v>1.41</c:v>
                </c:pt>
                <c:pt idx="116">
                  <c:v>1.05</c:v>
                </c:pt>
                <c:pt idx="117">
                  <c:v>1.08</c:v>
                </c:pt>
                <c:pt idx="118">
                  <c:v>1.35</c:v>
                </c:pt>
                <c:pt idx="119">
                  <c:v>0.779</c:v>
                </c:pt>
                <c:pt idx="120">
                  <c:v>0.687</c:v>
                </c:pt>
                <c:pt idx="121">
                  <c:v>1.02</c:v>
                </c:pt>
                <c:pt idx="122">
                  <c:v>0.866</c:v>
                </c:pt>
                <c:pt idx="123">
                  <c:v>0.833</c:v>
                </c:pt>
                <c:pt idx="124">
                  <c:v>0.908</c:v>
                </c:pt>
                <c:pt idx="125">
                  <c:v>1</c:v>
                </c:pt>
                <c:pt idx="126">
                  <c:v>1.19</c:v>
                </c:pt>
                <c:pt idx="127">
                  <c:v>0.716</c:v>
                </c:pt>
                <c:pt idx="128">
                  <c:v>0.676</c:v>
                </c:pt>
                <c:pt idx="129">
                  <c:v>0.792</c:v>
                </c:pt>
                <c:pt idx="130">
                  <c:v>0.638</c:v>
                </c:pt>
                <c:pt idx="131">
                  <c:v>0.526</c:v>
                </c:pt>
                <c:pt idx="132">
                  <c:v>0.823</c:v>
                </c:pt>
                <c:pt idx="133">
                  <c:v>0.71</c:v>
                </c:pt>
                <c:pt idx="134">
                  <c:v>0.692</c:v>
                </c:pt>
                <c:pt idx="135">
                  <c:v>0.77</c:v>
                </c:pt>
                <c:pt idx="136">
                  <c:v>0.553</c:v>
                </c:pt>
                <c:pt idx="137">
                  <c:v>0.632</c:v>
                </c:pt>
                <c:pt idx="138">
                  <c:v>0.598</c:v>
                </c:pt>
                <c:pt idx="139">
                  <c:v>0.792</c:v>
                </c:pt>
                <c:pt idx="140">
                  <c:v>0.769</c:v>
                </c:pt>
                <c:pt idx="141">
                  <c:v>0.713</c:v>
                </c:pt>
                <c:pt idx="142">
                  <c:v>0.539</c:v>
                </c:pt>
                <c:pt idx="143">
                  <c:v>0.622</c:v>
                </c:pt>
                <c:pt idx="144">
                  <c:v>0.578</c:v>
                </c:pt>
                <c:pt idx="145">
                  <c:v>0.738</c:v>
                </c:pt>
                <c:pt idx="146">
                  <c:v>0.536</c:v>
                </c:pt>
                <c:pt idx="147">
                  <c:v>0.55</c:v>
                </c:pt>
                <c:pt idx="148">
                  <c:v>0.493</c:v>
                </c:pt>
                <c:pt idx="149">
                  <c:v>0.477</c:v>
                </c:pt>
                <c:pt idx="150">
                  <c:v>0.502</c:v>
                </c:pt>
                <c:pt idx="151">
                  <c:v>0.497</c:v>
                </c:pt>
                <c:pt idx="152">
                  <c:v>0.51</c:v>
                </c:pt>
                <c:pt idx="153">
                  <c:v>0.597</c:v>
                </c:pt>
                <c:pt idx="154">
                  <c:v>0.543</c:v>
                </c:pt>
                <c:pt idx="155">
                  <c:v>0.518</c:v>
                </c:pt>
                <c:pt idx="156">
                  <c:v>0.589</c:v>
                </c:pt>
                <c:pt idx="157">
                  <c:v>0.522</c:v>
                </c:pt>
                <c:pt idx="158">
                  <c:v>0.625</c:v>
                </c:pt>
                <c:pt idx="159">
                  <c:v>0.518</c:v>
                </c:pt>
                <c:pt idx="160">
                  <c:v>0.495</c:v>
                </c:pt>
                <c:pt idx="161">
                  <c:v>0.564</c:v>
                </c:pt>
                <c:pt idx="162">
                  <c:v>0.498</c:v>
                </c:pt>
                <c:pt idx="163">
                  <c:v>0.479</c:v>
                </c:pt>
                <c:pt idx="164">
                  <c:v>0.408</c:v>
                </c:pt>
                <c:pt idx="165">
                  <c:v>0.517</c:v>
                </c:pt>
                <c:pt idx="166">
                  <c:v>0.429</c:v>
                </c:pt>
                <c:pt idx="167">
                  <c:v>0.419</c:v>
                </c:pt>
                <c:pt idx="168">
                  <c:v>0.402</c:v>
                </c:pt>
                <c:pt idx="169">
                  <c:v>0.419</c:v>
                </c:pt>
                <c:pt idx="170">
                  <c:v>0.393</c:v>
                </c:pt>
                <c:pt idx="171">
                  <c:v>0.424</c:v>
                </c:pt>
                <c:pt idx="172">
                  <c:v>0.429</c:v>
                </c:pt>
                <c:pt idx="173">
                  <c:v>1.04</c:v>
                </c:pt>
                <c:pt idx="174">
                  <c:v>1.62</c:v>
                </c:pt>
                <c:pt idx="175">
                  <c:v>1.93</c:v>
                </c:pt>
                <c:pt idx="176">
                  <c:v>1.67</c:v>
                </c:pt>
                <c:pt idx="177">
                  <c:v>1.48</c:v>
                </c:pt>
                <c:pt idx="178">
                  <c:v>1.69</c:v>
                </c:pt>
                <c:pt idx="179">
                  <c:v>1.28</c:v>
                </c:pt>
                <c:pt idx="180">
                  <c:v>1.17</c:v>
                </c:pt>
                <c:pt idx="181">
                  <c:v>1.61</c:v>
                </c:pt>
                <c:pt idx="182">
                  <c:v>1.28</c:v>
                </c:pt>
                <c:pt idx="183">
                  <c:v>1.39</c:v>
                </c:pt>
                <c:pt idx="184">
                  <c:v>1.53</c:v>
                </c:pt>
                <c:pt idx="185">
                  <c:v>1.3</c:v>
                </c:pt>
                <c:pt idx="186">
                  <c:v>1.52</c:v>
                </c:pt>
                <c:pt idx="187">
                  <c:v>1.27</c:v>
                </c:pt>
                <c:pt idx="188">
                  <c:v>1.27</c:v>
                </c:pt>
                <c:pt idx="189">
                  <c:v>0.942</c:v>
                </c:pt>
                <c:pt idx="190">
                  <c:v>0.936</c:v>
                </c:pt>
                <c:pt idx="191">
                  <c:v>1.46</c:v>
                </c:pt>
                <c:pt idx="192">
                  <c:v>1.81</c:v>
                </c:pt>
                <c:pt idx="193">
                  <c:v>2.63</c:v>
                </c:pt>
                <c:pt idx="194">
                  <c:v>2.65</c:v>
                </c:pt>
                <c:pt idx="195">
                  <c:v>1.75</c:v>
                </c:pt>
                <c:pt idx="196">
                  <c:v>1.55</c:v>
                </c:pt>
                <c:pt idx="197">
                  <c:v>1.57</c:v>
                </c:pt>
                <c:pt idx="198">
                  <c:v>1.61</c:v>
                </c:pt>
                <c:pt idx="199">
                  <c:v>1.27</c:v>
                </c:pt>
                <c:pt idx="200">
                  <c:v>1.54</c:v>
                </c:pt>
                <c:pt idx="201">
                  <c:v>1.38</c:v>
                </c:pt>
                <c:pt idx="202">
                  <c:v>1.78</c:v>
                </c:pt>
                <c:pt idx="203">
                  <c:v>1.42</c:v>
                </c:pt>
                <c:pt idx="204">
                  <c:v>1.47</c:v>
                </c:pt>
                <c:pt idx="205">
                  <c:v>3.11</c:v>
                </c:pt>
                <c:pt idx="206">
                  <c:v>1.82</c:v>
                </c:pt>
                <c:pt idx="207">
                  <c:v>1.75</c:v>
                </c:pt>
                <c:pt idx="208">
                  <c:v>2.21</c:v>
                </c:pt>
                <c:pt idx="209">
                  <c:v>2.76</c:v>
                </c:pt>
                <c:pt idx="210">
                  <c:v>3.23</c:v>
                </c:pt>
                <c:pt idx="211">
                  <c:v>2.91</c:v>
                </c:pt>
                <c:pt idx="212">
                  <c:v>2.8</c:v>
                </c:pt>
                <c:pt idx="213">
                  <c:v>1.92</c:v>
                </c:pt>
                <c:pt idx="214">
                  <c:v>2.18</c:v>
                </c:pt>
                <c:pt idx="215">
                  <c:v>1.95</c:v>
                </c:pt>
                <c:pt idx="216">
                  <c:v>1.88</c:v>
                </c:pt>
                <c:pt idx="217">
                  <c:v>1.58</c:v>
                </c:pt>
                <c:pt idx="218">
                  <c:v>1.86</c:v>
                </c:pt>
                <c:pt idx="219">
                  <c:v>2.12</c:v>
                </c:pt>
                <c:pt idx="220">
                  <c:v>1.64</c:v>
                </c:pt>
                <c:pt idx="221">
                  <c:v>1.57</c:v>
                </c:pt>
                <c:pt idx="222">
                  <c:v>1.92</c:v>
                </c:pt>
                <c:pt idx="223">
                  <c:v>1.84</c:v>
                </c:pt>
                <c:pt idx="224">
                  <c:v>1.67</c:v>
                </c:pt>
                <c:pt idx="225">
                  <c:v>1.6</c:v>
                </c:pt>
                <c:pt idx="226">
                  <c:v>1.3</c:v>
                </c:pt>
                <c:pt idx="227">
                  <c:v>1.3</c:v>
                </c:pt>
                <c:pt idx="228">
                  <c:v>1.14</c:v>
                </c:pt>
                <c:pt idx="229">
                  <c:v>1.04</c:v>
                </c:pt>
                <c:pt idx="230">
                  <c:v>0.926</c:v>
                </c:pt>
                <c:pt idx="231">
                  <c:v>0.671</c:v>
                </c:pt>
                <c:pt idx="232">
                  <c:v>0.665</c:v>
                </c:pt>
                <c:pt idx="233">
                  <c:v>0.62</c:v>
                </c:pt>
                <c:pt idx="234">
                  <c:v>0.655</c:v>
                </c:pt>
                <c:pt idx="235">
                  <c:v>0.753</c:v>
                </c:pt>
                <c:pt idx="236">
                  <c:v>0.699</c:v>
                </c:pt>
                <c:pt idx="237">
                  <c:v>0.47</c:v>
                </c:pt>
                <c:pt idx="238">
                  <c:v>0.433</c:v>
                </c:pt>
                <c:pt idx="239">
                  <c:v>0.452</c:v>
                </c:pt>
                <c:pt idx="240">
                  <c:v>0.528</c:v>
                </c:pt>
                <c:pt idx="241">
                  <c:v>0.516</c:v>
                </c:pt>
                <c:pt idx="242">
                  <c:v>0.4</c:v>
                </c:pt>
                <c:pt idx="243">
                  <c:v>0.544</c:v>
                </c:pt>
                <c:pt idx="244">
                  <c:v>0.532</c:v>
                </c:pt>
                <c:pt idx="245">
                  <c:v>0.476</c:v>
                </c:pt>
                <c:pt idx="246">
                  <c:v>0.455</c:v>
                </c:pt>
                <c:pt idx="247">
                  <c:v>0.384</c:v>
                </c:pt>
                <c:pt idx="248">
                  <c:v>0.462</c:v>
                </c:pt>
                <c:pt idx="249">
                  <c:v>0.425</c:v>
                </c:pt>
                <c:pt idx="250">
                  <c:v>0.367</c:v>
                </c:pt>
                <c:pt idx="251">
                  <c:v>0.333</c:v>
                </c:pt>
                <c:pt idx="252">
                  <c:v>0.286</c:v>
                </c:pt>
                <c:pt idx="253">
                  <c:v>0.248</c:v>
                </c:pt>
                <c:pt idx="254">
                  <c:v>0.328</c:v>
                </c:pt>
                <c:pt idx="255">
                  <c:v>0.36</c:v>
                </c:pt>
                <c:pt idx="256">
                  <c:v>0.33</c:v>
                </c:pt>
                <c:pt idx="257">
                  <c:v>0.312</c:v>
                </c:pt>
                <c:pt idx="258">
                  <c:v>0.302</c:v>
                </c:pt>
                <c:pt idx="259">
                  <c:v>0.322</c:v>
                </c:pt>
                <c:pt idx="260">
                  <c:v>0.358</c:v>
                </c:pt>
                <c:pt idx="261">
                  <c:v>0.409</c:v>
                </c:pt>
                <c:pt idx="262">
                  <c:v>0.41</c:v>
                </c:pt>
                <c:pt idx="263">
                  <c:v>0.426</c:v>
                </c:pt>
                <c:pt idx="264">
                  <c:v>0.322</c:v>
                </c:pt>
                <c:pt idx="265">
                  <c:v>0.38</c:v>
                </c:pt>
                <c:pt idx="266">
                  <c:v>0.35</c:v>
                </c:pt>
                <c:pt idx="267">
                  <c:v>0.397</c:v>
                </c:pt>
                <c:pt idx="268">
                  <c:v>0.343</c:v>
                </c:pt>
                <c:pt idx="269">
                  <c:v>0.422</c:v>
                </c:pt>
                <c:pt idx="270">
                  <c:v>0.329</c:v>
                </c:pt>
                <c:pt idx="271">
                  <c:v>0.371</c:v>
                </c:pt>
                <c:pt idx="272">
                  <c:v>0.338</c:v>
                </c:pt>
                <c:pt idx="273">
                  <c:v>0.43</c:v>
                </c:pt>
                <c:pt idx="274">
                  <c:v>0.387</c:v>
                </c:pt>
                <c:pt idx="275">
                  <c:v>0.426</c:v>
                </c:pt>
                <c:pt idx="276">
                  <c:v>0.441</c:v>
                </c:pt>
                <c:pt idx="277">
                  <c:v>0.614</c:v>
                </c:pt>
                <c:pt idx="278">
                  <c:v>0.673</c:v>
                </c:pt>
                <c:pt idx="279">
                  <c:v>0.692</c:v>
                </c:pt>
                <c:pt idx="280">
                  <c:v>0.67</c:v>
                </c:pt>
                <c:pt idx="281">
                  <c:v>0.557</c:v>
                </c:pt>
                <c:pt idx="282">
                  <c:v>0.486</c:v>
                </c:pt>
                <c:pt idx="283">
                  <c:v>0.496</c:v>
                </c:pt>
                <c:pt idx="284">
                  <c:v>0.535</c:v>
                </c:pt>
                <c:pt idx="285">
                  <c:v>0.421</c:v>
                </c:pt>
                <c:pt idx="286">
                  <c:v>0.64</c:v>
                </c:pt>
                <c:pt idx="287">
                  <c:v>0.975</c:v>
                </c:pt>
                <c:pt idx="288">
                  <c:v>0.703</c:v>
                </c:pt>
                <c:pt idx="289">
                  <c:v>0.457</c:v>
                </c:pt>
                <c:pt idx="290">
                  <c:v>0.661</c:v>
                </c:pt>
                <c:pt idx="291">
                  <c:v>0.54</c:v>
                </c:pt>
                <c:pt idx="292">
                  <c:v>0.728</c:v>
                </c:pt>
                <c:pt idx="293">
                  <c:v>0.72</c:v>
                </c:pt>
                <c:pt idx="294">
                  <c:v>0.668</c:v>
                </c:pt>
                <c:pt idx="295">
                  <c:v>0.649</c:v>
                </c:pt>
                <c:pt idx="296">
                  <c:v>0.751</c:v>
                </c:pt>
                <c:pt idx="297">
                  <c:v>0.689</c:v>
                </c:pt>
                <c:pt idx="298">
                  <c:v>0.909</c:v>
                </c:pt>
                <c:pt idx="299">
                  <c:v>0.914</c:v>
                </c:pt>
                <c:pt idx="300">
                  <c:v>1.2</c:v>
                </c:pt>
                <c:pt idx="301">
                  <c:v>0.643</c:v>
                </c:pt>
                <c:pt idx="302">
                  <c:v>0.711</c:v>
                </c:pt>
                <c:pt idx="303">
                  <c:v>0.785</c:v>
                </c:pt>
                <c:pt idx="304">
                  <c:v>0.807</c:v>
                </c:pt>
                <c:pt idx="305">
                  <c:v>0.753</c:v>
                </c:pt>
                <c:pt idx="306">
                  <c:v>0.757</c:v>
                </c:pt>
                <c:pt idx="307">
                  <c:v>0.919</c:v>
                </c:pt>
                <c:pt idx="308">
                  <c:v>1.42</c:v>
                </c:pt>
                <c:pt idx="309">
                  <c:v>1.26</c:v>
                </c:pt>
                <c:pt idx="310">
                  <c:v>1.11</c:v>
                </c:pt>
                <c:pt idx="311">
                  <c:v>1.01</c:v>
                </c:pt>
                <c:pt idx="312">
                  <c:v>1.28</c:v>
                </c:pt>
                <c:pt idx="313">
                  <c:v>1.03</c:v>
                </c:pt>
                <c:pt idx="314">
                  <c:v>0.804</c:v>
                </c:pt>
                <c:pt idx="315">
                  <c:v>1.29</c:v>
                </c:pt>
                <c:pt idx="316">
                  <c:v>1.04</c:v>
                </c:pt>
                <c:pt idx="317">
                  <c:v>0.74</c:v>
                </c:pt>
                <c:pt idx="318">
                  <c:v>0.78</c:v>
                </c:pt>
                <c:pt idx="319">
                  <c:v>0.563</c:v>
                </c:pt>
                <c:pt idx="320">
                  <c:v>0.751</c:v>
                </c:pt>
                <c:pt idx="321">
                  <c:v>0.523</c:v>
                </c:pt>
                <c:pt idx="322">
                  <c:v>0.543</c:v>
                </c:pt>
                <c:pt idx="323">
                  <c:v>0.582</c:v>
                </c:pt>
                <c:pt idx="324">
                  <c:v>0.64</c:v>
                </c:pt>
                <c:pt idx="325">
                  <c:v>0.548</c:v>
                </c:pt>
                <c:pt idx="326">
                  <c:v>0.497</c:v>
                </c:pt>
                <c:pt idx="327">
                  <c:v>0.514</c:v>
                </c:pt>
                <c:pt idx="328">
                  <c:v>0.664</c:v>
                </c:pt>
                <c:pt idx="329">
                  <c:v>0.559</c:v>
                </c:pt>
                <c:pt idx="330">
                  <c:v>0.612</c:v>
                </c:pt>
                <c:pt idx="331">
                  <c:v>0.543</c:v>
                </c:pt>
                <c:pt idx="332">
                  <c:v>0.645</c:v>
                </c:pt>
                <c:pt idx="333">
                  <c:v>0.556</c:v>
                </c:pt>
                <c:pt idx="334">
                  <c:v>0.613</c:v>
                </c:pt>
                <c:pt idx="335">
                  <c:v>0.656</c:v>
                </c:pt>
                <c:pt idx="336">
                  <c:v>0.689</c:v>
                </c:pt>
                <c:pt idx="337">
                  <c:v>0.783</c:v>
                </c:pt>
                <c:pt idx="338">
                  <c:v>0.594</c:v>
                </c:pt>
                <c:pt idx="339">
                  <c:v>0.608</c:v>
                </c:pt>
                <c:pt idx="340">
                  <c:v>0.478</c:v>
                </c:pt>
                <c:pt idx="341">
                  <c:v>0.486</c:v>
                </c:pt>
                <c:pt idx="342">
                  <c:v>0.464</c:v>
                </c:pt>
                <c:pt idx="343">
                  <c:v>0.458</c:v>
                </c:pt>
                <c:pt idx="344">
                  <c:v>0.453</c:v>
                </c:pt>
                <c:pt idx="345">
                  <c:v>0.411</c:v>
                </c:pt>
                <c:pt idx="346">
                  <c:v>0.559</c:v>
                </c:pt>
                <c:pt idx="347">
                  <c:v>0.512</c:v>
                </c:pt>
                <c:pt idx="348">
                  <c:v>0.549</c:v>
                </c:pt>
                <c:pt idx="349">
                  <c:v>0.508</c:v>
                </c:pt>
                <c:pt idx="350">
                  <c:v>0.626</c:v>
                </c:pt>
                <c:pt idx="351">
                  <c:v>0.55</c:v>
                </c:pt>
                <c:pt idx="352">
                  <c:v>0.424</c:v>
                </c:pt>
                <c:pt idx="353">
                  <c:v>0.554</c:v>
                </c:pt>
                <c:pt idx="354">
                  <c:v>0.593</c:v>
                </c:pt>
                <c:pt idx="355">
                  <c:v>0.522</c:v>
                </c:pt>
                <c:pt idx="356">
                  <c:v>0.635</c:v>
                </c:pt>
                <c:pt idx="357">
                  <c:v>0.5</c:v>
                </c:pt>
                <c:pt idx="358">
                  <c:v>0.486</c:v>
                </c:pt>
                <c:pt idx="359">
                  <c:v>0.439</c:v>
                </c:pt>
                <c:pt idx="360">
                  <c:v>0.422</c:v>
                </c:pt>
                <c:pt idx="361">
                  <c:v>0.39</c:v>
                </c:pt>
                <c:pt idx="362">
                  <c:v>0.424</c:v>
                </c:pt>
                <c:pt idx="363">
                  <c:v>0.377</c:v>
                </c:pt>
                <c:pt idx="364">
                  <c:v>0.362</c:v>
                </c:pt>
                <c:pt idx="365">
                  <c:v>0.387</c:v>
                </c:pt>
                <c:pt idx="366">
                  <c:v>0.308</c:v>
                </c:pt>
                <c:pt idx="367">
                  <c:v>0.302</c:v>
                </c:pt>
                <c:pt idx="368">
                  <c:v>0.285</c:v>
                </c:pt>
                <c:pt idx="369">
                  <c:v>0.425</c:v>
                </c:pt>
                <c:pt idx="370">
                  <c:v>0.415</c:v>
                </c:pt>
                <c:pt idx="371">
                  <c:v>0.356</c:v>
                </c:pt>
                <c:pt idx="372">
                  <c:v>0.461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59694703"/>
        <c:axId val="1459696143"/>
      </c:scatterChart>
      <c:valAx>
        <c:axId val="14596947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459696143"/>
        <c:crosses val="autoZero"/>
        <c:crossBetween val="midCat"/>
      </c:valAx>
      <c:valAx>
        <c:axId val="1459696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4596947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2017</a:t>
            </a:r>
            <a:r>
              <a:rPr lang="zh-CN" altLang="en-US"/>
              <a:t>年水沙通量散点图（数据不全，仅示例）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'2017'!$H$1</c:f>
              <c:strCache>
                <c:ptCount val="1"/>
                <c:pt idx="0">
                  <c:v>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yVal>
            <c:numRef>
              <c:f>'2017'!$H$2:$H$2196</c:f>
              <c:numCache>
                <c:formatCode>General</c:formatCode>
                <c:ptCount val="2195"/>
                <c:pt idx="0">
                  <c:v>99.115</c:v>
                </c:pt>
                <c:pt idx="2">
                  <c:v>108.968</c:v>
                </c:pt>
                <c:pt idx="7">
                  <c:v>118.524</c:v>
                </c:pt>
                <c:pt idx="12">
                  <c:v>90.517</c:v>
                </c:pt>
                <c:pt idx="17">
                  <c:v>79.42</c:v>
                </c:pt>
                <c:pt idx="18">
                  <c:v>78.02</c:v>
                </c:pt>
                <c:pt idx="23">
                  <c:v>77.934</c:v>
                </c:pt>
                <c:pt idx="29">
                  <c:v>81.696</c:v>
                </c:pt>
                <c:pt idx="34">
                  <c:v>86.112</c:v>
                </c:pt>
                <c:pt idx="39">
                  <c:v>107.916</c:v>
                </c:pt>
                <c:pt idx="44">
                  <c:v>107.464</c:v>
                </c:pt>
                <c:pt idx="49">
                  <c:v>106.252</c:v>
                </c:pt>
                <c:pt idx="54">
                  <c:v>97.566</c:v>
                </c:pt>
                <c:pt idx="60">
                  <c:v>105.264</c:v>
                </c:pt>
                <c:pt idx="65">
                  <c:v>106.914</c:v>
                </c:pt>
                <c:pt idx="70">
                  <c:v>111.446</c:v>
                </c:pt>
                <c:pt idx="75">
                  <c:v>93.728</c:v>
                </c:pt>
                <c:pt idx="81">
                  <c:v>114.771</c:v>
                </c:pt>
                <c:pt idx="87">
                  <c:v>91.142</c:v>
                </c:pt>
                <c:pt idx="91">
                  <c:v>102.485</c:v>
                </c:pt>
                <c:pt idx="96">
                  <c:v>87.162</c:v>
                </c:pt>
                <c:pt idx="101">
                  <c:v>76.042</c:v>
                </c:pt>
                <c:pt idx="106">
                  <c:v>105.056</c:v>
                </c:pt>
                <c:pt idx="111">
                  <c:v>94.672</c:v>
                </c:pt>
                <c:pt idx="116">
                  <c:v>67.614</c:v>
                </c:pt>
                <c:pt idx="121">
                  <c:v>81.968</c:v>
                </c:pt>
                <c:pt idx="126">
                  <c:v>77.044</c:v>
                </c:pt>
                <c:pt idx="131">
                  <c:v>86.112</c:v>
                </c:pt>
                <c:pt idx="136">
                  <c:v>93.656</c:v>
                </c:pt>
                <c:pt idx="141">
                  <c:v>94.14</c:v>
                </c:pt>
                <c:pt idx="147">
                  <c:v>79.655</c:v>
                </c:pt>
                <c:pt idx="152">
                  <c:v>81.631</c:v>
                </c:pt>
                <c:pt idx="157">
                  <c:v>72.4</c:v>
                </c:pt>
                <c:pt idx="162">
                  <c:v>85.794</c:v>
                </c:pt>
                <c:pt idx="167">
                  <c:v>98.462</c:v>
                </c:pt>
                <c:pt idx="173">
                  <c:v>74.115</c:v>
                </c:pt>
                <c:pt idx="178">
                  <c:v>77.714</c:v>
                </c:pt>
                <c:pt idx="183">
                  <c:v>78.873</c:v>
                </c:pt>
                <c:pt idx="188">
                  <c:v>80.52</c:v>
                </c:pt>
                <c:pt idx="193">
                  <c:v>105.468</c:v>
                </c:pt>
                <c:pt idx="198">
                  <c:v>132.888</c:v>
                </c:pt>
                <c:pt idx="203">
                  <c:v>141.4</c:v>
                </c:pt>
                <c:pt idx="208">
                  <c:v>131.61</c:v>
                </c:pt>
                <c:pt idx="213">
                  <c:v>146.016</c:v>
                </c:pt>
                <c:pt idx="219">
                  <c:v>112.785</c:v>
                </c:pt>
                <c:pt idx="224">
                  <c:v>134.82</c:v>
                </c:pt>
                <c:pt idx="229">
                  <c:v>93.214</c:v>
                </c:pt>
                <c:pt idx="234">
                  <c:v>177.552</c:v>
                </c:pt>
                <c:pt idx="239">
                  <c:v>217.75</c:v>
                </c:pt>
                <c:pt idx="246">
                  <c:v>257.738</c:v>
                </c:pt>
                <c:pt idx="252">
                  <c:v>361.38</c:v>
                </c:pt>
                <c:pt idx="258">
                  <c:v>457.38</c:v>
                </c:pt>
                <c:pt idx="264">
                  <c:v>259.74</c:v>
                </c:pt>
                <c:pt idx="270">
                  <c:v>352.47</c:v>
                </c:pt>
                <c:pt idx="279">
                  <c:v>448.24</c:v>
                </c:pt>
                <c:pt idx="284">
                  <c:v>588.01</c:v>
                </c:pt>
                <c:pt idx="291">
                  <c:v>624.24</c:v>
                </c:pt>
                <c:pt idx="297">
                  <c:v>555.1</c:v>
                </c:pt>
                <c:pt idx="303">
                  <c:v>577.28</c:v>
                </c:pt>
                <c:pt idx="309">
                  <c:v>480.26</c:v>
                </c:pt>
                <c:pt idx="315">
                  <c:v>464.38</c:v>
                </c:pt>
                <c:pt idx="321">
                  <c:v>390.515</c:v>
                </c:pt>
                <c:pt idx="327">
                  <c:v>555.75</c:v>
                </c:pt>
                <c:pt idx="333">
                  <c:v>312.597</c:v>
                </c:pt>
                <c:pt idx="339">
                  <c:v>377.235</c:v>
                </c:pt>
                <c:pt idx="345">
                  <c:v>499.5</c:v>
                </c:pt>
                <c:pt idx="351">
                  <c:v>734.4</c:v>
                </c:pt>
                <c:pt idx="357">
                  <c:v>982.08</c:v>
                </c:pt>
                <c:pt idx="363">
                  <c:v>820.8</c:v>
                </c:pt>
                <c:pt idx="369">
                  <c:v>636.84</c:v>
                </c:pt>
                <c:pt idx="375">
                  <c:v>488.335</c:v>
                </c:pt>
                <c:pt idx="381">
                  <c:v>622.2</c:v>
                </c:pt>
                <c:pt idx="387">
                  <c:v>532.8</c:v>
                </c:pt>
                <c:pt idx="393">
                  <c:v>506.01</c:v>
                </c:pt>
                <c:pt idx="399">
                  <c:v>451.806</c:v>
                </c:pt>
                <c:pt idx="405">
                  <c:v>548.08</c:v>
                </c:pt>
                <c:pt idx="411">
                  <c:v>829.08</c:v>
                </c:pt>
                <c:pt idx="417">
                  <c:v>696.25</c:v>
                </c:pt>
                <c:pt idx="423">
                  <c:v>664.8</c:v>
                </c:pt>
                <c:pt idx="429">
                  <c:v>733.2</c:v>
                </c:pt>
                <c:pt idx="435">
                  <c:v>640.47</c:v>
                </c:pt>
                <c:pt idx="441">
                  <c:v>792.12</c:v>
                </c:pt>
                <c:pt idx="447">
                  <c:v>740.81</c:v>
                </c:pt>
                <c:pt idx="453">
                  <c:v>712.96</c:v>
                </c:pt>
                <c:pt idx="459">
                  <c:v>644.19</c:v>
                </c:pt>
                <c:pt idx="465">
                  <c:v>976.14</c:v>
                </c:pt>
                <c:pt idx="471">
                  <c:v>1024.86</c:v>
                </c:pt>
                <c:pt idx="477">
                  <c:v>836.91</c:v>
                </c:pt>
                <c:pt idx="483">
                  <c:v>633.88</c:v>
                </c:pt>
                <c:pt idx="490">
                  <c:v>975.04</c:v>
                </c:pt>
                <c:pt idx="496">
                  <c:v>714.66</c:v>
                </c:pt>
                <c:pt idx="502">
                  <c:v>947.86</c:v>
                </c:pt>
                <c:pt idx="508">
                  <c:v>1348.9</c:v>
                </c:pt>
                <c:pt idx="514">
                  <c:v>855.4</c:v>
                </c:pt>
                <c:pt idx="520">
                  <c:v>1265.24</c:v>
                </c:pt>
                <c:pt idx="526">
                  <c:v>988</c:v>
                </c:pt>
                <c:pt idx="532">
                  <c:v>1364.16</c:v>
                </c:pt>
                <c:pt idx="538">
                  <c:v>1384.89</c:v>
                </c:pt>
                <c:pt idx="544">
                  <c:v>1355.19</c:v>
                </c:pt>
                <c:pt idx="550">
                  <c:v>1332</c:v>
                </c:pt>
                <c:pt idx="556">
                  <c:v>1019.2</c:v>
                </c:pt>
                <c:pt idx="562">
                  <c:v>1231.64</c:v>
                </c:pt>
                <c:pt idx="568">
                  <c:v>1442.1</c:v>
                </c:pt>
                <c:pt idx="574">
                  <c:v>1712.75</c:v>
                </c:pt>
                <c:pt idx="580">
                  <c:v>1550.06</c:v>
                </c:pt>
                <c:pt idx="586">
                  <c:v>1534.08</c:v>
                </c:pt>
                <c:pt idx="592">
                  <c:v>1597.4</c:v>
                </c:pt>
                <c:pt idx="599">
                  <c:v>1638.21</c:v>
                </c:pt>
                <c:pt idx="605">
                  <c:v>1980</c:v>
                </c:pt>
                <c:pt idx="611">
                  <c:v>1966.5</c:v>
                </c:pt>
                <c:pt idx="617">
                  <c:v>1644.44</c:v>
                </c:pt>
                <c:pt idx="623">
                  <c:v>1402.2</c:v>
                </c:pt>
                <c:pt idx="629">
                  <c:v>1778.4</c:v>
                </c:pt>
                <c:pt idx="635">
                  <c:v>1779.84</c:v>
                </c:pt>
                <c:pt idx="641">
                  <c:v>1591.6</c:v>
                </c:pt>
                <c:pt idx="647">
                  <c:v>2088.44</c:v>
                </c:pt>
                <c:pt idx="653">
                  <c:v>2077.08</c:v>
                </c:pt>
                <c:pt idx="659">
                  <c:v>2251.3</c:v>
                </c:pt>
                <c:pt idx="665">
                  <c:v>1659</c:v>
                </c:pt>
                <c:pt idx="671">
                  <c:v>1607.4</c:v>
                </c:pt>
                <c:pt idx="677">
                  <c:v>1209.6</c:v>
                </c:pt>
                <c:pt idx="683">
                  <c:v>1183.35</c:v>
                </c:pt>
                <c:pt idx="689">
                  <c:v>880.28</c:v>
                </c:pt>
                <c:pt idx="695">
                  <c:v>808.64</c:v>
                </c:pt>
                <c:pt idx="701">
                  <c:v>740.37</c:v>
                </c:pt>
                <c:pt idx="706">
                  <c:v>940</c:v>
                </c:pt>
                <c:pt idx="707">
                  <c:v>943.61</c:v>
                </c:pt>
                <c:pt idx="713">
                  <c:v>962.56</c:v>
                </c:pt>
                <c:pt idx="719">
                  <c:v>851.2</c:v>
                </c:pt>
                <c:pt idx="725">
                  <c:v>947.76</c:v>
                </c:pt>
                <c:pt idx="731">
                  <c:v>852</c:v>
                </c:pt>
                <c:pt idx="737">
                  <c:v>1006.95</c:v>
                </c:pt>
                <c:pt idx="743">
                  <c:v>1058.4</c:v>
                </c:pt>
                <c:pt idx="749">
                  <c:v>900.9</c:v>
                </c:pt>
                <c:pt idx="755">
                  <c:v>698.7</c:v>
                </c:pt>
                <c:pt idx="761">
                  <c:v>696.28</c:v>
                </c:pt>
                <c:pt idx="767">
                  <c:v>718.31</c:v>
                </c:pt>
                <c:pt idx="773">
                  <c:v>647.4</c:v>
                </c:pt>
                <c:pt idx="779">
                  <c:v>854.85</c:v>
                </c:pt>
                <c:pt idx="785">
                  <c:v>824.4</c:v>
                </c:pt>
                <c:pt idx="791">
                  <c:v>646.08</c:v>
                </c:pt>
                <c:pt idx="797">
                  <c:v>604.186</c:v>
                </c:pt>
                <c:pt idx="803">
                  <c:v>669.92</c:v>
                </c:pt>
                <c:pt idx="809">
                  <c:v>645</c:v>
                </c:pt>
                <c:pt idx="815">
                  <c:v>573.224</c:v>
                </c:pt>
                <c:pt idx="821">
                  <c:v>674.71</c:v>
                </c:pt>
                <c:pt idx="827">
                  <c:v>767.56</c:v>
                </c:pt>
                <c:pt idx="833">
                  <c:v>542.102</c:v>
                </c:pt>
                <c:pt idx="839">
                  <c:v>593.621</c:v>
                </c:pt>
                <c:pt idx="845">
                  <c:v>728.4</c:v>
                </c:pt>
                <c:pt idx="851">
                  <c:v>624.75</c:v>
                </c:pt>
                <c:pt idx="857">
                  <c:v>498.015</c:v>
                </c:pt>
                <c:pt idx="864">
                  <c:v>590.182</c:v>
                </c:pt>
                <c:pt idx="870">
                  <c:v>625.26</c:v>
                </c:pt>
                <c:pt idx="876">
                  <c:v>566.262</c:v>
                </c:pt>
                <c:pt idx="882">
                  <c:v>547.215</c:v>
                </c:pt>
                <c:pt idx="889">
                  <c:v>636.16</c:v>
                </c:pt>
                <c:pt idx="895">
                  <c:v>538.464</c:v>
                </c:pt>
                <c:pt idx="901">
                  <c:v>561.334</c:v>
                </c:pt>
                <c:pt idx="907">
                  <c:v>533.463</c:v>
                </c:pt>
                <c:pt idx="913">
                  <c:v>654.9</c:v>
                </c:pt>
                <c:pt idx="919">
                  <c:v>861.12</c:v>
                </c:pt>
                <c:pt idx="925">
                  <c:v>631.28</c:v>
                </c:pt>
                <c:pt idx="931">
                  <c:v>624.18</c:v>
                </c:pt>
                <c:pt idx="937">
                  <c:v>655.08</c:v>
                </c:pt>
                <c:pt idx="943">
                  <c:v>669.76</c:v>
                </c:pt>
                <c:pt idx="949">
                  <c:v>651.82</c:v>
                </c:pt>
                <c:pt idx="955">
                  <c:v>508.164</c:v>
                </c:pt>
                <c:pt idx="961">
                  <c:v>729.56</c:v>
                </c:pt>
                <c:pt idx="967">
                  <c:v>905.28</c:v>
                </c:pt>
                <c:pt idx="973">
                  <c:v>890.5</c:v>
                </c:pt>
                <c:pt idx="979">
                  <c:v>1127.93</c:v>
                </c:pt>
                <c:pt idx="985">
                  <c:v>1014.56</c:v>
                </c:pt>
                <c:pt idx="991">
                  <c:v>1129.55</c:v>
                </c:pt>
                <c:pt idx="997">
                  <c:v>1127.93</c:v>
                </c:pt>
                <c:pt idx="1003">
                  <c:v>969.8</c:v>
                </c:pt>
                <c:pt idx="1009">
                  <c:v>991.67</c:v>
                </c:pt>
                <c:pt idx="1015">
                  <c:v>1036.8</c:v>
                </c:pt>
                <c:pt idx="1021">
                  <c:v>1082.81</c:v>
                </c:pt>
                <c:pt idx="1027">
                  <c:v>1021.95</c:v>
                </c:pt>
                <c:pt idx="1033">
                  <c:v>1217.52</c:v>
                </c:pt>
                <c:pt idx="1039">
                  <c:v>997.12</c:v>
                </c:pt>
                <c:pt idx="1045">
                  <c:v>1044.48</c:v>
                </c:pt>
                <c:pt idx="1051">
                  <c:v>1185.12</c:v>
                </c:pt>
                <c:pt idx="1057">
                  <c:v>990.72</c:v>
                </c:pt>
                <c:pt idx="1063">
                  <c:v>743.65</c:v>
                </c:pt>
                <c:pt idx="1069">
                  <c:v>775.2</c:v>
                </c:pt>
                <c:pt idx="1075">
                  <c:v>771.21</c:v>
                </c:pt>
                <c:pt idx="1081">
                  <c:v>681.72</c:v>
                </c:pt>
                <c:pt idx="1087">
                  <c:v>645.81</c:v>
                </c:pt>
                <c:pt idx="1093">
                  <c:v>789.88</c:v>
                </c:pt>
                <c:pt idx="1099">
                  <c:v>494.1</c:v>
                </c:pt>
                <c:pt idx="1105">
                  <c:v>454.804</c:v>
                </c:pt>
                <c:pt idx="1111">
                  <c:v>489.825</c:v>
                </c:pt>
                <c:pt idx="1117">
                  <c:v>382.912</c:v>
                </c:pt>
                <c:pt idx="1123">
                  <c:v>412.88</c:v>
                </c:pt>
                <c:pt idx="1129">
                  <c:v>368.467</c:v>
                </c:pt>
                <c:pt idx="1135">
                  <c:v>346.318</c:v>
                </c:pt>
                <c:pt idx="1141">
                  <c:v>230.346</c:v>
                </c:pt>
                <c:pt idx="1147">
                  <c:v>221.904</c:v>
                </c:pt>
                <c:pt idx="1153">
                  <c:v>227.792</c:v>
                </c:pt>
                <c:pt idx="1159">
                  <c:v>303.276</c:v>
                </c:pt>
                <c:pt idx="1165">
                  <c:v>420.44</c:v>
                </c:pt>
                <c:pt idx="1171">
                  <c:v>255.392</c:v>
                </c:pt>
                <c:pt idx="1178">
                  <c:v>199.703</c:v>
                </c:pt>
                <c:pt idx="1184">
                  <c:v>192.222</c:v>
                </c:pt>
                <c:pt idx="1190">
                  <c:v>199.456</c:v>
                </c:pt>
                <c:pt idx="1196">
                  <c:v>214.793</c:v>
                </c:pt>
                <c:pt idx="1202">
                  <c:v>246.543</c:v>
                </c:pt>
                <c:pt idx="1208">
                  <c:v>294.4</c:v>
                </c:pt>
                <c:pt idx="1214">
                  <c:v>227.76</c:v>
                </c:pt>
                <c:pt idx="1220">
                  <c:v>303.81</c:v>
                </c:pt>
                <c:pt idx="1226">
                  <c:v>331.11</c:v>
                </c:pt>
                <c:pt idx="1232">
                  <c:v>329.23</c:v>
                </c:pt>
                <c:pt idx="1238">
                  <c:v>359.447</c:v>
                </c:pt>
                <c:pt idx="1244">
                  <c:v>501.35</c:v>
                </c:pt>
                <c:pt idx="1250">
                  <c:v>566.208</c:v>
                </c:pt>
                <c:pt idx="1256">
                  <c:v>1249.42</c:v>
                </c:pt>
                <c:pt idx="1263">
                  <c:v>737.89</c:v>
                </c:pt>
                <c:pt idx="1269">
                  <c:v>1234.02</c:v>
                </c:pt>
                <c:pt idx="1275">
                  <c:v>782.25</c:v>
                </c:pt>
                <c:pt idx="1281">
                  <c:v>426.825</c:v>
                </c:pt>
                <c:pt idx="1287">
                  <c:v>370.215</c:v>
                </c:pt>
                <c:pt idx="1293">
                  <c:v>280.14</c:v>
                </c:pt>
                <c:pt idx="1299">
                  <c:v>249.284</c:v>
                </c:pt>
                <c:pt idx="1305">
                  <c:v>282.576</c:v>
                </c:pt>
                <c:pt idx="1311">
                  <c:v>235.074</c:v>
                </c:pt>
                <c:pt idx="1317">
                  <c:v>233.442</c:v>
                </c:pt>
                <c:pt idx="1323">
                  <c:v>224.238</c:v>
                </c:pt>
                <c:pt idx="1329">
                  <c:v>231.084</c:v>
                </c:pt>
                <c:pt idx="1335">
                  <c:v>232.587</c:v>
                </c:pt>
                <c:pt idx="1341">
                  <c:v>253.84</c:v>
                </c:pt>
                <c:pt idx="1347">
                  <c:v>224.636</c:v>
                </c:pt>
                <c:pt idx="1353">
                  <c:v>227.484</c:v>
                </c:pt>
                <c:pt idx="1359">
                  <c:v>184.122</c:v>
                </c:pt>
                <c:pt idx="1365">
                  <c:v>183.314</c:v>
                </c:pt>
                <c:pt idx="1371">
                  <c:v>199.857</c:v>
                </c:pt>
                <c:pt idx="1377">
                  <c:v>170.236</c:v>
                </c:pt>
                <c:pt idx="1383">
                  <c:v>124.558</c:v>
                </c:pt>
                <c:pt idx="1389">
                  <c:v>136.007</c:v>
                </c:pt>
                <c:pt idx="1396">
                  <c:v>138.744</c:v>
                </c:pt>
                <c:pt idx="1402">
                  <c:v>148.666</c:v>
                </c:pt>
                <c:pt idx="1408">
                  <c:v>151.249</c:v>
                </c:pt>
                <c:pt idx="1414">
                  <c:v>142.065</c:v>
                </c:pt>
                <c:pt idx="1420">
                  <c:v>200.039</c:v>
                </c:pt>
                <c:pt idx="1426">
                  <c:v>137.532</c:v>
                </c:pt>
                <c:pt idx="1432">
                  <c:v>135.176</c:v>
                </c:pt>
                <c:pt idx="1439">
                  <c:v>111.22</c:v>
                </c:pt>
                <c:pt idx="1445">
                  <c:v>161.491</c:v>
                </c:pt>
                <c:pt idx="1451">
                  <c:v>170.632</c:v>
                </c:pt>
                <c:pt idx="1457">
                  <c:v>123.28</c:v>
                </c:pt>
                <c:pt idx="1463">
                  <c:v>136.482</c:v>
                </c:pt>
                <c:pt idx="1469">
                  <c:v>106.515</c:v>
                </c:pt>
                <c:pt idx="1475">
                  <c:v>105.096</c:v>
                </c:pt>
                <c:pt idx="1481">
                  <c:v>104.832</c:v>
                </c:pt>
                <c:pt idx="1487">
                  <c:v>110.432</c:v>
                </c:pt>
                <c:pt idx="1493">
                  <c:v>134.285</c:v>
                </c:pt>
                <c:pt idx="1499">
                  <c:v>131.52</c:v>
                </c:pt>
                <c:pt idx="1505">
                  <c:v>143.302</c:v>
                </c:pt>
                <c:pt idx="1511">
                  <c:v>94</c:v>
                </c:pt>
                <c:pt idx="1517">
                  <c:v>99.13</c:v>
                </c:pt>
                <c:pt idx="1523">
                  <c:v>129.485</c:v>
                </c:pt>
                <c:pt idx="1529">
                  <c:v>115.544</c:v>
                </c:pt>
                <c:pt idx="1535">
                  <c:v>94.38</c:v>
                </c:pt>
                <c:pt idx="1541">
                  <c:v>112.23</c:v>
                </c:pt>
                <c:pt idx="1547">
                  <c:v>99.225</c:v>
                </c:pt>
                <c:pt idx="1553">
                  <c:v>105.28</c:v>
                </c:pt>
                <c:pt idx="1559">
                  <c:v>112.275</c:v>
                </c:pt>
                <c:pt idx="1566">
                  <c:v>107.55</c:v>
                </c:pt>
                <c:pt idx="1572">
                  <c:v>96.535</c:v>
                </c:pt>
                <c:pt idx="1578">
                  <c:v>86.02</c:v>
                </c:pt>
                <c:pt idx="1584">
                  <c:v>92.235</c:v>
                </c:pt>
                <c:pt idx="1590">
                  <c:v>82.575</c:v>
                </c:pt>
                <c:pt idx="1596">
                  <c:v>72.9</c:v>
                </c:pt>
                <c:pt idx="1602">
                  <c:v>81.19</c:v>
                </c:pt>
                <c:pt idx="1608">
                  <c:v>94.752</c:v>
                </c:pt>
                <c:pt idx="1614">
                  <c:v>114.3</c:v>
                </c:pt>
                <c:pt idx="1620">
                  <c:v>133.273</c:v>
                </c:pt>
                <c:pt idx="1626">
                  <c:v>118.657</c:v>
                </c:pt>
                <c:pt idx="1632">
                  <c:v>136.493</c:v>
                </c:pt>
                <c:pt idx="1638">
                  <c:v>146.336</c:v>
                </c:pt>
                <c:pt idx="1644">
                  <c:v>177.344</c:v>
                </c:pt>
                <c:pt idx="1650">
                  <c:v>142.308</c:v>
                </c:pt>
                <c:pt idx="1656">
                  <c:v>181.575</c:v>
                </c:pt>
                <c:pt idx="1662">
                  <c:v>257.304</c:v>
                </c:pt>
                <c:pt idx="1669">
                  <c:v>679</c:v>
                </c:pt>
                <c:pt idx="1675">
                  <c:v>845.25</c:v>
                </c:pt>
                <c:pt idx="1681">
                  <c:v>602.8</c:v>
                </c:pt>
                <c:pt idx="1682">
                  <c:v>624.95</c:v>
                </c:pt>
                <c:pt idx="1688">
                  <c:v>569.64</c:v>
                </c:pt>
                <c:pt idx="1694">
                  <c:v>545.16</c:v>
                </c:pt>
                <c:pt idx="1700">
                  <c:v>430.44</c:v>
                </c:pt>
                <c:pt idx="1706">
                  <c:v>296.84</c:v>
                </c:pt>
                <c:pt idx="1712">
                  <c:v>316.72</c:v>
                </c:pt>
                <c:pt idx="1718">
                  <c:v>614.88</c:v>
                </c:pt>
                <c:pt idx="1724">
                  <c:v>672.3</c:v>
                </c:pt>
                <c:pt idx="1730">
                  <c:v>345.73</c:v>
                </c:pt>
                <c:pt idx="1737">
                  <c:v>328.048</c:v>
                </c:pt>
                <c:pt idx="1743">
                  <c:v>282.492</c:v>
                </c:pt>
                <c:pt idx="1749">
                  <c:v>334.025</c:v>
                </c:pt>
                <c:pt idx="1755">
                  <c:v>342.32</c:v>
                </c:pt>
                <c:pt idx="1761">
                  <c:v>408.074</c:v>
                </c:pt>
                <c:pt idx="1767">
                  <c:v>451.44</c:v>
                </c:pt>
                <c:pt idx="1773">
                  <c:v>482.72</c:v>
                </c:pt>
                <c:pt idx="1779">
                  <c:v>908.16</c:v>
                </c:pt>
                <c:pt idx="1785">
                  <c:v>914.5</c:v>
                </c:pt>
                <c:pt idx="1792">
                  <c:v>1010.35</c:v>
                </c:pt>
                <c:pt idx="1799">
                  <c:v>747.52</c:v>
                </c:pt>
                <c:pt idx="1805">
                  <c:v>624</c:v>
                </c:pt>
                <c:pt idx="1811">
                  <c:v>459</c:v>
                </c:pt>
                <c:pt idx="1817">
                  <c:v>562.86</c:v>
                </c:pt>
                <c:pt idx="1823">
                  <c:v>500.58</c:v>
                </c:pt>
                <c:pt idx="1829">
                  <c:v>744.8</c:v>
                </c:pt>
                <c:pt idx="1835">
                  <c:v>856.5</c:v>
                </c:pt>
                <c:pt idx="1841">
                  <c:v>902.1</c:v>
                </c:pt>
                <c:pt idx="1847">
                  <c:v>718.2</c:v>
                </c:pt>
                <c:pt idx="1853">
                  <c:v>624.96</c:v>
                </c:pt>
                <c:pt idx="1859">
                  <c:v>550.22</c:v>
                </c:pt>
                <c:pt idx="1865">
                  <c:v>534.6</c:v>
                </c:pt>
                <c:pt idx="1866">
                  <c:v>519.75</c:v>
                </c:pt>
                <c:pt idx="1872">
                  <c:v>415.8</c:v>
                </c:pt>
                <c:pt idx="1878">
                  <c:v>554.4</c:v>
                </c:pt>
                <c:pt idx="1884">
                  <c:v>628.1</c:v>
                </c:pt>
                <c:pt idx="1890">
                  <c:v>642.5</c:v>
                </c:pt>
                <c:pt idx="1896">
                  <c:v>870.8</c:v>
                </c:pt>
                <c:pt idx="1902">
                  <c:v>487.216</c:v>
                </c:pt>
                <c:pt idx="1908">
                  <c:v>431.432</c:v>
                </c:pt>
                <c:pt idx="1916">
                  <c:v>530.728</c:v>
                </c:pt>
                <c:pt idx="1923">
                  <c:v>852.6</c:v>
                </c:pt>
                <c:pt idx="1929">
                  <c:v>567.27</c:v>
                </c:pt>
                <c:pt idx="1935">
                  <c:v>372.344</c:v>
                </c:pt>
                <c:pt idx="1941">
                  <c:v>779.38</c:v>
                </c:pt>
                <c:pt idx="1947">
                  <c:v>624</c:v>
                </c:pt>
                <c:pt idx="1953">
                  <c:v>1482.11</c:v>
                </c:pt>
                <c:pt idx="1959">
                  <c:v>1582.39</c:v>
                </c:pt>
                <c:pt idx="1965">
                  <c:v>1646.49</c:v>
                </c:pt>
                <c:pt idx="1971">
                  <c:v>1526</c:v>
                </c:pt>
                <c:pt idx="1977">
                  <c:v>1375.94</c:v>
                </c:pt>
                <c:pt idx="1983">
                  <c:v>1825.17</c:v>
                </c:pt>
                <c:pt idx="1989">
                  <c:v>1863.54</c:v>
                </c:pt>
                <c:pt idx="1995">
                  <c:v>1808.73</c:v>
                </c:pt>
                <c:pt idx="2001">
                  <c:v>1622.79</c:v>
                </c:pt>
                <c:pt idx="2007">
                  <c:v>1599.84</c:v>
                </c:pt>
                <c:pt idx="2013">
                  <c:v>2139.34</c:v>
                </c:pt>
                <c:pt idx="2019">
                  <c:v>3116.57</c:v>
                </c:pt>
                <c:pt idx="2025">
                  <c:v>2614.57</c:v>
                </c:pt>
                <c:pt idx="2031">
                  <c:v>2969.86</c:v>
                </c:pt>
                <c:pt idx="2037">
                  <c:v>3595.23</c:v>
                </c:pt>
                <c:pt idx="2043">
                  <c:v>1192.62</c:v>
                </c:pt>
                <c:pt idx="2050">
                  <c:v>466.71</c:v>
                </c:pt>
                <c:pt idx="2051">
                  <c:v>407.79</c:v>
                </c:pt>
                <c:pt idx="2058">
                  <c:v>622.48</c:v>
                </c:pt>
                <c:pt idx="2064">
                  <c:v>595.672</c:v>
                </c:pt>
                <c:pt idx="2070">
                  <c:v>387.891</c:v>
                </c:pt>
                <c:pt idx="2076">
                  <c:v>593.84</c:v>
                </c:pt>
                <c:pt idx="2082">
                  <c:v>572.4</c:v>
                </c:pt>
                <c:pt idx="2088">
                  <c:v>608.02</c:v>
                </c:pt>
                <c:pt idx="2095">
                  <c:v>368.866</c:v>
                </c:pt>
                <c:pt idx="2103">
                  <c:v>456.04</c:v>
                </c:pt>
                <c:pt idx="2110">
                  <c:v>598.5</c:v>
                </c:pt>
                <c:pt idx="2120">
                  <c:v>413.875</c:v>
                </c:pt>
                <c:pt idx="2130">
                  <c:v>358.848</c:v>
                </c:pt>
                <c:pt idx="2139">
                  <c:v>297.704</c:v>
                </c:pt>
                <c:pt idx="2147">
                  <c:v>297.88</c:v>
                </c:pt>
                <c:pt idx="2153">
                  <c:v>316.426</c:v>
                </c:pt>
                <c:pt idx="2159">
                  <c:v>263.53</c:v>
                </c:pt>
                <c:pt idx="2165">
                  <c:v>210.185</c:v>
                </c:pt>
                <c:pt idx="2172">
                  <c:v>224.087</c:v>
                </c:pt>
                <c:pt idx="2178">
                  <c:v>202.475</c:v>
                </c:pt>
                <c:pt idx="2184">
                  <c:v>224.785</c:v>
                </c:pt>
                <c:pt idx="2190">
                  <c:v>280.282</c:v>
                </c:pt>
                <c:pt idx="2194">
                  <c:v>230.508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0078399"/>
        <c:axId val="1275464383"/>
      </c:scatterChart>
      <c:valAx>
        <c:axId val="18000783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275464383"/>
        <c:crosses val="autoZero"/>
        <c:crossBetween val="midCat"/>
      </c:valAx>
      <c:valAx>
        <c:axId val="1275464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8000783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289</Words>
  <Characters>1651</Characters>
  <Lines>13</Lines>
  <Paragraphs>3</Paragraphs>
  <TotalTime>100</TotalTime>
  <ScaleCrop>false</ScaleCrop>
  <LinksUpToDate>false</LinksUpToDate>
  <CharactersWithSpaces>1937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2024-08-14T07:59:00Z</dcterms:created>
  <dc:creator>林睿 冉</dc:creator>
  <cp:lastModifiedBy>张子洋</cp:lastModifiedBy>
  <dcterms:modified xsi:type="dcterms:W3CDTF">2024-08-16T20:40:43Z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A8440C8CEDEA43E3B908CABB28E8EB40_12</vt:lpwstr>
  </property>
</Properties>
</file>