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6fv77s4vdre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Form版审批流使用说明书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SimSun" w:cs="SimSun" w:eastAsia="SimSun" w:hAnsi="SimSun"/>
          <w:i w:val="1"/>
          <w:color w:val="757575"/>
          <w:sz w:val="20"/>
          <w:szCs w:val="20"/>
          <w:rtl w:val="0"/>
        </w:rPr>
        <w:t xml:space="preserve">Last updated 十一月 28,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b6j6ww192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9sqo4sbszh2" w:id="2"/>
      <w:bookmarkEnd w:id="2"/>
      <w:hyperlink w:anchor="_a3hvsiddedxz">
        <w:r w:rsidDel="00000000" w:rsidR="00000000" w:rsidRPr="00000000">
          <w:rPr>
            <w:color w:val="1155cc"/>
            <w:u w:val="single"/>
            <w:rtl w:val="0"/>
          </w:rPr>
          <w:t xml:space="preserve">一、应用简介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9sqo4sbszh2" w:id="2"/>
      <w:bookmarkEnd w:id="2"/>
      <w:hyperlink w:anchor="_3jmiobon8hmc">
        <w:r w:rsidDel="00000000" w:rsidR="00000000" w:rsidRPr="00000000">
          <w:rPr>
            <w:color w:val="1155cc"/>
            <w:u w:val="single"/>
            <w:rtl w:val="0"/>
          </w:rPr>
          <w:t xml:space="preserve">二、整体流程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9sqo4sbszh2" w:id="2"/>
      <w:bookmarkEnd w:id="2"/>
      <w:hyperlink w:anchor="_sw9xuz7d0lfk">
        <w:r w:rsidDel="00000000" w:rsidR="00000000" w:rsidRPr="00000000">
          <w:rPr>
            <w:color w:val="1155cc"/>
            <w:u w:val="single"/>
            <w:rtl w:val="0"/>
          </w:rPr>
          <w:t xml:space="preserve">三、申请者使用说明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9sqo4sbszh2" w:id="2"/>
      <w:bookmarkEnd w:id="2"/>
      <w:hyperlink w:anchor="_2ykv8zm5ysx2">
        <w:r w:rsidDel="00000000" w:rsidR="00000000" w:rsidRPr="00000000">
          <w:rPr>
            <w:color w:val="1155cc"/>
            <w:u w:val="single"/>
            <w:rtl w:val="0"/>
          </w:rPr>
          <w:t xml:space="preserve">四、审批人使用说明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flzavrlux3" w:id="3"/>
      <w:bookmarkEnd w:id="3"/>
      <w:hyperlink w:anchor="_w3qs1spdnkv9">
        <w:r w:rsidDel="00000000" w:rsidR="00000000" w:rsidRPr="00000000">
          <w:rPr>
            <w:color w:val="1155cc"/>
            <w:u w:val="single"/>
            <w:rtl w:val="0"/>
          </w:rPr>
          <w:t xml:space="preserve">五、管理员使用说明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3hvsiddedxz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一、应用简介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该应用能够处理有一个或一个以上审批人的审批流程，并自动创建申请、审批记录。应用基于Google Apps Script开发，配合Google Spreadsheet和Google Form协同运行。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jmiobon8hm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二、整体流程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第一步：申请人通过Google Form填写并提交申请。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第二步：程序向下一审批人发送邮件通知其审批。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第三步：审批人在邮件里进行审批。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第四步：程序向申请人发送当前审批结果；若Approve，则跳到第五步，若Reject，则跳到第六步。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第五步：若有下一审批人，则跳到第二步，否则，通知申请人最终审批通过。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第六步：结束。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00525" cy="9286875"/>
            <wp:effectExtent b="0" l="0" r="0" t="0"/>
            <wp:docPr descr="未命名文件.png" id="2" name="image4.png"/>
            <a:graphic>
              <a:graphicData uri="http://schemas.openxmlformats.org/drawingml/2006/picture">
                <pic:pic>
                  <pic:nvPicPr>
                    <pic:cNvPr descr="未命名文件.png" id="0" name="image4.png"/>
                    <pic:cNvPicPr preferRelativeResize="0"/>
                  </pic:nvPicPr>
                  <pic:blipFill>
                    <a:blip r:embed="rId6"/>
                    <a:srcRect b="0" l="0" r="0" t="279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8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w9xuz7d0lfk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三、申请人使用说明</w:t>
      </w:r>
    </w:p>
    <w:p w:rsidR="00000000" w:rsidDel="00000000" w:rsidP="00000000" w:rsidRDefault="00000000" w:rsidRPr="00000000">
      <w:pPr>
        <w:pStyle w:val="Heading2"/>
        <w:contextualSpacing w:val="0"/>
        <w:rPr>
          <w:sz w:val="28"/>
          <w:szCs w:val="28"/>
        </w:rPr>
      </w:pPr>
      <w:bookmarkStart w:colFirst="0" w:colLast="0" w:name="_udp4n12mwhwd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3.1、提交申请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wr6ujeny8zu9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3.1.1、打开申请表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申请者通过超链接进入到预先设定好的Google Form申请表单。</w:t>
      </w:r>
    </w:p>
    <w:p w:rsidR="00000000" w:rsidDel="00000000" w:rsidP="00000000" w:rsidRDefault="00000000" w:rsidRPr="00000000">
      <w:pPr>
        <w:ind w:left="405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168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5hvis53y8o2v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3.1.2、填写申请内容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阅读表单说明并根据提示将申请内容填写完整（第一个空为第一审批人的邮箱，必须准确填写；带*号的为必填项）。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wup6erbzuye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3.1.3、提交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点击最下方的“提交”按钮即可提交申请，建议勾选“向我发送我的回复的副本”，勾选后能收到一封关于申请内容的邮件，可供追溯。</w:t>
      </w:r>
    </w:p>
    <w:p w:rsidR="00000000" w:rsidDel="00000000" w:rsidP="00000000" w:rsidRDefault="00000000" w:rsidRPr="00000000">
      <w:pPr>
        <w:ind w:left="405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2513" cy="135329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19846" l="26910" r="28225" t="59779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35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9ou4lyryf2w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3.1.4、程序将自动生成记录并给审批人发送邮件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程序在申请人提交申请时被触发，将申请记录存档并通知审批人审批。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ncfeuecryl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3.2、审批结果通知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一旦审批人进行了审批，程序将自动向申请人发送审批结果通知。通知包含审批人以及审批人的审批决定。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4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nb1mzax0zr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3.3、最终审批结果通知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一旦申请通过了所有审批人的审批（全Approve），程序将向申请人发送邮件通知审批通过，并附上所有申请信息和审批信息。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59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2ykv8zm5ysx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四、审批人使用说明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28"/>
          <w:szCs w:val="28"/>
        </w:rPr>
      </w:pPr>
      <w:bookmarkStart w:colFirst="0" w:colLast="0" w:name="_x56tf3lryoj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4.1、审批人收到邮件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若有需要您审批的申请您将收到相关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邮件，邮件内容大致如下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标题是申请单名字+单号+申请人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发送人是noreply@valeo.com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表格里是申请人填写的所有信息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若申请者有上传文件，则可以点击“File Link”打开文件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打开的文件是原始文件的副本，保存在固定文件夹，申请者无法修改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表格下方有4个（或3个）按钮给审批人点击：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Approve——同意该申请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Approve Comment——给申请人发送邮件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Reject——拒绝该申请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Reject Comment——给申请人发送邮件说明拒绝理由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dacgrhjwlba" w:id="16"/>
      <w:bookmarkEnd w:id="1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.2、在邮件里审批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67000" cy="6381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审批人在邮件中点击“Approve”或“Reject”按钮进行审批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审评人点击“Approve Comment”或“Reject Comment”按钮给申请人发邮件进行评论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只接受第一次的审批，审批后无权再修改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只接受对应审批人审批，转发无效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可以多次评论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审批后弹出新页面，需要几秒钟加载，请勿关闭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uev2fmayaj" w:id="17"/>
      <w:bookmarkEnd w:id="17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.3、看到如下页面后才可以安全关闭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67375" cy="1752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37465" l="1162" r="0" t="1184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gj1owzjs26" w:id="18"/>
      <w:bookmarkEnd w:id="18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.4、程序生成审批记录，通知申请人和下一个审批人（若有）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3qs1spdnkv9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五、管理员使用说明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otsbo2dpv7w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5.1、部署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创建一个文件夹，进入该目录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创建一个Google Form，设置好内容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创建与Form关联的Google Spreadsheet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复制Validation脚本到目录下，配置相关项，部署为网络应用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复制所需工作表到Spreadsheet中，配置相关项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打开Spreadsheet的脚本编辑器，粘贴脚本，配置相关项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打开Form的脚本编辑器，粘贴脚本，配置相关项，添加触发器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详细部署步骤请查看《Form版审批流部署说明书》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szpwniubcsq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5.2、管理与维护</w:t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dkzpveqah28d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5.2.1、Google Form的管理与维护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脚本不允许修改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第一个问题必须是用来填写第一审批人的邮箱地址，问题名字可以修改，必须设为必填项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其他项可以随意修改（包括表单名字，表单说明，问题个数，问题内容）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可以添加“上传文件”问题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收集的回复建议不要删除</w:t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6a8k8fxtnstt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5.2.2、Google Spreadsheet的管理与维护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脚本不允许修改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五张工作表必须存在，除关联表外，其它工作表表表名不能修改（关联表、“Database”、“Validation History”、“Approval List”、“Configuration”）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可以添加其它表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关联表和Database表里的内容不允许修改（重要）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Validation History表里的内容不允许修改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Approval List表可以管理审批人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B1是第二审批人职称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C1是第三审批人职称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D1是第四审批人职称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（以此类推……）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B2是第二审批人邮箱地址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C2是第三审批人邮箱地址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D3是第三审批人邮箱地址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（以此类推……）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审批人可以是一个或一个以上，具体数量由Approval List表中填写人数决定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审批总人数 = 1 + Approval List填写人数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Configuration表只允许修改B1、B2、B3,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B1是标题，与邮件标题、内容相关联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B2是Request ID前缀，与单号相关联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B3是关联表名称，必须与关联表名称相一致</w:t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guiuhr3f03z3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5.2.3、Validation脚本文件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不允许修改</w:t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5ypxtf7d90wi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5.2.4、上传文件的管理与维护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若Google Form里有设置上传文件问题，则会在Form所在文件夹下自动创建用于存储上传文件的文件夹，不允许修改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文件与申请单的对应关系可以在Form的回复中看到，或者在Spreadsheet的Database表中查找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