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6"/>
        </w:rPr>
        <w:t>用户信息管理系统</w:t>
      </w:r>
    </w:p>
    <w:p>
      <w:pPr>
        <w:jc w:val="center"/>
      </w:pPr>
      <w:r>
        <w:rPr>
          <w:color w:val="333333"/>
          <w:sz w:val="44"/>
        </w:rPr>
        <w:t>漏洞修复与安全加固报告</w:t>
      </w:r>
    </w:p>
    <w:p/>
    <w:p>
      <w:pPr>
        <w:jc w:val="center"/>
      </w:pPr>
      <w:r>
        <w:rPr>
          <w:color w:val="666666"/>
          <w:sz w:val="28"/>
        </w:rPr>
        <w:t>版本：v2.0 — 安全加固版</w:t>
      </w:r>
    </w:p>
    <w:p>
      <w:pPr>
        <w:jc w:val="center"/>
      </w:pPr>
      <w:r>
        <w:rPr>
          <w:color w:val="999999"/>
          <w:sz w:val="24"/>
        </w:rPr>
        <w:t>报告日期：2026年07月19日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本项目是一个基于 Python Flask 架构构建的简易用户信息管理平台，用于展示 Web 应用中常见的安全漏洞及其修复方法。项目包含一个原始漏洞版本和一个安全加固版本，通过对比展示安全编码的最佳实践。</w:t>
      </w:r>
    </w:p>
    <w:p>
      <w:pPr>
        <w:pStyle w:val="Heading2"/>
      </w:pPr>
      <w:r>
        <w:t>原始版本技术栈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后端框架</w:t>
            </w:r>
          </w:p>
        </w:tc>
        <w:tc>
          <w:tcPr>
            <w:tcW w:type="dxa" w:w="4320"/>
          </w:tcPr>
          <w:p>
            <w:r>
              <w:t>Flask 3.1.3</w:t>
            </w:r>
          </w:p>
        </w:tc>
      </w:tr>
      <w:tr>
        <w:tc>
          <w:tcPr>
            <w:tcW w:type="dxa" w:w="4320"/>
          </w:tcPr>
          <w:p>
            <w:r>
              <w:t>用户存储</w:t>
            </w:r>
          </w:p>
        </w:tc>
        <w:tc>
          <w:tcPr>
            <w:tcW w:type="dxa" w:w="4320"/>
          </w:tcPr>
          <w:p>
            <w:r>
              <w:t>内存字典</w:t>
            </w:r>
          </w:p>
        </w:tc>
      </w:tr>
      <w:tr>
        <w:tc>
          <w:tcPr>
            <w:tcW w:type="dxa" w:w="4320"/>
          </w:tcPr>
          <w:p>
            <w:r>
              <w:t>密码存储</w:t>
            </w:r>
          </w:p>
        </w:tc>
        <w:tc>
          <w:tcPr>
            <w:tcW w:type="dxa" w:w="4320"/>
          </w:tcPr>
          <w:p>
            <w:r>
              <w:t>明文</w:t>
            </w:r>
          </w:p>
        </w:tc>
      </w:tr>
      <w:tr>
        <w:tc>
          <w:tcPr>
            <w:tcW w:type="dxa" w:w="4320"/>
          </w:tcPr>
          <w:p>
            <w:r>
              <w:t>模板引擎</w:t>
            </w:r>
          </w:p>
        </w:tc>
        <w:tc>
          <w:tcPr>
            <w:tcW w:type="dxa" w:w="4320"/>
          </w:tcPr>
          <w:p>
            <w:r>
              <w:t>Jinja2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Flask 默认</w:t>
            </w:r>
          </w:p>
        </w:tc>
      </w:tr>
    </w:tbl>
    <w:p>
      <w:r>
        <w:br w:type="page"/>
      </w:r>
    </w:p>
    <w:p>
      <w:pPr>
        <w:pStyle w:val="Heading1"/>
      </w:pPr>
      <w:r>
        <w:t>2. 漏洞评估总览</w:t>
      </w:r>
    </w:p>
    <w:p>
      <w:r>
        <w:t>原始版本共发现15处安全漏洞：</w:t>
      </w:r>
    </w:p>
    <w:p>
      <w:pPr>
        <w:pStyle w:val="Heading2"/>
      </w:pPr>
      <w:r>
        <w:t>完整漏洞清单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CWE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2880"/>
          </w:tcPr>
          <w:p>
            <w:r>
              <w:t>密码明文存储</w:t>
            </w:r>
          </w:p>
        </w:tc>
        <w:tc>
          <w:tcPr>
            <w:tcW w:type="dxa" w:w="2880"/>
          </w:tcPr>
          <w:p>
            <w:r>
              <w:t>CWE-312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HTML注释泄露账号密码</w:t>
            </w:r>
          </w:p>
        </w:tc>
        <w:tc>
          <w:tcPr>
            <w:tcW w:type="dxa" w:w="2880"/>
          </w:tcPr>
          <w:p>
            <w:r>
              <w:t>CWE-200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模板显示密码明文</w:t>
            </w:r>
          </w:p>
        </w:tc>
        <w:tc>
          <w:tcPr>
            <w:tcW w:type="dxa" w:w="2880"/>
          </w:tcPr>
          <w:p>
            <w:r>
              <w:t>CWE-200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Secret Key 硬编码</w:t>
            </w:r>
          </w:p>
        </w:tc>
        <w:tc>
          <w:tcPr>
            <w:tcW w:type="dxa" w:w="2880"/>
          </w:tcPr>
          <w:p>
            <w:r>
              <w:t>CWE-798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Debug模式开启</w:t>
            </w:r>
          </w:p>
        </w:tc>
        <w:tc>
          <w:tcPr>
            <w:tcW w:type="dxa" w:w="2880"/>
          </w:tcPr>
          <w:p>
            <w:r>
              <w:t>CWE-489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无登录限流</w:t>
            </w:r>
          </w:p>
        </w:tc>
        <w:tc>
          <w:tcPr>
            <w:tcW w:type="dxa" w:w="2880"/>
          </w:tcPr>
          <w:p>
            <w:r>
              <w:t>CWE-307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错误信息用户枚举</w:t>
            </w:r>
          </w:p>
        </w:tc>
        <w:tc>
          <w:tcPr>
            <w:tcW w:type="dxa" w:w="2880"/>
          </w:tcPr>
          <w:p>
            <w:r>
              <w:t>CWE-204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无CSRF保护</w:t>
            </w:r>
          </w:p>
        </w:tc>
        <w:tc>
          <w:tcPr>
            <w:tcW w:type="dxa" w:w="2880"/>
          </w:tcPr>
          <w:p>
            <w:r>
              <w:t>CWE-352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Session安全配置缺失</w:t>
            </w:r>
          </w:p>
        </w:tc>
        <w:tc>
          <w:tcPr>
            <w:tcW w:type="dxa" w:w="2880"/>
          </w:tcPr>
          <w:p>
            <w:r>
              <w:t>CWE-614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输入验证缺失</w:t>
            </w:r>
          </w:p>
        </w:tc>
        <w:tc>
          <w:tcPr>
            <w:tcW w:type="dxa" w:w="2880"/>
          </w:tcPr>
          <w:p>
            <w:r>
              <w:t>CWE-20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密码策略缺失</w:t>
            </w:r>
          </w:p>
        </w:tc>
        <w:tc>
          <w:tcPr>
            <w:tcW w:type="dxa" w:w="2880"/>
          </w:tcPr>
          <w:p>
            <w:r>
              <w:t>CWE-521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无账户锁定机制</w:t>
            </w:r>
          </w:p>
        </w:tc>
        <w:tc>
          <w:tcPr>
            <w:tcW w:type="dxa" w:w="2880"/>
          </w:tcPr>
          <w:p>
            <w:r>
              <w:t>CWE-307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安全日志审计缺失</w:t>
            </w:r>
          </w:p>
        </w:tc>
        <w:tc>
          <w:tcPr>
            <w:tcW w:type="dxa" w:w="2880"/>
          </w:tcPr>
          <w:p>
            <w:r>
              <w:t>CWE-778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安全响应头缺失</w:t>
            </w:r>
          </w:p>
        </w:tc>
        <w:tc>
          <w:tcPr>
            <w:tcW w:type="dxa" w:w="2880"/>
          </w:tcPr>
          <w:p>
            <w:r>
              <w:t>CWE-693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内存用户存储</w:t>
            </w:r>
          </w:p>
        </w:tc>
        <w:tc>
          <w:tcPr>
            <w:tcW w:type="dxa" w:w="2880"/>
          </w:tcPr>
          <w:p>
            <w:r>
              <w:t>CWE-312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3. 严重漏洞</w:t>
      </w:r>
    </w:p>
    <w:p>
      <w:pPr>
        <w:pStyle w:val="Heading1"/>
      </w:pPr>
      <w:r>
        <w:t>3.1 密码明文存储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密码明文存储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Critical - 严重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CWE-312</w:t>
            </w:r>
          </w:p>
        </w:tc>
      </w:tr>
    </w:tbl>
    <w:p>
      <w:pPr>
        <w:pStyle w:val="Heading2"/>
      </w:pPr>
      <w:r>
        <w:t>漏洞描述</w:t>
      </w:r>
    </w:p>
    <w:p>
      <w:r>
        <w:t>原始版本在内存字典中直接以明文存储用户密码。密码是用户身份认证的核心凭据，既然数据库泄露，攻击者可以直接获取所有用户的明文密码。</w:t>
      </w:r>
    </w:p>
    <w:p>
      <w:pPr>
        <w:pStyle w:val="Heading2"/>
      </w:pPr>
      <w:r>
        <w:t>安全影响</w:t>
      </w:r>
    </w:p>
    <w:p>
      <w:r>
        <w:t>服务器被入侵或代码泄露后，攻击者可立即获得所有用户明文密码，导致账号被盗、数据泄露。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# USERS = {"admin": {"password": "admin123"}}</w:t>
        <w:br/>
        <w:t>if USERS[u][p] == password:  # 明文比对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from werkzeug.security import generate_password_hash, check_password_hash</w:t>
        <w:br/>
        <w:t>pw_hash = generate_password_hash(password, method="pbkdf2:sha256:600000")</w:t>
        <w:br/>
        <w:t>if check_password_hash(pw_hash, password):  # 安全比对</w:t>
      </w:r>
    </w:p>
    <w:p>
      <w:pPr>
        <w:pStyle w:val="Heading2"/>
      </w:pPr>
      <w:r>
        <w:t>修复措施</w:t>
      </w:r>
    </w:p>
    <w:p>
      <w:r>
        <w:t>使用Werkzeug的generate_password_hash()对密码进行PBKDF2-HMAC-SHA256哈希，迭代 600,000 次，自动生成随机盐值。</w:t>
      </w:r>
    </w:p>
    <w:p>
      <w:pPr>
        <w:pStyle w:val="Heading1"/>
      </w:pPr>
      <w:r>
        <w:t>3.2 HTML注释泄露默认账号密码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HTML注释泄露默认账号密码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Critical - 严重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CWE-200</w:t>
            </w:r>
          </w:p>
        </w:tc>
      </w:tr>
    </w:tbl>
    <w:p>
      <w:pPr>
        <w:pStyle w:val="Heading2"/>
      </w:pPr>
      <w:r>
        <w:t>漏洞描述</w:t>
      </w:r>
    </w:p>
    <w:p>
      <w:r>
        <w:t>login.html第一行包含HTML注释，直接泄露了管理员账号密码。查看源码即可获取。</w:t>
      </w:r>
    </w:p>
    <w:p>
      <w:pPr>
        <w:pStyle w:val="Heading2"/>
      </w:pPr>
      <w:r>
        <w:t>安全影响</w:t>
      </w:r>
    </w:p>
    <w:p>
      <w:r>
        <w:t>攻击者查看网页源代码即可获得管理员账号密码。FOFA等搜索引擎会索引HTML注释内容。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&lt;!-- 调试信息 - 默认管理员账号 用户名: admin 密码: admin123 --&gt;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&lt;!-- 已完全删除 --&gt;</w:t>
      </w:r>
    </w:p>
    <w:p>
      <w:pPr>
        <w:pStyle w:val="Heading2"/>
      </w:pPr>
      <w:r>
        <w:t>修复措施</w:t>
      </w:r>
    </w:p>
    <w:p>
      <w:r>
        <w:t>彻底删除所有包含敏感信息的HTML注释。生产环境默认账号应首次部署时强制修改。</w:t>
      </w:r>
    </w:p>
    <w:p>
      <w:r>
        <w:br w:type="page"/>
      </w:r>
    </w:p>
    <w:p>
      <w:pPr>
        <w:pStyle w:val="Heading1"/>
      </w:pPr>
      <w:r>
        <w:t>4. 高危漏洞</w:t>
      </w:r>
    </w:p>
    <w:p>
      <w:pPr>
        <w:pStyle w:val="Heading1"/>
      </w:pPr>
      <w:r>
        <w:t>4.1 模板显示用户密码明文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4.1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模板显示用户密码明文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High - 高危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CWE-200</w:t>
            </w:r>
          </w:p>
        </w:tc>
      </w:tr>
    </w:tbl>
    <w:p>
      <w:pPr>
        <w:pStyle w:val="Heading2"/>
      </w:pPr>
      <w:r>
        <w:t>漏洞描述</w:t>
      </w:r>
    </w:p>
    <w:p>
      <w:r>
        <w:t>原始版本将包含密码字段的用户信息字典传递给模板，并在首页显示密码明文。</w:t>
      </w:r>
    </w:p>
    <w:p>
      <w:pPr>
        <w:pStyle w:val="Heading2"/>
      </w:pPr>
      <w:r>
        <w:t>安全影响</w:t>
      </w:r>
    </w:p>
    <w:p>
      <w:r>
        <w:t>登录用户可见到密码明文。截屏、XSS攻击等场景下密码会泄露。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user_info = USERS[username]  # 包含password</w:t>
        <w:br/>
        <w:t>render_template("index.html", user=user_info)</w:t>
        <w:br/>
        <w:t>{{ user.password }}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def get_safe_user_info(username):</w:t>
        <w:br/>
        <w:t xml:space="preserve">    user.pop("password_hash", None)</w:t>
        <w:br/>
        <w:t xml:space="preserve">    return user</w:t>
        <w:br/>
        <w:br/>
        <w:t>{{ user.email }}  # 无密码</w:t>
      </w:r>
    </w:p>
    <w:p>
      <w:pPr>
        <w:pStyle w:val="Heading2"/>
      </w:pPr>
      <w:r>
        <w:t>修复措施</w:t>
      </w:r>
    </w:p>
    <w:p>
      <w:r>
        <w:t>定义get_safe_user_info()，返回前移除所有敏感字段。模板只展示非敏感信息。</w:t>
      </w:r>
    </w:p>
    <w:p>
      <w:pPr>
        <w:pStyle w:val="Heading1"/>
      </w:pPr>
      <w:r>
        <w:t>4.2 Secret Key 硬编码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Secret Key 硬编码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High - 高危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CWE-798</w:t>
            </w:r>
          </w:p>
        </w:tc>
      </w:tr>
    </w:tbl>
    <w:p>
      <w:pPr>
        <w:pStyle w:val="Heading2"/>
      </w:pPr>
      <w:r>
        <w:t>漏洞描述</w:t>
      </w:r>
    </w:p>
    <w:p>
      <w:r>
        <w:t>app.secret_key 硬编码为 dev-key-2025，攻击者可伪造 session cookie。</w:t>
      </w:r>
    </w:p>
    <w:p>
      <w:pPr>
        <w:pStyle w:val="Heading2"/>
      </w:pPr>
      <w:r>
        <w:t>安全影响</w:t>
      </w:r>
    </w:p>
    <w:p>
      <w:r>
        <w:t>攻击者知道Secret Key后可伪造任意用户的session cookie，以任意身份登录系统。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app.secret_key = 'dev-key-2025'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SECRET_KEY = os.environ.get('SECRET_KEY', secrets.token_hex(32))</w:t>
      </w:r>
    </w:p>
    <w:p>
      <w:pPr>
        <w:pStyle w:val="Heading2"/>
      </w:pPr>
      <w:r>
        <w:t>修复措施</w:t>
      </w:r>
    </w:p>
    <w:p>
      <w:r>
        <w:t>将Secret Key移至环境变量，生产环境必须设置强随机密钥。</w:t>
      </w:r>
    </w:p>
    <w:p>
      <w:pPr>
        <w:pStyle w:val="Heading1"/>
      </w:pPr>
      <w:r>
        <w:t>4.3 Debug模式生产环境开启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4.3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Debug模式生产环境开启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High - 高危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CWE-489</w:t>
            </w:r>
          </w:p>
        </w:tc>
      </w:tr>
    </w:tbl>
    <w:p>
      <w:pPr>
        <w:pStyle w:val="Heading2"/>
      </w:pPr>
      <w:r>
        <w:t>漏洞描述</w:t>
      </w:r>
    </w:p>
    <w:p>
      <w:r>
        <w:t>app.run(debug=True)硬编码开启调试模式，可在浏览器中执行任意 Python 代码。</w:t>
      </w:r>
    </w:p>
    <w:p>
      <w:pPr>
        <w:pStyle w:val="Heading2"/>
      </w:pPr>
      <w:r>
        <w:t>安全影响</w:t>
      </w:r>
    </w:p>
    <w:p>
      <w:r>
        <w:t>攻击者访问 /console 获得远程 Python Shell，完全控制服务器。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app.run(host='0.0.0.0', port=5000, debug=True)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DEBUG = os.environ.get('FLASK_ENV') == 'development'</w:t>
        <w:br/>
        <w:t>app.run(debug=DEBUG)</w:t>
      </w:r>
    </w:p>
    <w:p>
      <w:pPr>
        <w:pStyle w:val="Heading2"/>
      </w:pPr>
      <w:r>
        <w:t>修复措施</w:t>
      </w:r>
    </w:p>
    <w:p>
      <w:r>
        <w:t>Debug模式由 FLASK_ENV 环境变量控制，仅 development 时开启。</w:t>
      </w:r>
    </w:p>
    <w:p>
      <w:pPr>
        <w:pStyle w:val="Heading1"/>
      </w:pPr>
      <w:r>
        <w:t>4.4 无登录限流与暴力破解防护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4.4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无登录限流与暴力破解防护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High - 高危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CWE-307</w:t>
            </w:r>
          </w:p>
        </w:tc>
      </w:tr>
    </w:tbl>
    <w:p>
      <w:pPr>
        <w:pStyle w:val="Heading2"/>
      </w:pPr>
      <w:r>
        <w:t>漏洞描述</w:t>
      </w:r>
    </w:p>
    <w:p>
      <w:r>
        <w:t>原始版本对登录接口没有任何速率限制，攻击者可以无限次尝试密码。</w:t>
      </w:r>
    </w:p>
    <w:p>
      <w:pPr>
        <w:pStyle w:val="Heading2"/>
      </w:pPr>
      <w:r>
        <w:t>安全影响</w:t>
      </w:r>
    </w:p>
    <w:p>
      <w:r>
        <w:t>攻击者可编写脚本对有效用户名进行全自动化密码猜解。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# 无限流，无锁定</w:t>
        <w:br/>
        <w:t>@app.route("/login")</w:t>
        <w:br/>
        <w:t>def login(): pass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class RateLimiter:</w:t>
        <w:br/>
        <w:t xml:space="preserve">    def is_allowed(self, key, max_count, window): ...</w:t>
        <w:br/>
        <w:t>rate_limiter = RateLimiter()</w:t>
        <w:br/>
        <w:t>if not rate_limiter.is_allowed(f"login:{ip}", 10, 60):</w:t>
        <w:br/>
        <w:t xml:space="preserve">    return "429 Too Many Requests"</w:t>
      </w:r>
    </w:p>
    <w:p>
      <w:pPr>
        <w:pStyle w:val="Heading2"/>
      </w:pPr>
      <w:r>
        <w:t>修复措施</w:t>
      </w:r>
    </w:p>
    <w:p>
      <w:r>
        <w:t>实施三层防护：速率限制(10次/分钟) + 账户锁定(5次失败15分钟) + 统一错误提示。</w:t>
      </w:r>
    </w:p>
    <w:p>
      <w:pPr>
        <w:pStyle w:val="Heading1"/>
      </w:pPr>
      <w:r>
        <w:t>4.5 错误信息用户枚举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4.5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错误信息用户枚举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High - 高危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CWE-204</w:t>
            </w:r>
          </w:p>
        </w:tc>
      </w:tr>
    </w:tbl>
    <w:p>
      <w:pPr>
        <w:pStyle w:val="Heading2"/>
      </w:pPr>
      <w:r>
        <w:t>漏洞描述</w:t>
      </w:r>
    </w:p>
    <w:p>
      <w:r>
        <w:t>原始版本用不同错误消息区分用户不存在和密码错误。</w:t>
      </w:r>
    </w:p>
    <w:p>
      <w:pPr>
        <w:pStyle w:val="Heading2"/>
      </w:pPr>
      <w:r>
        <w:t>安全影响</w:t>
      </w:r>
    </w:p>
    <w:p>
      <w:r>
        <w:t>攻击者先枚举有效用户名，再针对有效账号进行暴力破解。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return '用户不存在'  # 可枚举</w:t>
        <w:br/>
        <w:t>return '密码错误'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return '用户名或密码错误'  # 统一提示</w:t>
      </w:r>
    </w:p>
    <w:p>
      <w:pPr>
        <w:pStyle w:val="Heading2"/>
      </w:pPr>
      <w:r>
        <w:t>修复措施</w:t>
      </w:r>
    </w:p>
    <w:p>
      <w:r>
        <w:t>统一返回用户名或密码错误，不泄露用户是否存在。</w:t>
      </w:r>
    </w:p>
    <w:p>
      <w:r>
        <w:br w:type="page"/>
      </w:r>
    </w:p>
    <w:p>
      <w:pPr>
        <w:pStyle w:val="Heading1"/>
      </w:pPr>
      <w:r>
        <w:t>5. 中危漏洞</w:t>
      </w:r>
    </w:p>
    <w:p>
      <w:pPr>
        <w:pStyle w:val="Heading1"/>
      </w:pPr>
      <w:r>
        <w:t>5.1 无 CSRF 保护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5.1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无 CSRF 保护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Medium - 中危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CWE-352</w:t>
            </w:r>
          </w:p>
        </w:tc>
      </w:tr>
    </w:tbl>
    <w:p>
      <w:pPr>
        <w:pStyle w:val="Heading2"/>
      </w:pPr>
      <w:r>
        <w:t>漏洞描述</w:t>
      </w:r>
    </w:p>
    <w:p>
      <w:r>
        <w:t>登录表单没有CSRF令牌，攻击者可构造恶意页面。</w:t>
      </w:r>
    </w:p>
    <w:p>
      <w:pPr>
        <w:pStyle w:val="Heading2"/>
      </w:pPr>
      <w:r>
        <w:t>安全影响</w:t>
      </w:r>
    </w:p>
    <w:p>
      <w:r>
        <w:t>配合其他漏洞可产生交叉请求攻击。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&lt;form method="post"&gt;&lt;input name="username"&gt;&lt;input name="password"&gt;&lt;/form&gt;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&lt;input type="hidden" name="csrf_token" value="{{ csrf_token }}"&gt;</w:t>
        <w:br/>
        <w:br/>
        <w:t>def generate_csrf_token():</w:t>
        <w:br/>
        <w:t xml:space="preserve">    if "_csrf_token" not in session:</w:t>
        <w:br/>
        <w:t xml:space="preserve">        session["_csrf_token"] = secrets.token_hex(32)</w:t>
        <w:br/>
        <w:t xml:space="preserve">    return session["_csrf_token"]</w:t>
      </w:r>
    </w:p>
    <w:p>
      <w:pPr>
        <w:pStyle w:val="Heading2"/>
      </w:pPr>
      <w:r>
        <w:t>修复措施</w:t>
      </w:r>
    </w:p>
    <w:p>
      <w:r>
        <w:t>所有POST表单嵌入CSRF令牌，使用secrets.token_hex(32)生成，hmac.compare_digest()验证。</w:t>
      </w:r>
    </w:p>
    <w:p>
      <w:pPr>
        <w:pStyle w:val="Heading1"/>
      </w:pPr>
      <w:r>
        <w:t>5.2 Session 安全配置缺失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5.2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Session 安全配置缺失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Medium - 中危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CWE-614</w:t>
            </w:r>
          </w:p>
        </w:tc>
      </w:tr>
    </w:tbl>
    <w:p>
      <w:pPr>
        <w:pStyle w:val="Heading2"/>
      </w:pPr>
      <w:r>
        <w:t>漏洞描述</w:t>
      </w:r>
    </w:p>
    <w:p>
      <w:r>
        <w:t>未配置HttpOnly、SameSite、过期时间等安全属性。</w:t>
      </w:r>
    </w:p>
    <w:p>
      <w:pPr>
        <w:pStyle w:val="Heading2"/>
      </w:pPr>
      <w:r>
        <w:t>安全影响</w:t>
      </w:r>
    </w:p>
    <w:p>
      <w:r>
        <w:t>XSS可立即窃取session。无SameSite使CSRF更容易。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# Flask 默认值，无安全配置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SESSION_COOKIE_HTTPONLY = True</w:t>
        <w:br/>
        <w:t>SESSION_COOKIE_SAMESITE = "Lax"</w:t>
        <w:br/>
        <w:t>PERMANENT_SESSION_LIFETIME = 1800</w:t>
      </w:r>
    </w:p>
    <w:p>
      <w:pPr>
        <w:pStyle w:val="Heading2"/>
      </w:pPr>
      <w:r>
        <w:t>修复措施</w:t>
      </w:r>
    </w:p>
    <w:p>
      <w:r>
        <w:t>集中设置：HttpOnly禁止JS读取，SameSite=Lax防CSRF，30分钟自动过期。</w:t>
      </w:r>
    </w:p>
    <w:p>
      <w:pPr>
        <w:pStyle w:val="Heading1"/>
      </w:pPr>
      <w:r>
        <w:t>5.3 输入验证缺失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输入验证缺失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Medium - 中危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CWE-20</w:t>
            </w:r>
          </w:p>
        </w:tc>
      </w:tr>
    </w:tbl>
    <w:p>
      <w:pPr>
        <w:pStyle w:val="Heading2"/>
      </w:pPr>
      <w:r>
        <w:t>漏洞描述</w:t>
      </w:r>
    </w:p>
    <w:p>
      <w:r>
        <w:t>直接使用request.form.get()，未进行任何校验或清理。</w:t>
      </w:r>
    </w:p>
    <w:p>
      <w:pPr>
        <w:pStyle w:val="Heading2"/>
      </w:pPr>
      <w:r>
        <w:t>安全影响</w:t>
      </w:r>
    </w:p>
    <w:p>
      <w:r>
        <w:t>错误格式导致数据质量问题，未清理的输入可包含攻击载荷。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username = request.form.get("username", "")  # 无校验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def validate_username(u):</w:t>
        <w:br/>
        <w:t xml:space="preserve">    if len(u) &lt; 3 or len(u) &gt; 32: return False</w:t>
        <w:br/>
        <w:t xml:space="preserve">    if not re.match(r"^[a-zA-Z][a-zA-Z0-9_-]", u): return False</w:t>
        <w:br/>
        <w:t xml:space="preserve">    return True</w:t>
        <w:br/>
        <w:br/>
        <w:t>def sanitize_input(v): return v.strip()[:200]</w:t>
      </w:r>
    </w:p>
    <w:p>
      <w:pPr>
        <w:pStyle w:val="Heading2"/>
      </w:pPr>
      <w:r>
        <w:t>修复措施</w:t>
      </w:r>
    </w:p>
    <w:p>
      <w:r>
        <w:t>创建 validators.py 模块，包含用户名、邮箱、手机号格式校验和输入清理。</w:t>
      </w:r>
    </w:p>
    <w:p>
      <w:pPr>
        <w:pStyle w:val="Heading1"/>
      </w:pPr>
      <w:r>
        <w:t>5.4 密码策略缺失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密码策略缺失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Medium - 中危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CWE-521</w:t>
            </w:r>
          </w:p>
        </w:tc>
      </w:tr>
    </w:tbl>
    <w:p>
      <w:pPr>
        <w:pStyle w:val="Heading2"/>
      </w:pPr>
      <w:r>
        <w:t>漏洞描述</w:t>
      </w:r>
    </w:p>
    <w:p>
      <w:r>
        <w:t>允许任何密码，包括123、password等弱密码。</w:t>
      </w:r>
    </w:p>
    <w:p>
      <w:pPr>
        <w:pStyle w:val="Heading2"/>
      </w:pPr>
      <w:r>
        <w:t>安全影响</w:t>
      </w:r>
    </w:p>
    <w:p>
      <w:r>
        <w:t>用户可设置极简单的密码，易被猜解或暴力破解。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password = request.form.get("password")  # 任何密码都接受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def validate_password(p, u):</w:t>
        <w:br/>
        <w:t xml:space="preserve">    if len(p) &lt; 12: return False</w:t>
        <w:br/>
        <w:t xml:space="preserve">    if not re.search(r"[A-Z]", p): return False</w:t>
        <w:br/>
        <w:t xml:space="preserve">    if not re.search(r"[a-z]", p): return False</w:t>
        <w:br/>
        <w:t xml:space="preserve">    if not re.search(r"\d", p): return False</w:t>
        <w:br/>
        <w:t xml:space="preserve">    if not re.search(r"[!@#$%^&amp;*]", p): return False</w:t>
        <w:br/>
        <w:t xml:space="preserve">    return True</w:t>
      </w:r>
    </w:p>
    <w:p>
      <w:pPr>
        <w:pStyle w:val="Heading2"/>
      </w:pPr>
      <w:r>
        <w:t>修复措施</w:t>
      </w:r>
    </w:p>
    <w:p>
      <w:r>
        <w:t>实施强密码策略：12位 + 大小写 + 数字 + 特殊字符 + 黑名单。</w:t>
      </w:r>
    </w:p>
    <w:p>
      <w:pPr>
        <w:pStyle w:val="Heading1"/>
      </w:pPr>
      <w:r>
        <w:t>5.5 无账户锁定机制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无账户锁定机制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Medium - 中危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CWE-307</w:t>
            </w:r>
          </w:p>
        </w:tc>
      </w:tr>
    </w:tbl>
    <w:p>
      <w:pPr>
        <w:pStyle w:val="Heading2"/>
      </w:pPr>
      <w:r>
        <w:t>漏洞描述</w:t>
      </w:r>
    </w:p>
    <w:p>
      <w:r>
        <w:t>失败登录无计数和锁定机制。</w:t>
      </w:r>
    </w:p>
    <w:p>
      <w:pPr>
        <w:pStyle w:val="Heading2"/>
      </w:pPr>
      <w:r>
        <w:t>安全影响</w:t>
      </w:r>
    </w:p>
    <w:p>
      <w:r>
        <w:t>配合无限流可进行自动化暴力破解。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# 无锁定，无论失败多少次都可继续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class AccountLocker:</w:t>
        <w:br/>
        <w:t xml:space="preserve">    MAX_ATTEMPTS = 5</w:t>
        <w:br/>
        <w:t xml:space="preserve">    LOCKOUT_DURATION = 900  # 15分钟</w:t>
        <w:br/>
        <w:t xml:space="preserve">    def is_locked(self, u): ...</w:t>
        <w:br/>
        <w:t xml:space="preserve">    def record_failure(self, u): ...</w:t>
      </w:r>
    </w:p>
    <w:p>
      <w:pPr>
        <w:pStyle w:val="Heading2"/>
      </w:pPr>
      <w:r>
        <w:t>修复措施</w:t>
      </w:r>
    </w:p>
    <w:p>
      <w:r>
        <w:t>5次失败登录后锁定15分钟，线程安全实现。登录成功后自动重置计数。</w:t>
      </w:r>
    </w:p>
    <w:p>
      <w:r>
        <w:br w:type="page"/>
      </w:r>
    </w:p>
    <w:p>
      <w:pPr>
        <w:pStyle w:val="Heading1"/>
      </w:pPr>
      <w:r>
        <w:t>6. 低危漏洞</w:t>
      </w:r>
    </w:p>
    <w:p>
      <w:pPr>
        <w:pStyle w:val="Heading1"/>
      </w:pPr>
      <w:r>
        <w:t>6.1 安全日志审计缺失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安全日志审计缺失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Low - 低危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CWE-778</w:t>
            </w:r>
          </w:p>
        </w:tc>
      </w:tr>
    </w:tbl>
    <w:p>
      <w:pPr>
        <w:pStyle w:val="Heading2"/>
      </w:pPr>
      <w:r>
        <w:t>漏洞描述</w:t>
      </w:r>
    </w:p>
    <w:p>
      <w:r>
        <w:t>没有任何日志记录功能。</w:t>
      </w:r>
    </w:p>
    <w:p>
      <w:pPr>
        <w:pStyle w:val="Heading2"/>
      </w:pPr>
      <w:r>
        <w:t>安全影响</w:t>
      </w:r>
    </w:p>
    <w:p>
      <w:r>
        <w:t>安全事件后无法追溯和进行事后分析。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# 无日志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logging.basicConfig(level=logging.INFO,</w:t>
        <w:br/>
        <w:t xml:space="preserve">    handlers=[FileHandler("logs/security.log"), StreamHandler()])</w:t>
        <w:br/>
        <w:t>logger.info("login success: %s", username)</w:t>
      </w:r>
    </w:p>
    <w:p>
      <w:pPr>
        <w:pStyle w:val="Heading2"/>
      </w:pPr>
      <w:r>
        <w:t>修复措施</w:t>
      </w:r>
    </w:p>
    <w:p>
      <w:r>
        <w:t>配置日志输出到文件和控制台，记录所有认证事件。</w:t>
      </w:r>
    </w:p>
    <w:p>
      <w:pPr>
        <w:pStyle w:val="Heading1"/>
      </w:pPr>
      <w:r>
        <w:t>6.2 安全响应头缺失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安全响应头缺失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Low - 低危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CWE-693</w:t>
            </w:r>
          </w:p>
        </w:tc>
      </w:tr>
    </w:tbl>
    <w:p>
      <w:pPr>
        <w:pStyle w:val="Heading2"/>
      </w:pPr>
      <w:r>
        <w:t>漏洞描述</w:t>
      </w:r>
    </w:p>
    <w:p>
      <w:r>
        <w:t>未设置任何安全响应头。</w:t>
      </w:r>
    </w:p>
    <w:p>
      <w:pPr>
        <w:pStyle w:val="Heading2"/>
      </w:pPr>
      <w:r>
        <w:t>安全影响</w:t>
      </w:r>
    </w:p>
    <w:p>
      <w:r>
        <w:t>网站可被嵌入iframe进行点击劫持。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# 无安全头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SECURITY_HEADERS = {</w:t>
        <w:br/>
        <w:t xml:space="preserve">    "X-Frame-Options": "DENY",</w:t>
        <w:br/>
        <w:t xml:space="preserve">    "X-Content-Type-Options": "nosniff",</w:t>
        <w:br/>
        <w:t xml:space="preserve">    "X-XSS-Protection": "1; mode=block",</w:t>
        <w:br/>
        <w:t xml:space="preserve">    "Strict-Transport-Security": "max-age=31536000",</w:t>
        <w:br/>
        <w:t>}</w:t>
      </w:r>
    </w:p>
    <w:p>
      <w:pPr>
        <w:pStyle w:val="Heading2"/>
      </w:pPr>
      <w:r>
        <w:t>修复措施</w:t>
      </w:r>
    </w:p>
    <w:p>
      <w:r>
        <w:t>在config.py中定义7项安全响应头，通过@app.after_request自动添加。</w:t>
      </w:r>
    </w:p>
    <w:p>
      <w:pPr>
        <w:pStyle w:val="Heading1"/>
      </w:pPr>
      <w:r>
        <w:t>6.3 基于内存的用户存储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漏洞编号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基于内存的用户存储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Low - 低危</w:t>
            </w:r>
          </w:p>
        </w:tc>
      </w:tr>
      <w:tr>
        <w:tc>
          <w:tcPr>
            <w:tcW w:type="dxa" w:w="4320"/>
          </w:tcPr>
          <w:p>
            <w:r>
              <w:t>CWE 编号</w:t>
            </w:r>
          </w:p>
        </w:tc>
        <w:tc>
          <w:tcPr>
            <w:tcW w:type="dxa" w:w="4320"/>
          </w:tcPr>
          <w:p>
            <w:r>
              <w:t>CWE-312</w:t>
            </w:r>
          </w:p>
        </w:tc>
      </w:tr>
    </w:tbl>
    <w:p>
      <w:pPr>
        <w:pStyle w:val="Heading2"/>
      </w:pPr>
      <w:r>
        <w:t>漏洞描述</w:t>
      </w:r>
    </w:p>
    <w:p>
      <w:r>
        <w:t>使用内存字典作为用户数据库，服务重启后数据丢失。</w:t>
      </w:r>
    </w:p>
    <w:p>
      <w:pPr>
        <w:pStyle w:val="Heading2"/>
      </w:pPr>
      <w:r>
        <w:t>安全影响</w:t>
      </w:r>
    </w:p>
    <w:p>
      <w:r>
        <w:t>服务器重启后所有用户数据丢失。</w:t>
      </w:r>
    </w:p>
    <w:p>
      <w:pPr>
        <w:pStyle w:val="Heading2"/>
      </w:pPr>
      <w:r>
        <w:t>修复前代码</w:t>
      </w:r>
    </w:p>
    <w:p>
      <w:r>
        <w:rPr>
          <w:rFonts w:ascii="Consolas" w:hAnsi="Consolas"/>
          <w:color w:val="CC0000"/>
          <w:sz w:val="18"/>
        </w:rPr>
        <w:t>USERS = {"admin": {"password": "admin123", ...}}</w:t>
      </w:r>
    </w:p>
    <w:p>
      <w:pPr>
        <w:pStyle w:val="Heading2"/>
      </w:pPr>
      <w:r>
        <w:t>修复后代码</w:t>
      </w:r>
    </w:p>
    <w:p>
      <w:r>
        <w:rPr>
          <w:rFonts w:ascii="Consolas" w:hAnsi="Consolas"/>
          <w:color w:val="008000"/>
          <w:sz w:val="18"/>
        </w:rPr>
        <w:t>-- SQLite</w:t>
        <w:br/>
        <w:t>CREATE TABLE users (</w:t>
        <w:br/>
        <w:t xml:space="preserve">    username TEXT UNIQUE,</w:t>
        <w:br/>
        <w:t xml:space="preserve">    password_hash TEXT,</w:t>
        <w:br/>
        <w:t xml:space="preserve">    email TEXT,</w:t>
        <w:br/>
        <w:t xml:space="preserve">    phone TEXT</w:t>
        <w:br/>
        <w:t>);</w:t>
      </w:r>
    </w:p>
    <w:p>
      <w:pPr>
        <w:pStyle w:val="Heading2"/>
      </w:pPr>
      <w:r>
        <w:t>修复措施</w:t>
      </w:r>
    </w:p>
    <w:p>
      <w:r>
        <w:t>迁移到SQLite数据库，应用啓动时自动创建表结构和初始化默认用户。</w:t>
      </w:r>
    </w:p>
    <w:p>
      <w:r>
        <w:br w:type="page"/>
      </w:r>
    </w:p>
    <w:p>
      <w:pPr>
        <w:pStyle w:val="Heading1"/>
      </w:pPr>
      <w:r>
        <w:t>7. 修复总结</w:t>
      </w:r>
    </w:p>
    <w:p>
      <w:r>
        <w:t>通过15项安全修复，系统安全防御能力得到根本性提升。</w:t>
      </w:r>
    </w:p>
    <w:p>
      <w:pPr>
        <w:pStyle w:val="Heading2"/>
      </w:pPr>
      <w:r>
        <w:t>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密码存储</w:t>
            </w:r>
          </w:p>
        </w:tc>
        <w:tc>
          <w:tcPr>
            <w:tcW w:type="dxa" w:w="2880"/>
          </w:tcPr>
          <w:p>
            <w:r>
              <w:t>明文</w:t>
            </w:r>
          </w:p>
        </w:tc>
        <w:tc>
          <w:tcPr>
            <w:tcW w:type="dxa" w:w="2880"/>
          </w:tcPr>
          <w:p>
            <w:r>
              <w:t>PBKDF2-SHA256</w:t>
            </w:r>
          </w:p>
        </w:tc>
      </w:tr>
      <w:tr>
        <w:tc>
          <w:tcPr>
            <w:tcW w:type="dxa" w:w="2880"/>
          </w:tcPr>
          <w:p>
            <w:r>
              <w:t>密钥管理</w:t>
            </w:r>
          </w:p>
        </w:tc>
        <w:tc>
          <w:tcPr>
            <w:tcW w:type="dxa" w:w="2880"/>
          </w:tcPr>
          <w:p>
            <w:r>
              <w:t>硬编码</w:t>
            </w:r>
          </w:p>
        </w:tc>
        <w:tc>
          <w:tcPr>
            <w:tcW w:type="dxa" w:w="2880"/>
          </w:tcPr>
          <w:p>
            <w:r>
              <w:t>环境变量</w:t>
            </w:r>
          </w:p>
        </w:tc>
      </w:tr>
      <w:tr>
        <w:tc>
          <w:tcPr>
            <w:tcW w:type="dxa" w:w="2880"/>
          </w:tcPr>
          <w:p>
            <w:r>
              <w:t>认证保护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5次锁定15分钟</w:t>
            </w:r>
          </w:p>
        </w:tc>
      </w:tr>
      <w:tr>
        <w:tc>
          <w:tcPr>
            <w:tcW w:type="dxa" w:w="2880"/>
          </w:tcPr>
          <w:p>
            <w:r>
              <w:t>速率限制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每分钟10次</w:t>
            </w:r>
          </w:p>
        </w:tc>
      </w:tr>
      <w:tr>
        <w:tc>
          <w:tcPr>
            <w:tcW w:type="dxa" w:w="2880"/>
          </w:tcPr>
          <w:p>
            <w:r>
              <w:t>CSRF保护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HMAC令牌</w:t>
            </w:r>
          </w:p>
        </w:tc>
      </w:tr>
      <w:tr>
        <w:tc>
          <w:tcPr>
            <w:tcW w:type="dxa" w:w="2880"/>
          </w:tcPr>
          <w:p>
            <w:r>
              <w:t>Session安全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HttpOnly+SameSite+30min</w:t>
            </w:r>
          </w:p>
        </w:tc>
      </w:tr>
      <w:tr>
        <w:tc>
          <w:tcPr>
            <w:tcW w:type="dxa" w:w="2880"/>
          </w:tcPr>
          <w:p>
            <w:r>
              <w:t>输入验证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格式校验+清理</w:t>
            </w:r>
          </w:p>
        </w:tc>
      </w:tr>
      <w:tr>
        <w:tc>
          <w:tcPr>
            <w:tcW w:type="dxa" w:w="2880"/>
          </w:tcPr>
          <w:p>
            <w:r>
              <w:t>密码策略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12位+复杂度</w:t>
            </w:r>
          </w:p>
        </w:tc>
      </w:tr>
      <w:tr>
        <w:tc>
          <w:tcPr>
            <w:tcW w:type="dxa" w:w="2880"/>
          </w:tcPr>
          <w:p>
            <w:r>
              <w:t>审计日志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文件+控制台</w:t>
            </w:r>
          </w:p>
        </w:tc>
      </w:tr>
      <w:tr>
        <w:tc>
          <w:tcPr>
            <w:tcW w:type="dxa" w:w="2880"/>
          </w:tcPr>
          <w:p>
            <w:r>
              <w:t>安全响应头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7项</w:t>
            </w:r>
          </w:p>
        </w:tc>
      </w:tr>
      <w:tr>
        <w:tc>
          <w:tcPr>
            <w:tcW w:type="dxa" w:w="2880"/>
          </w:tcPr>
          <w:p>
            <w:r>
              <w:t>错误处理</w:t>
            </w:r>
          </w:p>
        </w:tc>
        <w:tc>
          <w:tcPr>
            <w:tcW w:type="dxa" w:w="2880"/>
          </w:tcPr>
          <w:p>
            <w:r>
              <w:t>区分</w:t>
            </w:r>
          </w:p>
        </w:tc>
        <w:tc>
          <w:tcPr>
            <w:tcW w:type="dxa" w:w="2880"/>
          </w:tcPr>
          <w:p>
            <w:r>
              <w:t>统一提示</w:t>
            </w:r>
          </w:p>
        </w:tc>
      </w:tr>
      <w:tr>
        <w:tc>
          <w:tcPr>
            <w:tcW w:type="dxa" w:w="2880"/>
          </w:tcPr>
          <w:p>
            <w:r>
              <w:t>Debug模式</w:t>
            </w:r>
          </w:p>
        </w:tc>
        <w:tc>
          <w:tcPr>
            <w:tcW w:type="dxa" w:w="2880"/>
          </w:tcPr>
          <w:p>
            <w:r>
              <w:t>硬编码</w:t>
            </w:r>
          </w:p>
        </w:tc>
        <w:tc>
          <w:tcPr>
            <w:tcW w:type="dxa" w:w="2880"/>
          </w:tcPr>
          <w:p>
            <w:r>
              <w:t>环境变量</w:t>
            </w:r>
          </w:p>
        </w:tc>
      </w:tr>
    </w:tbl>
    <w:p>
      <w:r>
        <w:br w:type="page"/>
      </w:r>
    </w:p>
    <w:p>
      <w:pPr>
        <w:pStyle w:val="Heading1"/>
      </w:pPr>
      <w:r>
        <w:t>8. 生产环境防护建议</w:t>
      </w:r>
    </w:p>
    <w:p>
      <w:r>
        <w:t>除已修复的问题外，建议在生产环境中实施以下措施：</w:t>
      </w:r>
    </w:p>
    <w:p>
      <w:pPr>
        <w:pStyle w:val="Heading2"/>
      </w:pPr>
      <w:r>
        <w:t>安全加固建议清单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强制HTTPS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双因素认证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网络</w:t>
            </w:r>
          </w:p>
        </w:tc>
        <w:tc>
          <w:tcPr>
            <w:tcW w:type="dxa" w:w="2880"/>
          </w:tcPr>
          <w:p>
            <w:r>
              <w:t>Web应用防火墙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网络</w:t>
            </w:r>
          </w:p>
        </w:tc>
        <w:tc>
          <w:tcPr>
            <w:tcW w:type="dxa" w:w="2880"/>
          </w:tcPr>
          <w:p>
            <w:r>
              <w:t>反向代理Nginx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Docker容器化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定期更新依赖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最小权限原则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入侵检测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渗透测试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管理</w:t>
            </w:r>
          </w:p>
        </w:tc>
        <w:tc>
          <w:tcPr>
            <w:tcW w:type="dxa" w:w="2880"/>
          </w:tcPr>
          <w:p>
            <w:r>
              <w:t>安全编码规范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管理</w:t>
            </w:r>
          </w:p>
        </w:tc>
        <w:tc>
          <w:tcPr>
            <w:tcW w:type="dxa" w:w="2880"/>
          </w:tcPr>
          <w:p>
            <w:r>
              <w:t>代码安全审计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p/>
    <w:p>
      <w:pPr>
        <w:jc w:val="center"/>
      </w:pPr>
      <w:r>
        <w:rPr>
          <w:color w:val="999999"/>
          <w:sz w:val="24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