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bCs/>
          <w:sz w:val="28"/>
          <w:szCs w:val="28"/>
        </w:rPr>
      </w:pPr>
      <w:r>
        <w:rPr>
          <w:rFonts w:hint="eastAsia"/>
          <w:b/>
          <w:bCs/>
          <w:sz w:val="28"/>
          <w:szCs w:val="28"/>
        </w:rPr>
        <w:t>济南驾考中心系统后台操作手册</w:t>
      </w:r>
    </w:p>
    <w:p>
      <w:pPr>
        <w:spacing w:line="360" w:lineRule="auto"/>
        <w:jc w:val="center"/>
        <w:rPr>
          <w:rFonts w:hint="eastAsia" w:eastAsiaTheme="minorEastAsia"/>
          <w:b/>
          <w:bCs/>
          <w:sz w:val="28"/>
          <w:szCs w:val="28"/>
          <w:lang w:eastAsia="zh-CN"/>
        </w:rPr>
      </w:pPr>
      <w:r>
        <w:rPr>
          <w:rFonts w:hint="eastAsia"/>
          <w:b/>
          <w:bCs/>
          <w:sz w:val="28"/>
          <w:szCs w:val="28"/>
          <w:lang w:eastAsia="zh-CN"/>
        </w:rPr>
        <w:t>目录</w:t>
      </w:r>
    </w:p>
    <w:p>
      <w:pPr>
        <w:pStyle w:val="2"/>
        <w:tabs>
          <w:tab w:val="right" w:leader="dot" w:pos="8306"/>
        </w:tabs>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r>
        <w:rPr>
          <w:rFonts w:hint="eastAsia"/>
          <w:b/>
          <w:bCs/>
          <w:szCs w:val="28"/>
        </w:rPr>
        <w:fldChar w:fldCharType="begin"/>
      </w:r>
      <w:r>
        <w:rPr>
          <w:rFonts w:hint="eastAsia"/>
          <w:b/>
          <w:bCs/>
          <w:szCs w:val="28"/>
        </w:rPr>
        <w:instrText xml:space="preserve"> HYPERLINK \l _Toc13138 </w:instrText>
      </w:r>
      <w:r>
        <w:rPr>
          <w:rFonts w:hint="eastAsia"/>
          <w:b/>
          <w:bCs/>
          <w:szCs w:val="28"/>
        </w:rPr>
        <w:fldChar w:fldCharType="separate"/>
      </w:r>
      <w:r>
        <w:rPr>
          <w:rFonts w:hint="eastAsia"/>
          <w:b/>
          <w:bCs/>
          <w:szCs w:val="24"/>
          <w:lang w:eastAsia="zh-CN"/>
        </w:rPr>
        <w:t>一、 登录</w:t>
      </w:r>
      <w:r>
        <w:tab/>
      </w:r>
      <w:r>
        <w:fldChar w:fldCharType="begin"/>
      </w:r>
      <w:r>
        <w:instrText xml:space="preserve"> PAGEREF _Toc13138 </w:instrText>
      </w:r>
      <w:r>
        <w:fldChar w:fldCharType="separate"/>
      </w:r>
      <w:r>
        <w:t>3</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_Toc6491 </w:instrText>
      </w:r>
      <w:r>
        <w:rPr>
          <w:rFonts w:hint="eastAsia"/>
          <w:b/>
          <w:bCs/>
          <w:szCs w:val="28"/>
        </w:rPr>
        <w:fldChar w:fldCharType="separate"/>
      </w:r>
      <w:r>
        <w:rPr>
          <w:rFonts w:hint="eastAsia"/>
          <w:b/>
          <w:bCs/>
          <w:szCs w:val="24"/>
          <w:lang w:eastAsia="zh-CN"/>
        </w:rPr>
        <w:t>二、首页</w:t>
      </w:r>
      <w:r>
        <w:tab/>
      </w:r>
      <w:r>
        <w:fldChar w:fldCharType="begin"/>
      </w:r>
      <w:r>
        <w:instrText xml:space="preserve"> PAGEREF _Toc6491 </w:instrText>
      </w:r>
      <w:r>
        <w:fldChar w:fldCharType="separate"/>
      </w:r>
      <w:r>
        <w:t>3</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_Toc2147 </w:instrText>
      </w:r>
      <w:r>
        <w:rPr>
          <w:rFonts w:hint="eastAsia"/>
          <w:b/>
          <w:bCs/>
          <w:szCs w:val="28"/>
        </w:rPr>
        <w:fldChar w:fldCharType="separate"/>
      </w:r>
      <w:r>
        <w:rPr>
          <w:rFonts w:hint="eastAsia"/>
          <w:b/>
          <w:bCs/>
          <w:szCs w:val="24"/>
          <w:lang w:eastAsia="zh-CN"/>
        </w:rPr>
        <w:t>三、 素材管理</w:t>
      </w:r>
      <w:r>
        <w:tab/>
      </w:r>
      <w:r>
        <w:fldChar w:fldCharType="begin"/>
      </w:r>
      <w:r>
        <w:instrText xml:space="preserve"> PAGEREF _Toc2147 </w:instrText>
      </w:r>
      <w:r>
        <w:fldChar w:fldCharType="separate"/>
      </w:r>
      <w:r>
        <w:t>4</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_Toc1169 </w:instrText>
      </w:r>
      <w:r>
        <w:rPr>
          <w:rFonts w:hint="eastAsia"/>
          <w:b/>
          <w:bCs/>
          <w:szCs w:val="28"/>
        </w:rPr>
        <w:fldChar w:fldCharType="separate"/>
      </w:r>
      <w:r>
        <w:rPr>
          <w:rFonts w:hint="eastAsia"/>
          <w:b/>
          <w:bCs/>
          <w:szCs w:val="21"/>
          <w:lang w:val="en-US" w:eastAsia="zh-CN"/>
        </w:rPr>
        <w:t>3.1图文素材</w:t>
      </w:r>
      <w:r>
        <w:tab/>
      </w:r>
      <w:r>
        <w:fldChar w:fldCharType="begin"/>
      </w:r>
      <w:r>
        <w:instrText xml:space="preserve"> PAGEREF _Toc1169 </w:instrText>
      </w:r>
      <w:r>
        <w:fldChar w:fldCharType="separate"/>
      </w:r>
      <w:r>
        <w:t>4</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_Toc28197 </w:instrText>
      </w:r>
      <w:r>
        <w:rPr>
          <w:rFonts w:hint="eastAsia"/>
          <w:b/>
          <w:bCs/>
          <w:szCs w:val="28"/>
        </w:rPr>
        <w:fldChar w:fldCharType="separate"/>
      </w:r>
      <w:r>
        <w:rPr>
          <w:rFonts w:hint="eastAsia"/>
          <w:b/>
          <w:bCs/>
          <w:szCs w:val="21"/>
          <w:lang w:val="en-US" w:eastAsia="zh-CN"/>
        </w:rPr>
        <w:t>3.2图片素材</w:t>
      </w:r>
      <w:r>
        <w:tab/>
      </w:r>
      <w:r>
        <w:fldChar w:fldCharType="begin"/>
      </w:r>
      <w:r>
        <w:instrText xml:space="preserve"> PAGEREF _Toc28197 </w:instrText>
      </w:r>
      <w:r>
        <w:fldChar w:fldCharType="separate"/>
      </w:r>
      <w:r>
        <w:t>4</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_Toc10558 </w:instrText>
      </w:r>
      <w:r>
        <w:rPr>
          <w:rFonts w:hint="eastAsia"/>
          <w:b/>
          <w:bCs/>
          <w:szCs w:val="28"/>
        </w:rPr>
        <w:fldChar w:fldCharType="separate"/>
      </w:r>
      <w:r>
        <w:rPr>
          <w:rFonts w:hint="eastAsia"/>
          <w:b/>
          <w:bCs/>
          <w:szCs w:val="21"/>
          <w:lang w:val="en-US" w:eastAsia="zh-CN"/>
        </w:rPr>
        <w:t>3.3语音素材</w:t>
      </w:r>
      <w:r>
        <w:tab/>
      </w:r>
      <w:r>
        <w:fldChar w:fldCharType="begin"/>
      </w:r>
      <w:r>
        <w:instrText xml:space="preserve"> PAGEREF _Toc10558 </w:instrText>
      </w:r>
      <w:r>
        <w:fldChar w:fldCharType="separate"/>
      </w:r>
      <w:r>
        <w:t>5</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_Toc6630 </w:instrText>
      </w:r>
      <w:r>
        <w:rPr>
          <w:rFonts w:hint="eastAsia"/>
          <w:b/>
          <w:bCs/>
          <w:szCs w:val="28"/>
        </w:rPr>
        <w:fldChar w:fldCharType="separate"/>
      </w:r>
      <w:r>
        <w:rPr>
          <w:rFonts w:hint="eastAsia"/>
          <w:b/>
          <w:bCs/>
          <w:szCs w:val="21"/>
          <w:lang w:val="en-US" w:eastAsia="zh-CN"/>
        </w:rPr>
        <w:t>3.4视频素材</w:t>
      </w:r>
      <w:r>
        <w:tab/>
      </w:r>
      <w:r>
        <w:fldChar w:fldCharType="begin"/>
      </w:r>
      <w:r>
        <w:instrText xml:space="preserve"> PAGEREF _Toc6630 </w:instrText>
      </w:r>
      <w:r>
        <w:fldChar w:fldCharType="separate"/>
      </w:r>
      <w:r>
        <w:t>6</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_Toc1471 </w:instrText>
      </w:r>
      <w:r>
        <w:rPr>
          <w:rFonts w:hint="eastAsia"/>
          <w:b/>
          <w:bCs/>
          <w:szCs w:val="28"/>
        </w:rPr>
        <w:fldChar w:fldCharType="separate"/>
      </w:r>
      <w:r>
        <w:rPr>
          <w:rFonts w:hint="eastAsia"/>
          <w:b/>
          <w:bCs/>
          <w:szCs w:val="21"/>
          <w:lang w:val="en-US" w:eastAsia="zh-CN"/>
        </w:rPr>
        <w:t>3.5文本素材</w:t>
      </w:r>
      <w:r>
        <w:tab/>
      </w:r>
      <w:r>
        <w:fldChar w:fldCharType="begin"/>
      </w:r>
      <w:r>
        <w:instrText xml:space="preserve"> PAGEREF _Toc1471 </w:instrText>
      </w:r>
      <w:r>
        <w:fldChar w:fldCharType="separate"/>
      </w:r>
      <w:r>
        <w:t>6</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_Toc23987 </w:instrText>
      </w:r>
      <w:r>
        <w:rPr>
          <w:rFonts w:hint="eastAsia"/>
          <w:b/>
          <w:bCs/>
          <w:szCs w:val="28"/>
        </w:rPr>
        <w:fldChar w:fldCharType="separate"/>
      </w:r>
      <w:r>
        <w:rPr>
          <w:rFonts w:hint="eastAsia"/>
          <w:b/>
          <w:bCs/>
          <w:szCs w:val="24"/>
          <w:lang w:eastAsia="zh-CN"/>
        </w:rPr>
        <w:t>四、 排版发布</w:t>
      </w:r>
      <w:r>
        <w:tab/>
      </w:r>
      <w:r>
        <w:fldChar w:fldCharType="begin"/>
      </w:r>
      <w:r>
        <w:instrText xml:space="preserve"> PAGEREF _Toc23987 </w:instrText>
      </w:r>
      <w:r>
        <w:fldChar w:fldCharType="separate"/>
      </w:r>
      <w:r>
        <w:t>7</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_Toc17547 </w:instrText>
      </w:r>
      <w:r>
        <w:rPr>
          <w:rFonts w:hint="eastAsia"/>
          <w:b/>
          <w:bCs/>
          <w:szCs w:val="28"/>
        </w:rPr>
        <w:fldChar w:fldCharType="separate"/>
      </w:r>
      <w:r>
        <w:rPr>
          <w:rFonts w:hint="eastAsia"/>
          <w:b/>
          <w:bCs/>
          <w:szCs w:val="21"/>
          <w:lang w:val="en-US" w:eastAsia="zh-CN"/>
        </w:rPr>
        <w:t>4.1排版发布</w:t>
      </w:r>
      <w:r>
        <w:tab/>
      </w:r>
      <w:r>
        <w:fldChar w:fldCharType="begin"/>
      </w:r>
      <w:r>
        <w:instrText xml:space="preserve"> PAGEREF _Toc17547 </w:instrText>
      </w:r>
      <w:r>
        <w:fldChar w:fldCharType="separate"/>
      </w:r>
      <w:r>
        <w:t>7</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_Toc16470 </w:instrText>
      </w:r>
      <w:r>
        <w:rPr>
          <w:rFonts w:hint="eastAsia"/>
          <w:b/>
          <w:bCs/>
          <w:szCs w:val="28"/>
        </w:rPr>
        <w:fldChar w:fldCharType="separate"/>
      </w:r>
      <w:r>
        <w:rPr>
          <w:rFonts w:hint="eastAsia"/>
          <w:b/>
          <w:bCs/>
          <w:szCs w:val="21"/>
          <w:lang w:val="en-US" w:eastAsia="zh-CN"/>
        </w:rPr>
        <w:t>4.2排版列表</w:t>
      </w:r>
      <w:r>
        <w:tab/>
      </w:r>
      <w:r>
        <w:fldChar w:fldCharType="begin"/>
      </w:r>
      <w:r>
        <w:instrText xml:space="preserve"> PAGEREF _Toc16470 </w:instrText>
      </w:r>
      <w:r>
        <w:fldChar w:fldCharType="separate"/>
      </w:r>
      <w:r>
        <w:t>7</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_Toc1710 </w:instrText>
      </w:r>
      <w:r>
        <w:rPr>
          <w:rFonts w:hint="eastAsia"/>
          <w:b/>
          <w:bCs/>
          <w:szCs w:val="28"/>
        </w:rPr>
        <w:fldChar w:fldCharType="separate"/>
      </w:r>
      <w:r>
        <w:rPr>
          <w:rFonts w:hint="eastAsia"/>
          <w:b/>
          <w:bCs/>
          <w:szCs w:val="21"/>
          <w:lang w:val="en-US" w:eastAsia="zh-CN"/>
        </w:rPr>
        <w:t>4.3统计表</w:t>
      </w:r>
      <w:r>
        <w:tab/>
      </w:r>
      <w:r>
        <w:fldChar w:fldCharType="begin"/>
      </w:r>
      <w:r>
        <w:instrText xml:space="preserve"> PAGEREF _Toc1710 </w:instrText>
      </w:r>
      <w:r>
        <w:fldChar w:fldCharType="separate"/>
      </w:r>
      <w:r>
        <w:t>8</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_Toc26223 </w:instrText>
      </w:r>
      <w:r>
        <w:rPr>
          <w:rFonts w:hint="eastAsia"/>
          <w:b/>
          <w:bCs/>
          <w:szCs w:val="28"/>
        </w:rPr>
        <w:fldChar w:fldCharType="separate"/>
      </w:r>
      <w:r>
        <w:rPr>
          <w:rFonts w:hint="eastAsia"/>
          <w:b/>
          <w:bCs/>
          <w:szCs w:val="24"/>
          <w:lang w:eastAsia="zh-CN"/>
        </w:rPr>
        <w:t>五、 订单管理</w:t>
      </w:r>
      <w:r>
        <w:tab/>
      </w:r>
      <w:r>
        <w:fldChar w:fldCharType="begin"/>
      </w:r>
      <w:r>
        <w:instrText xml:space="preserve"> PAGEREF _Toc26223 </w:instrText>
      </w:r>
      <w:r>
        <w:fldChar w:fldCharType="separate"/>
      </w:r>
      <w:r>
        <w:t>8</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_Toc20223 </w:instrText>
      </w:r>
      <w:r>
        <w:rPr>
          <w:rFonts w:hint="eastAsia"/>
          <w:b/>
          <w:bCs/>
          <w:szCs w:val="28"/>
        </w:rPr>
        <w:fldChar w:fldCharType="separate"/>
      </w:r>
      <w:r>
        <w:rPr>
          <w:rFonts w:hint="eastAsia"/>
          <w:b/>
          <w:bCs/>
          <w:szCs w:val="21"/>
          <w:lang w:val="en-US" w:eastAsia="zh-CN"/>
        </w:rPr>
        <w:t>5.1未消费订单列表</w:t>
      </w:r>
      <w:r>
        <w:tab/>
      </w:r>
      <w:r>
        <w:fldChar w:fldCharType="begin"/>
      </w:r>
      <w:r>
        <w:instrText xml:space="preserve"> PAGEREF _Toc20223 </w:instrText>
      </w:r>
      <w:r>
        <w:fldChar w:fldCharType="separate"/>
      </w:r>
      <w:r>
        <w:t>8</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_Toc23882 </w:instrText>
      </w:r>
      <w:r>
        <w:rPr>
          <w:rFonts w:hint="eastAsia"/>
          <w:b/>
          <w:bCs/>
          <w:szCs w:val="28"/>
        </w:rPr>
        <w:fldChar w:fldCharType="separate"/>
      </w:r>
      <w:r>
        <w:rPr>
          <w:rFonts w:hint="eastAsia"/>
          <w:b/>
          <w:bCs/>
          <w:szCs w:val="21"/>
          <w:lang w:val="en-US" w:eastAsia="zh-CN"/>
        </w:rPr>
        <w:t>5.2已消费订单列表</w:t>
      </w:r>
      <w:r>
        <w:tab/>
      </w:r>
      <w:r>
        <w:fldChar w:fldCharType="begin"/>
      </w:r>
      <w:r>
        <w:instrText xml:space="preserve"> PAGEREF _Toc23882 </w:instrText>
      </w:r>
      <w:r>
        <w:fldChar w:fldCharType="separate"/>
      </w:r>
      <w:r>
        <w:t>9</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_Toc31780 </w:instrText>
      </w:r>
      <w:r>
        <w:rPr>
          <w:rFonts w:hint="eastAsia"/>
          <w:b/>
          <w:bCs/>
          <w:szCs w:val="28"/>
        </w:rPr>
        <w:fldChar w:fldCharType="separate"/>
      </w:r>
      <w:r>
        <w:rPr>
          <w:rFonts w:hint="eastAsia"/>
          <w:b/>
          <w:bCs/>
          <w:szCs w:val="21"/>
          <w:lang w:val="en-US" w:eastAsia="zh-CN"/>
        </w:rPr>
        <w:t>5.3未支付订单列表</w:t>
      </w:r>
      <w:r>
        <w:tab/>
      </w:r>
      <w:r>
        <w:fldChar w:fldCharType="begin"/>
      </w:r>
      <w:r>
        <w:instrText xml:space="preserve"> PAGEREF _Toc31780 </w:instrText>
      </w:r>
      <w:r>
        <w:fldChar w:fldCharType="separate"/>
      </w:r>
      <w:r>
        <w:t>10</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_Toc7513 </w:instrText>
      </w:r>
      <w:r>
        <w:rPr>
          <w:rFonts w:hint="eastAsia"/>
          <w:b/>
          <w:bCs/>
          <w:szCs w:val="28"/>
        </w:rPr>
        <w:fldChar w:fldCharType="separate"/>
      </w:r>
      <w:r>
        <w:rPr>
          <w:rFonts w:hint="eastAsia"/>
          <w:b/>
          <w:bCs/>
          <w:szCs w:val="21"/>
          <w:lang w:val="en-US" w:eastAsia="zh-CN"/>
        </w:rPr>
        <w:t>5.4已退款订单列表</w:t>
      </w:r>
      <w:r>
        <w:tab/>
      </w:r>
      <w:r>
        <w:fldChar w:fldCharType="begin"/>
      </w:r>
      <w:r>
        <w:instrText xml:space="preserve"> PAGEREF _Toc7513 </w:instrText>
      </w:r>
      <w:r>
        <w:fldChar w:fldCharType="separate"/>
      </w:r>
      <w:r>
        <w:t>10</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_Toc28579 </w:instrText>
      </w:r>
      <w:r>
        <w:rPr>
          <w:rFonts w:hint="eastAsia"/>
          <w:b/>
          <w:bCs/>
          <w:szCs w:val="28"/>
        </w:rPr>
        <w:fldChar w:fldCharType="separate"/>
      </w:r>
      <w:r>
        <w:rPr>
          <w:rFonts w:hint="eastAsia"/>
          <w:b/>
          <w:bCs/>
          <w:szCs w:val="21"/>
          <w:lang w:val="en-US" w:eastAsia="zh-CN"/>
        </w:rPr>
        <w:t>5.5退款审核列表</w:t>
      </w:r>
      <w:r>
        <w:tab/>
      </w:r>
      <w:r>
        <w:fldChar w:fldCharType="begin"/>
      </w:r>
      <w:r>
        <w:instrText xml:space="preserve"> PAGEREF _Toc28579 </w:instrText>
      </w:r>
      <w:r>
        <w:fldChar w:fldCharType="separate"/>
      </w:r>
      <w:r>
        <w:t>11</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_Toc2424 </w:instrText>
      </w:r>
      <w:r>
        <w:rPr>
          <w:rFonts w:hint="eastAsia"/>
          <w:b/>
          <w:bCs/>
          <w:szCs w:val="28"/>
        </w:rPr>
        <w:fldChar w:fldCharType="separate"/>
      </w:r>
      <w:r>
        <w:rPr>
          <w:rFonts w:hint="eastAsia"/>
          <w:b/>
          <w:bCs/>
          <w:szCs w:val="21"/>
          <w:lang w:val="en-US" w:eastAsia="zh-CN"/>
        </w:rPr>
        <w:t>5.6收费报表</w:t>
      </w:r>
      <w:r>
        <w:tab/>
      </w:r>
      <w:r>
        <w:fldChar w:fldCharType="begin"/>
      </w:r>
      <w:r>
        <w:instrText xml:space="preserve"> PAGEREF _Toc2424 </w:instrText>
      </w:r>
      <w:r>
        <w:fldChar w:fldCharType="separate"/>
      </w:r>
      <w:r>
        <w:t>12</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_Toc12945 </w:instrText>
      </w:r>
      <w:r>
        <w:rPr>
          <w:rFonts w:hint="eastAsia"/>
          <w:b/>
          <w:bCs/>
          <w:szCs w:val="28"/>
        </w:rPr>
        <w:fldChar w:fldCharType="separate"/>
      </w:r>
      <w:r>
        <w:rPr>
          <w:rFonts w:hint="eastAsia"/>
          <w:b/>
          <w:bCs/>
          <w:szCs w:val="21"/>
          <w:lang w:val="en-US" w:eastAsia="zh-CN"/>
        </w:rPr>
        <w:t>5.7存款报表</w:t>
      </w:r>
      <w:r>
        <w:tab/>
      </w:r>
      <w:r>
        <w:fldChar w:fldCharType="begin"/>
      </w:r>
      <w:r>
        <w:instrText xml:space="preserve"> PAGEREF _Toc12945 </w:instrText>
      </w:r>
      <w:r>
        <w:fldChar w:fldCharType="separate"/>
      </w:r>
      <w:r>
        <w:t>12</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_Toc6506 </w:instrText>
      </w:r>
      <w:r>
        <w:rPr>
          <w:rFonts w:hint="eastAsia"/>
          <w:b/>
          <w:bCs/>
          <w:szCs w:val="28"/>
        </w:rPr>
        <w:fldChar w:fldCharType="separate"/>
      </w:r>
      <w:r>
        <w:rPr>
          <w:rFonts w:hint="eastAsia"/>
          <w:b/>
          <w:bCs/>
          <w:szCs w:val="21"/>
          <w:lang w:val="en-US" w:eastAsia="zh-CN"/>
        </w:rPr>
        <w:t>5.8存款报表明细</w:t>
      </w:r>
      <w:r>
        <w:tab/>
      </w:r>
      <w:r>
        <w:fldChar w:fldCharType="begin"/>
      </w:r>
      <w:r>
        <w:instrText xml:space="preserve"> PAGEREF _Toc6506 </w:instrText>
      </w:r>
      <w:r>
        <w:fldChar w:fldCharType="separate"/>
      </w:r>
      <w:r>
        <w:t>13</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_Toc11424 </w:instrText>
      </w:r>
      <w:r>
        <w:rPr>
          <w:rFonts w:hint="eastAsia"/>
          <w:b/>
          <w:bCs/>
          <w:szCs w:val="28"/>
        </w:rPr>
        <w:fldChar w:fldCharType="separate"/>
      </w:r>
      <w:r>
        <w:rPr>
          <w:rFonts w:hint="eastAsia"/>
          <w:b/>
          <w:bCs/>
          <w:szCs w:val="24"/>
          <w:lang w:eastAsia="zh-CN"/>
        </w:rPr>
        <w:t>六、 场地管理</w:t>
      </w:r>
      <w:r>
        <w:tab/>
      </w:r>
      <w:r>
        <w:fldChar w:fldCharType="begin"/>
      </w:r>
      <w:r>
        <w:instrText xml:space="preserve"> PAGEREF _Toc11424 </w:instrText>
      </w:r>
      <w:r>
        <w:fldChar w:fldCharType="separate"/>
      </w:r>
      <w:r>
        <w:t>14</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_Toc4402 </w:instrText>
      </w:r>
      <w:r>
        <w:rPr>
          <w:rFonts w:hint="eastAsia"/>
          <w:b/>
          <w:bCs/>
          <w:szCs w:val="28"/>
        </w:rPr>
        <w:fldChar w:fldCharType="separate"/>
      </w:r>
      <w:r>
        <w:rPr>
          <w:rFonts w:hint="eastAsia"/>
          <w:b/>
          <w:bCs/>
          <w:szCs w:val="21"/>
          <w:lang w:val="en-US" w:eastAsia="zh-CN"/>
        </w:rPr>
        <w:t>6.1订单打印</w:t>
      </w:r>
      <w:r>
        <w:tab/>
      </w:r>
      <w:r>
        <w:fldChar w:fldCharType="begin"/>
      </w:r>
      <w:r>
        <w:instrText xml:space="preserve"> PAGEREF _Toc4402 </w:instrText>
      </w:r>
      <w:r>
        <w:fldChar w:fldCharType="separate"/>
      </w:r>
      <w:r>
        <w:t>14</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_Toc26765 </w:instrText>
      </w:r>
      <w:r>
        <w:rPr>
          <w:rFonts w:hint="eastAsia"/>
          <w:b/>
          <w:bCs/>
          <w:szCs w:val="28"/>
        </w:rPr>
        <w:fldChar w:fldCharType="separate"/>
      </w:r>
      <w:r>
        <w:rPr>
          <w:rFonts w:hint="eastAsia"/>
          <w:b/>
          <w:bCs/>
          <w:szCs w:val="21"/>
          <w:lang w:val="en-US" w:eastAsia="zh-CN"/>
        </w:rPr>
        <w:t>6.2线下约车</w:t>
      </w:r>
      <w:r>
        <w:tab/>
      </w:r>
      <w:r>
        <w:fldChar w:fldCharType="begin"/>
      </w:r>
      <w:r>
        <w:instrText xml:space="preserve"> PAGEREF _Toc26765 </w:instrText>
      </w:r>
      <w:r>
        <w:fldChar w:fldCharType="separate"/>
      </w:r>
      <w:r>
        <w:t>14</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_Toc29746 </w:instrText>
      </w:r>
      <w:r>
        <w:rPr>
          <w:rFonts w:hint="eastAsia"/>
          <w:b/>
          <w:bCs/>
          <w:szCs w:val="28"/>
        </w:rPr>
        <w:fldChar w:fldCharType="separate"/>
      </w:r>
      <w:r>
        <w:rPr>
          <w:rFonts w:hint="eastAsia"/>
          <w:b/>
          <w:bCs/>
          <w:szCs w:val="24"/>
          <w:lang w:eastAsia="zh-CN"/>
        </w:rPr>
        <w:t>七、 用户管理</w:t>
      </w:r>
      <w:r>
        <w:tab/>
      </w:r>
      <w:r>
        <w:fldChar w:fldCharType="begin"/>
      </w:r>
      <w:r>
        <w:instrText xml:space="preserve"> PAGEREF _Toc29746 </w:instrText>
      </w:r>
      <w:r>
        <w:fldChar w:fldCharType="separate"/>
      </w:r>
      <w:r>
        <w:t>15</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_Toc31059 </w:instrText>
      </w:r>
      <w:r>
        <w:rPr>
          <w:rFonts w:hint="eastAsia"/>
          <w:b/>
          <w:bCs/>
          <w:szCs w:val="28"/>
        </w:rPr>
        <w:fldChar w:fldCharType="separate"/>
      </w:r>
      <w:r>
        <w:rPr>
          <w:rFonts w:hint="eastAsia"/>
          <w:b/>
          <w:bCs/>
          <w:szCs w:val="21"/>
          <w:lang w:val="en-US" w:eastAsia="zh-CN"/>
        </w:rPr>
        <w:t>7.1微信用户</w:t>
      </w:r>
      <w:r>
        <w:tab/>
      </w:r>
      <w:r>
        <w:fldChar w:fldCharType="begin"/>
      </w:r>
      <w:r>
        <w:instrText xml:space="preserve"> PAGEREF _Toc31059 </w:instrText>
      </w:r>
      <w:r>
        <w:fldChar w:fldCharType="separate"/>
      </w:r>
      <w:r>
        <w:t>15</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_Toc6705 </w:instrText>
      </w:r>
      <w:r>
        <w:rPr>
          <w:rFonts w:hint="eastAsia"/>
          <w:b/>
          <w:bCs/>
          <w:szCs w:val="28"/>
        </w:rPr>
        <w:fldChar w:fldCharType="separate"/>
      </w:r>
      <w:r>
        <w:rPr>
          <w:rFonts w:hint="eastAsia"/>
          <w:b/>
          <w:bCs/>
          <w:szCs w:val="21"/>
          <w:lang w:val="en-US" w:eastAsia="zh-CN"/>
        </w:rPr>
        <w:t>7.2微信咨询</w:t>
      </w:r>
      <w:r>
        <w:tab/>
      </w:r>
      <w:r>
        <w:fldChar w:fldCharType="begin"/>
      </w:r>
      <w:r>
        <w:instrText xml:space="preserve"> PAGEREF _Toc6705 </w:instrText>
      </w:r>
      <w:r>
        <w:fldChar w:fldCharType="separate"/>
      </w:r>
      <w:r>
        <w:t>17</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_Toc28034 </w:instrText>
      </w:r>
      <w:r>
        <w:rPr>
          <w:rFonts w:hint="eastAsia"/>
          <w:b/>
          <w:bCs/>
          <w:szCs w:val="28"/>
        </w:rPr>
        <w:fldChar w:fldCharType="separate"/>
      </w:r>
      <w:r>
        <w:rPr>
          <w:rFonts w:hint="eastAsia"/>
          <w:b/>
          <w:bCs/>
          <w:szCs w:val="21"/>
          <w:lang w:val="en-US" w:eastAsia="zh-CN"/>
        </w:rPr>
        <w:t>7.3用户标签</w:t>
      </w:r>
      <w:r>
        <w:tab/>
      </w:r>
      <w:r>
        <w:fldChar w:fldCharType="begin"/>
      </w:r>
      <w:r>
        <w:instrText xml:space="preserve"> PAGEREF _Toc28034 </w:instrText>
      </w:r>
      <w:r>
        <w:fldChar w:fldCharType="separate"/>
      </w:r>
      <w:r>
        <w:t>17</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_Toc15808 </w:instrText>
      </w:r>
      <w:r>
        <w:rPr>
          <w:rFonts w:hint="eastAsia"/>
          <w:b/>
          <w:bCs/>
          <w:szCs w:val="28"/>
        </w:rPr>
        <w:fldChar w:fldCharType="separate"/>
      </w:r>
      <w:r>
        <w:rPr>
          <w:rFonts w:hint="eastAsia"/>
          <w:b/>
          <w:bCs/>
          <w:szCs w:val="21"/>
          <w:lang w:val="en-US" w:eastAsia="zh-CN"/>
        </w:rPr>
        <w:t>7.4用户分组</w:t>
      </w:r>
      <w:r>
        <w:tab/>
      </w:r>
      <w:r>
        <w:fldChar w:fldCharType="begin"/>
      </w:r>
      <w:r>
        <w:instrText xml:space="preserve"> PAGEREF _Toc15808 </w:instrText>
      </w:r>
      <w:r>
        <w:fldChar w:fldCharType="separate"/>
      </w:r>
      <w:r>
        <w:t>18</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_Toc27300 </w:instrText>
      </w:r>
      <w:r>
        <w:rPr>
          <w:rFonts w:hint="eastAsia"/>
          <w:b/>
          <w:bCs/>
          <w:szCs w:val="28"/>
        </w:rPr>
        <w:fldChar w:fldCharType="separate"/>
      </w:r>
      <w:r>
        <w:rPr>
          <w:rFonts w:hint="eastAsia"/>
          <w:b/>
          <w:bCs/>
          <w:szCs w:val="21"/>
          <w:lang w:val="en-US" w:eastAsia="zh-CN"/>
        </w:rPr>
        <w:t>7.5学员管理</w:t>
      </w:r>
      <w:r>
        <w:tab/>
      </w:r>
      <w:r>
        <w:fldChar w:fldCharType="begin"/>
      </w:r>
      <w:r>
        <w:instrText xml:space="preserve"> PAGEREF _Toc27300 </w:instrText>
      </w:r>
      <w:r>
        <w:fldChar w:fldCharType="separate"/>
      </w:r>
      <w:r>
        <w:t>18</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_Toc22162 </w:instrText>
      </w:r>
      <w:r>
        <w:rPr>
          <w:rFonts w:hint="eastAsia"/>
          <w:b/>
          <w:bCs/>
          <w:szCs w:val="28"/>
        </w:rPr>
        <w:fldChar w:fldCharType="separate"/>
      </w:r>
      <w:r>
        <w:rPr>
          <w:rFonts w:hint="eastAsia"/>
          <w:b/>
          <w:bCs/>
          <w:szCs w:val="21"/>
          <w:lang w:val="en-US" w:eastAsia="zh-CN"/>
        </w:rPr>
        <w:t>7.6教练管理</w:t>
      </w:r>
      <w:r>
        <w:tab/>
      </w:r>
      <w:r>
        <w:fldChar w:fldCharType="begin"/>
      </w:r>
      <w:r>
        <w:instrText xml:space="preserve"> PAGEREF _Toc22162 </w:instrText>
      </w:r>
      <w:r>
        <w:fldChar w:fldCharType="separate"/>
      </w:r>
      <w:r>
        <w:t>19</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_Toc6310 </w:instrText>
      </w:r>
      <w:r>
        <w:rPr>
          <w:rFonts w:hint="eastAsia"/>
          <w:b/>
          <w:bCs/>
          <w:szCs w:val="28"/>
        </w:rPr>
        <w:fldChar w:fldCharType="separate"/>
      </w:r>
      <w:r>
        <w:rPr>
          <w:rFonts w:hint="eastAsia"/>
          <w:b/>
          <w:bCs/>
          <w:szCs w:val="21"/>
          <w:lang w:val="en-US" w:eastAsia="zh-CN"/>
        </w:rPr>
        <w:t>7.7驾校管理</w:t>
      </w:r>
      <w:r>
        <w:tab/>
      </w:r>
      <w:r>
        <w:fldChar w:fldCharType="begin"/>
      </w:r>
      <w:r>
        <w:instrText xml:space="preserve"> PAGEREF _Toc6310 </w:instrText>
      </w:r>
      <w:r>
        <w:fldChar w:fldCharType="separate"/>
      </w:r>
      <w:r>
        <w:t>19</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_Toc26562 </w:instrText>
      </w:r>
      <w:r>
        <w:rPr>
          <w:rFonts w:hint="eastAsia"/>
          <w:b/>
          <w:bCs/>
          <w:szCs w:val="28"/>
        </w:rPr>
        <w:fldChar w:fldCharType="separate"/>
      </w:r>
      <w:r>
        <w:rPr>
          <w:rFonts w:hint="eastAsia"/>
          <w:b/>
          <w:bCs/>
          <w:szCs w:val="24"/>
          <w:lang w:eastAsia="zh-CN"/>
        </w:rPr>
        <w:t>八、 网约车服务号</w:t>
      </w:r>
      <w:r>
        <w:tab/>
      </w:r>
      <w:r>
        <w:fldChar w:fldCharType="begin"/>
      </w:r>
      <w:r>
        <w:instrText xml:space="preserve"> PAGEREF _Toc26562 </w:instrText>
      </w:r>
      <w:r>
        <w:fldChar w:fldCharType="separate"/>
      </w:r>
      <w:r>
        <w:t>20</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_Toc1428 </w:instrText>
      </w:r>
      <w:r>
        <w:rPr>
          <w:rFonts w:hint="eastAsia"/>
          <w:b/>
          <w:bCs/>
          <w:szCs w:val="28"/>
        </w:rPr>
        <w:fldChar w:fldCharType="separate"/>
      </w:r>
      <w:r>
        <w:rPr>
          <w:rFonts w:hint="eastAsia"/>
          <w:b/>
          <w:bCs/>
          <w:szCs w:val="21"/>
          <w:lang w:val="en-US" w:eastAsia="zh-CN"/>
        </w:rPr>
        <w:t>8.1欢迎语</w:t>
      </w:r>
      <w:r>
        <w:tab/>
      </w:r>
      <w:r>
        <w:fldChar w:fldCharType="begin"/>
      </w:r>
      <w:r>
        <w:instrText xml:space="preserve"> PAGEREF _Toc1428 </w:instrText>
      </w:r>
      <w:r>
        <w:fldChar w:fldCharType="separate"/>
      </w:r>
      <w:r>
        <w:t>20</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_Toc26910 </w:instrText>
      </w:r>
      <w:r>
        <w:rPr>
          <w:rFonts w:hint="eastAsia"/>
          <w:b/>
          <w:bCs/>
          <w:szCs w:val="28"/>
        </w:rPr>
        <w:fldChar w:fldCharType="separate"/>
      </w:r>
      <w:r>
        <w:rPr>
          <w:rFonts w:hint="eastAsia"/>
          <w:b/>
          <w:bCs/>
          <w:szCs w:val="21"/>
          <w:lang w:val="en-US" w:eastAsia="zh-CN"/>
        </w:rPr>
        <w:t>8.2未识别回复</w:t>
      </w:r>
      <w:r>
        <w:tab/>
      </w:r>
      <w:r>
        <w:fldChar w:fldCharType="begin"/>
      </w:r>
      <w:r>
        <w:instrText xml:space="preserve"> PAGEREF _Toc26910 </w:instrText>
      </w:r>
      <w:r>
        <w:fldChar w:fldCharType="separate"/>
      </w:r>
      <w:r>
        <w:t>20</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_Toc11309 </w:instrText>
      </w:r>
      <w:r>
        <w:rPr>
          <w:rFonts w:hint="eastAsia"/>
          <w:b/>
          <w:bCs/>
          <w:szCs w:val="28"/>
        </w:rPr>
        <w:fldChar w:fldCharType="separate"/>
      </w:r>
      <w:r>
        <w:rPr>
          <w:rFonts w:hint="eastAsia"/>
          <w:b/>
          <w:bCs/>
          <w:szCs w:val="21"/>
          <w:lang w:val="en-US" w:eastAsia="zh-CN"/>
        </w:rPr>
        <w:t>8.3自动回复</w:t>
      </w:r>
      <w:r>
        <w:tab/>
      </w:r>
      <w:r>
        <w:fldChar w:fldCharType="begin"/>
      </w:r>
      <w:r>
        <w:instrText xml:space="preserve"> PAGEREF _Toc11309 </w:instrText>
      </w:r>
      <w:r>
        <w:fldChar w:fldCharType="separate"/>
      </w:r>
      <w:r>
        <w:t>21</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_Toc27629 </w:instrText>
      </w:r>
      <w:r>
        <w:rPr>
          <w:rFonts w:hint="eastAsia"/>
          <w:b/>
          <w:bCs/>
          <w:szCs w:val="28"/>
        </w:rPr>
        <w:fldChar w:fldCharType="separate"/>
      </w:r>
      <w:r>
        <w:rPr>
          <w:rFonts w:hint="eastAsia"/>
          <w:b/>
          <w:bCs/>
          <w:szCs w:val="21"/>
          <w:lang w:val="en-US" w:eastAsia="zh-CN"/>
        </w:rPr>
        <w:t>8.4自定义菜单</w:t>
      </w:r>
      <w:r>
        <w:tab/>
      </w:r>
      <w:r>
        <w:fldChar w:fldCharType="begin"/>
      </w:r>
      <w:r>
        <w:instrText xml:space="preserve"> PAGEREF _Toc27629 </w:instrText>
      </w:r>
      <w:r>
        <w:fldChar w:fldCharType="separate"/>
      </w:r>
      <w:r>
        <w:t>21</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_Toc23574 </w:instrText>
      </w:r>
      <w:r>
        <w:rPr>
          <w:rFonts w:hint="eastAsia"/>
          <w:b/>
          <w:bCs/>
          <w:szCs w:val="28"/>
        </w:rPr>
        <w:fldChar w:fldCharType="separate"/>
      </w:r>
      <w:r>
        <w:rPr>
          <w:rFonts w:hint="eastAsia"/>
          <w:b/>
          <w:bCs/>
          <w:szCs w:val="21"/>
          <w:lang w:val="en-US" w:eastAsia="zh-CN"/>
        </w:rPr>
        <w:t>8.5群发消息</w:t>
      </w:r>
      <w:r>
        <w:tab/>
      </w:r>
      <w:r>
        <w:fldChar w:fldCharType="begin"/>
      </w:r>
      <w:r>
        <w:instrText xml:space="preserve"> PAGEREF _Toc23574 </w:instrText>
      </w:r>
      <w:r>
        <w:fldChar w:fldCharType="separate"/>
      </w:r>
      <w:r>
        <w:t>22</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_Toc24270 </w:instrText>
      </w:r>
      <w:r>
        <w:rPr>
          <w:rFonts w:hint="eastAsia"/>
          <w:b/>
          <w:bCs/>
          <w:szCs w:val="28"/>
        </w:rPr>
        <w:fldChar w:fldCharType="separate"/>
      </w:r>
      <w:r>
        <w:rPr>
          <w:rFonts w:hint="eastAsia"/>
          <w:b/>
          <w:bCs/>
          <w:szCs w:val="21"/>
          <w:lang w:val="en-US" w:eastAsia="zh-CN"/>
        </w:rPr>
        <w:t>8.6自定义表单</w:t>
      </w:r>
      <w:r>
        <w:tab/>
      </w:r>
      <w:r>
        <w:fldChar w:fldCharType="begin"/>
      </w:r>
      <w:r>
        <w:instrText xml:space="preserve"> PAGEREF _Toc24270 </w:instrText>
      </w:r>
      <w:r>
        <w:fldChar w:fldCharType="separate"/>
      </w:r>
      <w:r>
        <w:t>22</w:t>
      </w:r>
      <w:r>
        <w:fldChar w:fldCharType="end"/>
      </w:r>
      <w:r>
        <w:rPr>
          <w:rFonts w:hint="eastAsia"/>
          <w:b/>
          <w:bCs/>
          <w:szCs w:val="28"/>
        </w:rPr>
        <w:fldChar w:fldCharType="end"/>
      </w:r>
    </w:p>
    <w:p>
      <w:pPr>
        <w:pStyle w:val="2"/>
        <w:tabs>
          <w:tab w:val="right" w:leader="dot" w:pos="8306"/>
        </w:tabs>
      </w:pPr>
      <w:r>
        <w:rPr>
          <w:rFonts w:hint="eastAsia"/>
          <w:b/>
          <w:bCs/>
          <w:szCs w:val="28"/>
        </w:rPr>
        <w:fldChar w:fldCharType="begin"/>
      </w:r>
      <w:r>
        <w:rPr>
          <w:rFonts w:hint="eastAsia"/>
          <w:b/>
          <w:bCs/>
          <w:szCs w:val="28"/>
        </w:rPr>
        <w:instrText xml:space="preserve"> HYPERLINK \l _Toc30908 </w:instrText>
      </w:r>
      <w:r>
        <w:rPr>
          <w:rFonts w:hint="eastAsia"/>
          <w:b/>
          <w:bCs/>
          <w:szCs w:val="28"/>
        </w:rPr>
        <w:fldChar w:fldCharType="separate"/>
      </w:r>
      <w:r>
        <w:rPr>
          <w:rFonts w:hint="eastAsia"/>
          <w:b/>
          <w:bCs/>
          <w:szCs w:val="24"/>
          <w:lang w:eastAsia="zh-CN"/>
        </w:rPr>
        <w:t>九、 微网站</w:t>
      </w:r>
      <w:r>
        <w:tab/>
      </w:r>
      <w:r>
        <w:fldChar w:fldCharType="begin"/>
      </w:r>
      <w:r>
        <w:instrText xml:space="preserve"> PAGEREF _Toc30908 </w:instrText>
      </w:r>
      <w:r>
        <w:fldChar w:fldCharType="separate"/>
      </w:r>
      <w:r>
        <w:t>23</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_Toc12703 </w:instrText>
      </w:r>
      <w:r>
        <w:rPr>
          <w:rFonts w:hint="eastAsia"/>
          <w:b/>
          <w:bCs/>
          <w:szCs w:val="28"/>
        </w:rPr>
        <w:fldChar w:fldCharType="separate"/>
      </w:r>
      <w:r>
        <w:rPr>
          <w:rFonts w:hint="eastAsia"/>
          <w:b/>
          <w:bCs/>
          <w:szCs w:val="21"/>
          <w:lang w:val="en-US" w:eastAsia="zh-CN"/>
        </w:rPr>
        <w:t>9.1微信回复</w:t>
      </w:r>
      <w:r>
        <w:tab/>
      </w:r>
      <w:r>
        <w:fldChar w:fldCharType="begin"/>
      </w:r>
      <w:r>
        <w:instrText xml:space="preserve"> PAGEREF _Toc12703 </w:instrText>
      </w:r>
      <w:r>
        <w:fldChar w:fldCharType="separate"/>
      </w:r>
      <w:r>
        <w:t>23</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_Toc27680 </w:instrText>
      </w:r>
      <w:r>
        <w:rPr>
          <w:rFonts w:hint="eastAsia"/>
          <w:b/>
          <w:bCs/>
          <w:szCs w:val="28"/>
        </w:rPr>
        <w:fldChar w:fldCharType="separate"/>
      </w:r>
      <w:r>
        <w:rPr>
          <w:rFonts w:hint="eastAsia"/>
          <w:b/>
          <w:bCs/>
          <w:szCs w:val="21"/>
          <w:lang w:val="en-US" w:eastAsia="zh-CN"/>
        </w:rPr>
        <w:t>9.2首页设置</w:t>
      </w:r>
      <w:r>
        <w:tab/>
      </w:r>
      <w:r>
        <w:fldChar w:fldCharType="begin"/>
      </w:r>
      <w:r>
        <w:instrText xml:space="preserve"> PAGEREF _Toc27680 </w:instrText>
      </w:r>
      <w:r>
        <w:fldChar w:fldCharType="separate"/>
      </w:r>
      <w:r>
        <w:t>23</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_Toc24974 </w:instrText>
      </w:r>
      <w:r>
        <w:rPr>
          <w:rFonts w:hint="eastAsia"/>
          <w:b/>
          <w:bCs/>
          <w:szCs w:val="28"/>
        </w:rPr>
        <w:fldChar w:fldCharType="separate"/>
      </w:r>
      <w:r>
        <w:rPr>
          <w:rFonts w:hint="eastAsia"/>
          <w:b/>
          <w:bCs/>
          <w:szCs w:val="21"/>
          <w:lang w:val="en-US" w:eastAsia="zh-CN"/>
        </w:rPr>
        <w:t>9.3内容页设置</w:t>
      </w:r>
      <w:r>
        <w:tab/>
      </w:r>
      <w:r>
        <w:fldChar w:fldCharType="begin"/>
      </w:r>
      <w:r>
        <w:instrText xml:space="preserve"> PAGEREF _Toc24974 </w:instrText>
      </w:r>
      <w:r>
        <w:fldChar w:fldCharType="separate"/>
      </w:r>
      <w:r>
        <w:t>24</w:t>
      </w:r>
      <w:r>
        <w:fldChar w:fldCharType="end"/>
      </w:r>
      <w:r>
        <w:rPr>
          <w:rFonts w:hint="eastAsia"/>
          <w:b/>
          <w:bCs/>
          <w:szCs w:val="28"/>
        </w:rPr>
        <w:fldChar w:fldCharType="end"/>
      </w:r>
    </w:p>
    <w:p>
      <w:pPr>
        <w:pStyle w:val="3"/>
        <w:tabs>
          <w:tab w:val="right" w:leader="dot" w:pos="8306"/>
        </w:tabs>
      </w:pPr>
      <w:r>
        <w:rPr>
          <w:rFonts w:hint="eastAsia"/>
          <w:b/>
          <w:bCs/>
          <w:szCs w:val="28"/>
        </w:rPr>
        <w:fldChar w:fldCharType="begin"/>
      </w:r>
      <w:r>
        <w:rPr>
          <w:rFonts w:hint="eastAsia"/>
          <w:b/>
          <w:bCs/>
          <w:szCs w:val="28"/>
        </w:rPr>
        <w:instrText xml:space="preserve"> HYPERLINK \l _Toc21792 </w:instrText>
      </w:r>
      <w:r>
        <w:rPr>
          <w:rFonts w:hint="eastAsia"/>
          <w:b/>
          <w:bCs/>
          <w:szCs w:val="28"/>
        </w:rPr>
        <w:fldChar w:fldCharType="separate"/>
      </w:r>
      <w:r>
        <w:rPr>
          <w:rFonts w:hint="eastAsia"/>
          <w:b/>
          <w:bCs/>
          <w:szCs w:val="21"/>
          <w:lang w:val="en-US" w:eastAsia="zh-CN"/>
        </w:rPr>
        <w:t>9.4导航栏配置</w:t>
      </w:r>
      <w:r>
        <w:tab/>
      </w:r>
      <w:r>
        <w:fldChar w:fldCharType="begin"/>
      </w:r>
      <w:r>
        <w:instrText xml:space="preserve"> PAGEREF _Toc21792 </w:instrText>
      </w:r>
      <w:r>
        <w:fldChar w:fldCharType="separate"/>
      </w:r>
      <w:r>
        <w:t>24</w:t>
      </w:r>
      <w:r>
        <w:fldChar w:fldCharType="end"/>
      </w:r>
      <w:r>
        <w:rPr>
          <w:rFonts w:hint="eastAsia"/>
          <w:b/>
          <w:bCs/>
          <w:szCs w:val="28"/>
        </w:rPr>
        <w:fldChar w:fldCharType="end"/>
      </w:r>
    </w:p>
    <w:p>
      <w:pPr>
        <w:spacing w:line="360" w:lineRule="auto"/>
        <w:jc w:val="center"/>
        <w:rPr>
          <w:rFonts w:hint="eastAsia"/>
          <w:b/>
          <w:bCs/>
          <w:sz w:val="28"/>
          <w:szCs w:val="28"/>
        </w:rPr>
      </w:pPr>
      <w:r>
        <w:rPr>
          <w:rFonts w:hint="eastAsia"/>
          <w:b/>
          <w:bCs/>
          <w:szCs w:val="28"/>
        </w:rPr>
        <w:fldChar w:fldCharType="end"/>
      </w: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center"/>
        <w:rPr>
          <w:rFonts w:hint="eastAsia"/>
          <w:b/>
          <w:bCs/>
          <w:sz w:val="28"/>
          <w:szCs w:val="28"/>
        </w:rPr>
      </w:pPr>
    </w:p>
    <w:p>
      <w:pPr>
        <w:spacing w:line="360" w:lineRule="auto"/>
        <w:jc w:val="both"/>
        <w:rPr>
          <w:rFonts w:hint="eastAsia"/>
          <w:b/>
          <w:bCs/>
          <w:sz w:val="28"/>
          <w:szCs w:val="28"/>
        </w:rPr>
      </w:pPr>
    </w:p>
    <w:p>
      <w:pPr>
        <w:numPr>
          <w:ilvl w:val="0"/>
          <w:numId w:val="1"/>
        </w:numPr>
        <w:spacing w:line="360" w:lineRule="auto"/>
        <w:jc w:val="left"/>
        <w:outlineLvl w:val="0"/>
        <w:rPr>
          <w:rFonts w:hint="eastAsia"/>
          <w:b/>
          <w:bCs/>
          <w:sz w:val="24"/>
          <w:szCs w:val="24"/>
          <w:lang w:eastAsia="zh-CN"/>
        </w:rPr>
      </w:pPr>
      <w:bookmarkStart w:id="0" w:name="_Toc13138"/>
      <w:r>
        <w:rPr>
          <w:rFonts w:hint="eastAsia"/>
          <w:b/>
          <w:bCs/>
          <w:sz w:val="24"/>
          <w:szCs w:val="24"/>
          <w:lang w:eastAsia="zh-CN"/>
        </w:rPr>
        <w:t>登录</w:t>
      </w:r>
      <w:bookmarkEnd w:id="0"/>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eastAsia="zh-CN"/>
        </w:rPr>
        <w:t>输入地址http://yueche.siwoinfo.com/index.php?s=/Home/User/login/from/1.html，打开济南驾考中心系统后台登录页面如图</w:t>
      </w:r>
      <w:r>
        <w:rPr>
          <w:rFonts w:hint="eastAsia"/>
          <w:b w:val="0"/>
          <w:bCs w:val="0"/>
          <w:sz w:val="21"/>
          <w:szCs w:val="21"/>
          <w:lang w:val="en-US" w:eastAsia="zh-CN"/>
        </w:rPr>
        <w:t>1</w:t>
      </w:r>
    </w:p>
    <w:p>
      <w:pPr>
        <w:widowControl w:val="0"/>
        <w:numPr>
          <w:ilvl w:val="0"/>
          <w:numId w:val="0"/>
        </w:numPr>
        <w:spacing w:line="360" w:lineRule="auto"/>
        <w:jc w:val="left"/>
      </w:pPr>
      <w:r>
        <w:rPr>
          <w:rFonts w:hint="eastAsia"/>
          <w:lang w:val="en-US" w:eastAsia="zh-CN"/>
        </w:rPr>
        <w:t xml:space="preserve">      </w:t>
      </w:r>
      <w:r>
        <w:drawing>
          <wp:inline distT="0" distB="0" distL="114300" distR="114300">
            <wp:extent cx="3626485" cy="3242945"/>
            <wp:effectExtent l="0" t="0" r="1206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26485" cy="3242945"/>
                    </a:xfrm>
                    <a:prstGeom prst="rect">
                      <a:avLst/>
                    </a:prstGeom>
                    <a:noFill/>
                    <a:ln w="9525">
                      <a:noFill/>
                    </a:ln>
                  </pic:spPr>
                </pic:pic>
              </a:graphicData>
            </a:graphic>
          </wp:inline>
        </w:drawing>
      </w:r>
      <w:bookmarkStart w:id="44" w:name="_GoBack"/>
      <w:bookmarkEnd w:id="44"/>
    </w:p>
    <w:p>
      <w:pPr>
        <w:widowControl w:val="0"/>
        <w:numPr>
          <w:ilvl w:val="0"/>
          <w:numId w:val="0"/>
        </w:numPr>
        <w:spacing w:line="360" w:lineRule="auto"/>
        <w:jc w:val="center"/>
        <w:rPr>
          <w:rFonts w:hint="eastAsia"/>
          <w:lang w:val="en-US" w:eastAsia="zh-CN"/>
        </w:rPr>
      </w:pPr>
      <w:r>
        <w:rPr>
          <w:rFonts w:hint="eastAsia"/>
          <w:lang w:val="en-US" w:eastAsia="zh-CN"/>
        </w:rPr>
        <w:t>图1</w:t>
      </w:r>
    </w:p>
    <w:p>
      <w:pPr>
        <w:widowControl w:val="0"/>
        <w:numPr>
          <w:ilvl w:val="0"/>
          <w:numId w:val="0"/>
        </w:numPr>
        <w:spacing w:line="360" w:lineRule="auto"/>
        <w:jc w:val="center"/>
        <w:rPr>
          <w:rFonts w:hint="eastAsia"/>
          <w:lang w:val="en-US" w:eastAsia="zh-CN"/>
        </w:rPr>
      </w:pPr>
    </w:p>
    <w:p>
      <w:pPr>
        <w:widowControl w:val="0"/>
        <w:numPr>
          <w:ilvl w:val="0"/>
          <w:numId w:val="0"/>
        </w:numPr>
        <w:spacing w:line="360" w:lineRule="auto"/>
        <w:jc w:val="left"/>
        <w:outlineLvl w:val="0"/>
        <w:rPr>
          <w:rFonts w:hint="eastAsia"/>
          <w:b/>
          <w:bCs/>
          <w:sz w:val="24"/>
          <w:szCs w:val="24"/>
          <w:lang w:eastAsia="zh-CN"/>
        </w:rPr>
      </w:pPr>
      <w:bookmarkStart w:id="1" w:name="_Toc6491"/>
      <w:r>
        <w:rPr>
          <w:rFonts w:hint="eastAsia"/>
          <w:b/>
          <w:bCs/>
          <w:sz w:val="24"/>
          <w:szCs w:val="24"/>
          <w:lang w:eastAsia="zh-CN"/>
        </w:rPr>
        <w:t>二、首页</w:t>
      </w:r>
      <w:bookmarkEnd w:id="1"/>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eastAsia="zh-CN"/>
        </w:rPr>
        <w:t>输入正确的账号和密码点击“登录”按钮可以成功登录系统，登录首页如图</w:t>
      </w:r>
      <w:r>
        <w:rPr>
          <w:rFonts w:hint="eastAsia"/>
          <w:b w:val="0"/>
          <w:bCs w:val="0"/>
          <w:sz w:val="21"/>
          <w:szCs w:val="21"/>
          <w:lang w:val="en-US" w:eastAsia="zh-CN"/>
        </w:rPr>
        <w:t>2</w:t>
      </w:r>
    </w:p>
    <w:p>
      <w:pPr>
        <w:widowControl w:val="0"/>
        <w:numPr>
          <w:ilvl w:val="0"/>
          <w:numId w:val="0"/>
        </w:numPr>
        <w:spacing w:line="360" w:lineRule="auto"/>
        <w:jc w:val="left"/>
      </w:pPr>
      <w:r>
        <w:drawing>
          <wp:inline distT="0" distB="0" distL="114300" distR="114300">
            <wp:extent cx="4478020" cy="2958465"/>
            <wp:effectExtent l="0" t="0" r="1778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78020" cy="295846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2</w:t>
      </w:r>
    </w:p>
    <w:p>
      <w:pPr>
        <w:widowControl w:val="0"/>
        <w:numPr>
          <w:ilvl w:val="0"/>
          <w:numId w:val="0"/>
        </w:numPr>
        <w:spacing w:line="360" w:lineRule="auto"/>
        <w:jc w:val="left"/>
        <w:rPr>
          <w:rFonts w:hint="eastAsia"/>
          <w:lang w:val="en-US" w:eastAsia="zh-CN"/>
        </w:rPr>
      </w:pPr>
      <w:r>
        <w:rPr>
          <w:rFonts w:hint="eastAsia"/>
          <w:lang w:val="en-US" w:eastAsia="zh-CN"/>
        </w:rPr>
        <w:t>新增用户数、昨日新增用户数、总用户数，点击可以调转到用户管理-微信用户页面。</w:t>
      </w:r>
    </w:p>
    <w:p>
      <w:pPr>
        <w:widowControl w:val="0"/>
        <w:numPr>
          <w:ilvl w:val="0"/>
          <w:numId w:val="0"/>
        </w:numPr>
        <w:spacing w:line="360" w:lineRule="auto"/>
        <w:jc w:val="left"/>
        <w:rPr>
          <w:rFonts w:hint="eastAsia"/>
          <w:lang w:val="en-US" w:eastAsia="zh-CN"/>
        </w:rPr>
      </w:pPr>
      <w:r>
        <w:rPr>
          <w:rFonts w:hint="eastAsia"/>
          <w:lang w:val="en-US" w:eastAsia="zh-CN"/>
        </w:rPr>
        <w:t>没有回答的回复、自动回复、自定义表单、自定义菜单等点击可以跳转到网约车服务号下各子菜单。</w:t>
      </w:r>
    </w:p>
    <w:p>
      <w:pPr>
        <w:widowControl w:val="0"/>
        <w:numPr>
          <w:ilvl w:val="0"/>
          <w:numId w:val="0"/>
        </w:numPr>
        <w:spacing w:line="360" w:lineRule="auto"/>
        <w:jc w:val="left"/>
        <w:rPr>
          <w:rFonts w:hint="eastAsia"/>
          <w:lang w:val="en-US" w:eastAsia="zh-CN"/>
        </w:rPr>
      </w:pPr>
      <w:r>
        <w:rPr>
          <w:rFonts w:hint="eastAsia"/>
          <w:lang w:val="en-US" w:eastAsia="zh-CN"/>
        </w:rPr>
        <w:t>自定义回复点击可以调转到用户管理-微信用户页面。</w:t>
      </w:r>
    </w:p>
    <w:p>
      <w:pPr>
        <w:widowControl w:val="0"/>
        <w:numPr>
          <w:ilvl w:val="0"/>
          <w:numId w:val="0"/>
        </w:numPr>
        <w:spacing w:line="360" w:lineRule="auto"/>
        <w:jc w:val="left"/>
        <w:rPr>
          <w:rFonts w:hint="eastAsia"/>
          <w:lang w:val="en-US" w:eastAsia="zh-CN"/>
        </w:rPr>
      </w:pPr>
      <w:r>
        <w:rPr>
          <w:rFonts w:hint="eastAsia"/>
          <w:lang w:val="en-US" w:eastAsia="zh-CN"/>
        </w:rPr>
        <w:t>微官网点击可以跳转到微网站模块。</w:t>
      </w:r>
    </w:p>
    <w:p>
      <w:pPr>
        <w:widowControl w:val="0"/>
        <w:numPr>
          <w:ilvl w:val="0"/>
          <w:numId w:val="0"/>
        </w:numPr>
        <w:spacing w:line="360" w:lineRule="auto"/>
        <w:jc w:val="left"/>
        <w:rPr>
          <w:rFonts w:hint="eastAsia"/>
          <w:lang w:val="en-US" w:eastAsia="zh-CN"/>
        </w:rPr>
      </w:pPr>
      <w:r>
        <w:rPr>
          <w:rFonts w:hint="eastAsia"/>
          <w:lang w:val="en-US" w:eastAsia="zh-CN"/>
        </w:rPr>
        <w:t>微信用户中心点击可以跳转到用户管理-微信用户页面。</w:t>
      </w:r>
    </w:p>
    <w:p>
      <w:pPr>
        <w:widowControl w:val="0"/>
        <w:numPr>
          <w:ilvl w:val="0"/>
          <w:numId w:val="0"/>
        </w:numPr>
        <w:spacing w:line="360" w:lineRule="auto"/>
        <w:jc w:val="left"/>
        <w:rPr>
          <w:rFonts w:hint="eastAsia"/>
          <w:lang w:val="en-US" w:eastAsia="zh-CN"/>
        </w:rPr>
      </w:pPr>
      <w:r>
        <w:rPr>
          <w:rFonts w:hint="eastAsia"/>
          <w:lang w:val="en-US" w:eastAsia="zh-CN"/>
        </w:rPr>
        <w:t>欢迎语点击可以跳转到网约车服务号-欢迎语页面。</w:t>
      </w:r>
    </w:p>
    <w:p>
      <w:pPr>
        <w:widowControl w:val="0"/>
        <w:numPr>
          <w:ilvl w:val="0"/>
          <w:numId w:val="0"/>
        </w:numPr>
        <w:spacing w:line="360" w:lineRule="auto"/>
        <w:jc w:val="left"/>
        <w:rPr>
          <w:rFonts w:hint="eastAsia"/>
          <w:lang w:val="en-US" w:eastAsia="zh-CN"/>
        </w:rPr>
      </w:pPr>
    </w:p>
    <w:p>
      <w:pPr>
        <w:numPr>
          <w:ilvl w:val="0"/>
          <w:numId w:val="2"/>
        </w:numPr>
        <w:spacing w:line="360" w:lineRule="auto"/>
        <w:jc w:val="left"/>
        <w:outlineLvl w:val="0"/>
        <w:rPr>
          <w:rFonts w:hint="eastAsia"/>
          <w:b/>
          <w:bCs/>
          <w:sz w:val="24"/>
          <w:szCs w:val="24"/>
          <w:lang w:eastAsia="zh-CN"/>
        </w:rPr>
      </w:pPr>
      <w:bookmarkStart w:id="2" w:name="_Toc2147"/>
      <w:r>
        <w:rPr>
          <w:rFonts w:hint="eastAsia"/>
          <w:b/>
          <w:bCs/>
          <w:sz w:val="24"/>
          <w:szCs w:val="24"/>
          <w:lang w:eastAsia="zh-CN"/>
        </w:rPr>
        <w:t>素材管理</w:t>
      </w:r>
      <w:bookmarkEnd w:id="2"/>
    </w:p>
    <w:p>
      <w:pPr>
        <w:widowControl w:val="0"/>
        <w:numPr>
          <w:ilvl w:val="0"/>
          <w:numId w:val="0"/>
        </w:numPr>
        <w:spacing w:line="360" w:lineRule="auto"/>
        <w:jc w:val="left"/>
        <w:outlineLvl w:val="1"/>
        <w:rPr>
          <w:rFonts w:hint="eastAsia"/>
          <w:b/>
          <w:bCs/>
          <w:sz w:val="21"/>
          <w:szCs w:val="21"/>
          <w:lang w:val="en-US" w:eastAsia="zh-CN"/>
        </w:rPr>
      </w:pPr>
      <w:bookmarkStart w:id="3" w:name="_Toc1169"/>
      <w:r>
        <w:rPr>
          <w:rFonts w:hint="eastAsia"/>
          <w:b/>
          <w:bCs/>
          <w:sz w:val="21"/>
          <w:szCs w:val="21"/>
          <w:lang w:val="en-US" w:eastAsia="zh-CN"/>
        </w:rPr>
        <w:t>3.1图文素材</w:t>
      </w:r>
      <w:bookmarkEnd w:id="3"/>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选择素材管理-图文素材，打开图文素材页面如图3</w:t>
      </w:r>
    </w:p>
    <w:p>
      <w:pPr>
        <w:widowControl w:val="0"/>
        <w:numPr>
          <w:ilvl w:val="0"/>
          <w:numId w:val="0"/>
        </w:numPr>
        <w:spacing w:line="360" w:lineRule="auto"/>
        <w:jc w:val="left"/>
      </w:pPr>
      <w:r>
        <w:drawing>
          <wp:inline distT="0" distB="0" distL="114300" distR="114300">
            <wp:extent cx="5271770" cy="3128645"/>
            <wp:effectExtent l="0" t="0" r="508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12864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w:t>
      </w:r>
    </w:p>
    <w:p>
      <w:pPr>
        <w:widowControl w:val="0"/>
        <w:numPr>
          <w:ilvl w:val="0"/>
          <w:numId w:val="0"/>
        </w:numPr>
        <w:spacing w:line="360" w:lineRule="auto"/>
        <w:jc w:val="left"/>
        <w:rPr>
          <w:rFonts w:hint="eastAsia"/>
          <w:lang w:val="en-US" w:eastAsia="zh-CN"/>
        </w:rPr>
      </w:pPr>
      <w:r>
        <w:rPr>
          <w:rFonts w:hint="eastAsia"/>
          <w:lang w:val="en-US" w:eastAsia="zh-CN"/>
        </w:rPr>
        <w:t>点击“新增”按钮页面跳转到新增页面可以添加图文素材。</w:t>
      </w:r>
    </w:p>
    <w:p>
      <w:pPr>
        <w:widowControl w:val="0"/>
        <w:numPr>
          <w:ilvl w:val="0"/>
          <w:numId w:val="0"/>
        </w:numPr>
        <w:spacing w:line="360" w:lineRule="auto"/>
        <w:jc w:val="left"/>
        <w:rPr>
          <w:rFonts w:hint="eastAsia"/>
          <w:lang w:val="en-US" w:eastAsia="zh-CN"/>
        </w:rPr>
      </w:pPr>
      <w:r>
        <w:rPr>
          <w:rFonts w:hint="eastAsia"/>
          <w:lang w:val="en-US" w:eastAsia="zh-CN"/>
        </w:rPr>
        <w:t>点击“一键上传素材到微信素材库”按钮可以上传素材到微信素材库。</w:t>
      </w:r>
    </w:p>
    <w:p>
      <w:pPr>
        <w:widowControl w:val="0"/>
        <w:numPr>
          <w:ilvl w:val="0"/>
          <w:numId w:val="0"/>
        </w:numPr>
        <w:spacing w:line="360" w:lineRule="auto"/>
        <w:jc w:val="left"/>
        <w:rPr>
          <w:rFonts w:hint="eastAsia"/>
          <w:lang w:val="en-US" w:eastAsia="zh-CN"/>
        </w:rPr>
      </w:pPr>
      <w:r>
        <w:rPr>
          <w:rFonts w:hint="eastAsia"/>
          <w:lang w:val="en-US" w:eastAsia="zh-CN"/>
        </w:rPr>
        <w:t>点击“一键下载微信素材到本地”按钮可以下载微信素材库到本地。</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4" w:name="_Toc28197"/>
      <w:r>
        <w:rPr>
          <w:rFonts w:hint="eastAsia"/>
          <w:b/>
          <w:bCs/>
          <w:sz w:val="21"/>
          <w:szCs w:val="21"/>
          <w:lang w:val="en-US" w:eastAsia="zh-CN"/>
        </w:rPr>
        <w:t>3.2图片素材</w:t>
      </w:r>
      <w:bookmarkEnd w:id="4"/>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选择素材管理-图片素材，打开图片素材页面如图4</w:t>
      </w:r>
    </w:p>
    <w:p>
      <w:pPr>
        <w:widowControl w:val="0"/>
        <w:numPr>
          <w:ilvl w:val="0"/>
          <w:numId w:val="0"/>
        </w:numPr>
        <w:spacing w:line="360" w:lineRule="auto"/>
        <w:jc w:val="left"/>
      </w:pPr>
      <w:r>
        <w:drawing>
          <wp:inline distT="0" distB="0" distL="114300" distR="114300">
            <wp:extent cx="5267960" cy="2491740"/>
            <wp:effectExtent l="0" t="0" r="889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249174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4</w:t>
      </w:r>
    </w:p>
    <w:p>
      <w:pPr>
        <w:widowControl w:val="0"/>
        <w:numPr>
          <w:ilvl w:val="0"/>
          <w:numId w:val="0"/>
        </w:numPr>
        <w:spacing w:line="360" w:lineRule="auto"/>
        <w:jc w:val="left"/>
        <w:rPr>
          <w:rFonts w:hint="eastAsia"/>
          <w:lang w:val="en-US" w:eastAsia="zh-CN"/>
        </w:rPr>
      </w:pPr>
      <w:r>
        <w:rPr>
          <w:rFonts w:hint="eastAsia"/>
          <w:lang w:val="en-US" w:eastAsia="zh-CN"/>
        </w:rPr>
        <w:t>点击新增图标“+”可以新增图片素材。</w:t>
      </w:r>
    </w:p>
    <w:p>
      <w:pPr>
        <w:widowControl w:val="0"/>
        <w:numPr>
          <w:ilvl w:val="0"/>
          <w:numId w:val="0"/>
        </w:numPr>
        <w:spacing w:line="360" w:lineRule="auto"/>
        <w:jc w:val="left"/>
        <w:rPr>
          <w:rFonts w:hint="eastAsia"/>
          <w:lang w:val="en-US" w:eastAsia="zh-CN"/>
        </w:rPr>
      </w:pPr>
      <w:r>
        <w:rPr>
          <w:rFonts w:hint="eastAsia"/>
          <w:lang w:val="en-US" w:eastAsia="zh-CN"/>
        </w:rPr>
        <w:t>点击图文素材上的“删除”按钮可以成功删除该条图文素材。</w:t>
      </w:r>
    </w:p>
    <w:p>
      <w:pPr>
        <w:widowControl w:val="0"/>
        <w:numPr>
          <w:ilvl w:val="0"/>
          <w:numId w:val="0"/>
        </w:numPr>
        <w:spacing w:line="360" w:lineRule="auto"/>
        <w:jc w:val="left"/>
        <w:rPr>
          <w:rFonts w:hint="eastAsia"/>
          <w:lang w:val="en-US" w:eastAsia="zh-CN"/>
        </w:rPr>
      </w:pPr>
      <w:r>
        <w:rPr>
          <w:rFonts w:hint="eastAsia"/>
          <w:lang w:val="en-US" w:eastAsia="zh-CN"/>
        </w:rPr>
        <w:t>点击“一键上传素材到微信素材库”按钮可以上传素材到微信素材库。</w:t>
      </w:r>
    </w:p>
    <w:p>
      <w:pPr>
        <w:widowControl w:val="0"/>
        <w:numPr>
          <w:ilvl w:val="0"/>
          <w:numId w:val="0"/>
        </w:numPr>
        <w:spacing w:line="360" w:lineRule="auto"/>
        <w:jc w:val="left"/>
        <w:rPr>
          <w:rFonts w:hint="eastAsia"/>
          <w:lang w:val="en-US" w:eastAsia="zh-CN"/>
        </w:rPr>
      </w:pPr>
      <w:r>
        <w:rPr>
          <w:rFonts w:hint="eastAsia"/>
          <w:lang w:val="en-US" w:eastAsia="zh-CN"/>
        </w:rPr>
        <w:t>点击“一键下载微信素材到本地”按钮可以下载微信素材库到本地。</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5" w:name="_Toc10558"/>
      <w:r>
        <w:rPr>
          <w:rFonts w:hint="eastAsia"/>
          <w:b/>
          <w:bCs/>
          <w:sz w:val="21"/>
          <w:szCs w:val="21"/>
          <w:lang w:val="en-US" w:eastAsia="zh-CN"/>
        </w:rPr>
        <w:t>3.3语音素材</w:t>
      </w:r>
      <w:bookmarkEnd w:id="5"/>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择素材管理-语音素材，打开语音素材页面如图5</w:t>
      </w:r>
    </w:p>
    <w:p>
      <w:pPr>
        <w:widowControl w:val="0"/>
        <w:numPr>
          <w:ilvl w:val="0"/>
          <w:numId w:val="0"/>
        </w:numPr>
        <w:spacing w:line="360" w:lineRule="auto"/>
        <w:jc w:val="left"/>
      </w:pPr>
      <w:r>
        <w:drawing>
          <wp:inline distT="0" distB="0" distL="114300" distR="114300">
            <wp:extent cx="5262880" cy="2195830"/>
            <wp:effectExtent l="0" t="0" r="1397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2880" cy="219583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5</w:t>
      </w:r>
    </w:p>
    <w:p>
      <w:pPr>
        <w:widowControl w:val="0"/>
        <w:numPr>
          <w:ilvl w:val="0"/>
          <w:numId w:val="0"/>
        </w:numPr>
        <w:spacing w:line="360" w:lineRule="auto"/>
        <w:jc w:val="left"/>
        <w:rPr>
          <w:rFonts w:hint="eastAsia"/>
          <w:lang w:val="en-US" w:eastAsia="zh-CN"/>
        </w:rPr>
      </w:pPr>
      <w:r>
        <w:rPr>
          <w:rFonts w:hint="eastAsia"/>
          <w:lang w:val="en-US" w:eastAsia="zh-CN"/>
        </w:rPr>
        <w:t>点击“新增”按钮页面跳转到新增页面可以添加语音素材。</w:t>
      </w:r>
    </w:p>
    <w:p>
      <w:pPr>
        <w:widowControl w:val="0"/>
        <w:numPr>
          <w:ilvl w:val="0"/>
          <w:numId w:val="0"/>
        </w:numPr>
        <w:spacing w:line="360" w:lineRule="auto"/>
        <w:jc w:val="left"/>
        <w:rPr>
          <w:rFonts w:hint="eastAsia"/>
          <w:lang w:val="en-US" w:eastAsia="zh-CN"/>
        </w:rPr>
      </w:pPr>
      <w:r>
        <w:rPr>
          <w:rFonts w:hint="eastAsia"/>
          <w:lang w:val="en-US" w:eastAsia="zh-CN"/>
        </w:rPr>
        <w:t>点击图片素材上的“删除”按钮可以成功删除该条图片素材。</w:t>
      </w:r>
    </w:p>
    <w:p>
      <w:pPr>
        <w:widowControl w:val="0"/>
        <w:numPr>
          <w:ilvl w:val="0"/>
          <w:numId w:val="0"/>
        </w:numPr>
        <w:spacing w:line="360" w:lineRule="auto"/>
        <w:jc w:val="left"/>
        <w:rPr>
          <w:rFonts w:hint="eastAsia"/>
          <w:lang w:val="en-US" w:eastAsia="zh-CN"/>
        </w:rPr>
      </w:pPr>
      <w:r>
        <w:rPr>
          <w:rFonts w:hint="eastAsia"/>
          <w:lang w:val="en-US" w:eastAsia="zh-CN"/>
        </w:rPr>
        <w:t>点击“一键上传素材到微信素材库”按钮可以上传素材到微信素材库。</w:t>
      </w:r>
    </w:p>
    <w:p>
      <w:pPr>
        <w:widowControl w:val="0"/>
        <w:numPr>
          <w:ilvl w:val="0"/>
          <w:numId w:val="0"/>
        </w:numPr>
        <w:spacing w:line="360" w:lineRule="auto"/>
        <w:jc w:val="left"/>
        <w:rPr>
          <w:rFonts w:hint="eastAsia"/>
          <w:lang w:val="en-US" w:eastAsia="zh-CN"/>
        </w:rPr>
      </w:pPr>
      <w:r>
        <w:rPr>
          <w:rFonts w:hint="eastAsia"/>
          <w:lang w:val="en-US" w:eastAsia="zh-CN"/>
        </w:rPr>
        <w:t>点击“一键下载微信素材到本地”按钮可以下载微信素材库到本地。</w:t>
      </w:r>
    </w:p>
    <w:p>
      <w:pPr>
        <w:widowControl w:val="0"/>
        <w:numPr>
          <w:ilvl w:val="0"/>
          <w:numId w:val="0"/>
        </w:numPr>
        <w:spacing w:line="360" w:lineRule="auto"/>
        <w:jc w:val="left"/>
        <w:outlineLvl w:val="1"/>
        <w:rPr>
          <w:rFonts w:hint="eastAsia"/>
          <w:b/>
          <w:bCs/>
          <w:sz w:val="21"/>
          <w:szCs w:val="21"/>
          <w:lang w:val="en-US" w:eastAsia="zh-CN"/>
        </w:rPr>
      </w:pPr>
      <w:bookmarkStart w:id="6" w:name="_Toc6630"/>
      <w:r>
        <w:rPr>
          <w:rFonts w:hint="eastAsia"/>
          <w:b/>
          <w:bCs/>
          <w:sz w:val="21"/>
          <w:szCs w:val="21"/>
          <w:lang w:val="en-US" w:eastAsia="zh-CN"/>
        </w:rPr>
        <w:t>3.4视频素材</w:t>
      </w:r>
      <w:bookmarkEnd w:id="6"/>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择素材管理-视频素材，打开语音素材页面如图6</w:t>
      </w:r>
    </w:p>
    <w:p>
      <w:pPr>
        <w:widowControl w:val="0"/>
        <w:numPr>
          <w:ilvl w:val="0"/>
          <w:numId w:val="0"/>
        </w:numPr>
        <w:spacing w:line="360" w:lineRule="auto"/>
        <w:jc w:val="left"/>
      </w:pPr>
      <w:r>
        <w:drawing>
          <wp:inline distT="0" distB="0" distL="114300" distR="114300">
            <wp:extent cx="5269230" cy="2040890"/>
            <wp:effectExtent l="0" t="0" r="762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204089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6</w:t>
      </w:r>
    </w:p>
    <w:p>
      <w:pPr>
        <w:widowControl w:val="0"/>
        <w:numPr>
          <w:ilvl w:val="0"/>
          <w:numId w:val="0"/>
        </w:numPr>
        <w:spacing w:line="360" w:lineRule="auto"/>
        <w:jc w:val="left"/>
        <w:rPr>
          <w:rFonts w:hint="eastAsia"/>
          <w:lang w:val="en-US" w:eastAsia="zh-CN"/>
        </w:rPr>
      </w:pPr>
      <w:r>
        <w:rPr>
          <w:rFonts w:hint="eastAsia"/>
          <w:lang w:val="en-US" w:eastAsia="zh-CN"/>
        </w:rPr>
        <w:t>点击“新增”按钮页面跳转到新增页面可以添加视频素材。</w:t>
      </w:r>
    </w:p>
    <w:p>
      <w:pPr>
        <w:widowControl w:val="0"/>
        <w:numPr>
          <w:ilvl w:val="0"/>
          <w:numId w:val="0"/>
        </w:numPr>
        <w:spacing w:line="360" w:lineRule="auto"/>
        <w:jc w:val="left"/>
        <w:rPr>
          <w:rFonts w:hint="eastAsia"/>
          <w:lang w:val="en-US" w:eastAsia="zh-CN"/>
        </w:rPr>
      </w:pPr>
      <w:r>
        <w:rPr>
          <w:rFonts w:hint="eastAsia"/>
          <w:lang w:val="en-US" w:eastAsia="zh-CN"/>
        </w:rPr>
        <w:t>点击“一键上传素材到微信素材库”按钮可以上传素材到微信素材库。</w:t>
      </w:r>
    </w:p>
    <w:p>
      <w:pPr>
        <w:widowControl w:val="0"/>
        <w:numPr>
          <w:ilvl w:val="0"/>
          <w:numId w:val="0"/>
        </w:numPr>
        <w:spacing w:line="360" w:lineRule="auto"/>
        <w:jc w:val="left"/>
        <w:rPr>
          <w:rFonts w:hint="eastAsia"/>
          <w:lang w:val="en-US" w:eastAsia="zh-CN"/>
        </w:rPr>
      </w:pPr>
      <w:r>
        <w:rPr>
          <w:rFonts w:hint="eastAsia"/>
          <w:lang w:val="en-US" w:eastAsia="zh-CN"/>
        </w:rPr>
        <w:t>点击“一键下载微信素材到本地”按钮可以下载微信素材库到本地。</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7" w:name="_Toc1471"/>
      <w:r>
        <w:rPr>
          <w:rFonts w:hint="eastAsia"/>
          <w:b/>
          <w:bCs/>
          <w:sz w:val="21"/>
          <w:szCs w:val="21"/>
          <w:lang w:val="en-US" w:eastAsia="zh-CN"/>
        </w:rPr>
        <w:t>3.5文本素材</w:t>
      </w:r>
      <w:bookmarkEnd w:id="7"/>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择素材管理-文本素材，打开文本素材页面如图7</w:t>
      </w:r>
    </w:p>
    <w:p>
      <w:pPr>
        <w:widowControl w:val="0"/>
        <w:numPr>
          <w:ilvl w:val="0"/>
          <w:numId w:val="0"/>
        </w:numPr>
        <w:spacing w:line="360" w:lineRule="auto"/>
        <w:jc w:val="left"/>
      </w:pPr>
      <w:r>
        <w:drawing>
          <wp:inline distT="0" distB="0" distL="114300" distR="114300">
            <wp:extent cx="5273040" cy="119380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3040" cy="119380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7</w:t>
      </w:r>
    </w:p>
    <w:p>
      <w:pPr>
        <w:widowControl w:val="0"/>
        <w:numPr>
          <w:ilvl w:val="0"/>
          <w:numId w:val="0"/>
        </w:numPr>
        <w:spacing w:line="360" w:lineRule="auto"/>
        <w:jc w:val="left"/>
        <w:rPr>
          <w:rFonts w:hint="eastAsia"/>
          <w:lang w:val="en-US" w:eastAsia="zh-CN"/>
        </w:rPr>
      </w:pPr>
      <w:r>
        <w:rPr>
          <w:rFonts w:hint="eastAsia"/>
          <w:lang w:val="en-US" w:eastAsia="zh-CN"/>
        </w:rPr>
        <w:t>击“新增”按钮页面跳转到新增页面可以添加视频素材。</w:t>
      </w:r>
    </w:p>
    <w:p>
      <w:pPr>
        <w:widowControl w:val="0"/>
        <w:numPr>
          <w:ilvl w:val="0"/>
          <w:numId w:val="0"/>
        </w:numPr>
        <w:spacing w:line="360" w:lineRule="auto"/>
        <w:jc w:val="left"/>
        <w:rPr>
          <w:rFonts w:hint="eastAsia"/>
          <w:lang w:val="en-US" w:eastAsia="zh-CN"/>
        </w:rPr>
      </w:pPr>
      <w:r>
        <w:rPr>
          <w:rFonts w:hint="eastAsia"/>
          <w:lang w:val="en-US" w:eastAsia="zh-CN"/>
        </w:rPr>
        <w:t>勾选一条或者多条图文素材点击“删除”按钮可以删除该文本素材，或者直接点击文本素材后面的“删除”按钮直接删除单条文本素材，点击文本素材后面的“编辑”按钮可以删除该条文本素材。</w:t>
      </w:r>
    </w:p>
    <w:p>
      <w:pPr>
        <w:widowControl w:val="0"/>
        <w:numPr>
          <w:ilvl w:val="0"/>
          <w:numId w:val="0"/>
        </w:numPr>
        <w:spacing w:line="360" w:lineRule="auto"/>
        <w:jc w:val="left"/>
        <w:rPr>
          <w:rFonts w:hint="eastAsia"/>
          <w:lang w:val="en-US" w:eastAsia="zh-CN"/>
        </w:rPr>
      </w:pPr>
      <w:r>
        <w:rPr>
          <w:rFonts w:hint="eastAsia"/>
          <w:lang w:val="en-US" w:eastAsia="zh-CN"/>
        </w:rPr>
        <w:t>点击“一键上传素材到微信素材库”按钮可以上传素材到微信素材库。</w:t>
      </w:r>
    </w:p>
    <w:p>
      <w:pPr>
        <w:widowControl w:val="0"/>
        <w:numPr>
          <w:ilvl w:val="0"/>
          <w:numId w:val="0"/>
        </w:numPr>
        <w:spacing w:line="360" w:lineRule="auto"/>
        <w:jc w:val="left"/>
        <w:rPr>
          <w:rFonts w:hint="eastAsia"/>
          <w:lang w:val="en-US" w:eastAsia="zh-CN"/>
        </w:rPr>
      </w:pPr>
      <w:r>
        <w:rPr>
          <w:rFonts w:hint="eastAsia"/>
          <w:lang w:val="en-US" w:eastAsia="zh-CN"/>
        </w:rPr>
        <w:t>点击“一键下载微信素材到本地”按钮可以下载微信素材库到本地。</w:t>
      </w:r>
    </w:p>
    <w:p>
      <w:pPr>
        <w:widowControl w:val="0"/>
        <w:numPr>
          <w:ilvl w:val="0"/>
          <w:numId w:val="0"/>
        </w:numPr>
        <w:spacing w:line="360" w:lineRule="auto"/>
        <w:jc w:val="left"/>
        <w:rPr>
          <w:rFonts w:hint="eastAsia"/>
          <w:lang w:val="en-US" w:eastAsia="zh-CN"/>
        </w:rPr>
      </w:pPr>
    </w:p>
    <w:p>
      <w:pPr>
        <w:numPr>
          <w:ilvl w:val="0"/>
          <w:numId w:val="2"/>
        </w:numPr>
        <w:spacing w:line="360" w:lineRule="auto"/>
        <w:jc w:val="left"/>
        <w:outlineLvl w:val="0"/>
        <w:rPr>
          <w:rFonts w:hint="eastAsia"/>
          <w:b/>
          <w:bCs/>
          <w:sz w:val="24"/>
          <w:szCs w:val="24"/>
          <w:lang w:eastAsia="zh-CN"/>
        </w:rPr>
      </w:pPr>
      <w:bookmarkStart w:id="8" w:name="_Toc23987"/>
      <w:r>
        <w:rPr>
          <w:rFonts w:hint="eastAsia"/>
          <w:b/>
          <w:bCs/>
          <w:sz w:val="24"/>
          <w:szCs w:val="24"/>
          <w:lang w:eastAsia="zh-CN"/>
        </w:rPr>
        <w:t>排版发布</w:t>
      </w:r>
      <w:bookmarkEnd w:id="8"/>
    </w:p>
    <w:p>
      <w:pPr>
        <w:widowControl w:val="0"/>
        <w:numPr>
          <w:ilvl w:val="0"/>
          <w:numId w:val="0"/>
        </w:numPr>
        <w:spacing w:line="360" w:lineRule="auto"/>
        <w:jc w:val="left"/>
        <w:outlineLvl w:val="1"/>
        <w:rPr>
          <w:rFonts w:hint="eastAsia"/>
          <w:b/>
          <w:bCs/>
          <w:sz w:val="21"/>
          <w:szCs w:val="21"/>
          <w:lang w:val="en-US" w:eastAsia="zh-CN"/>
        </w:rPr>
      </w:pPr>
      <w:bookmarkStart w:id="9" w:name="_Toc17547"/>
      <w:r>
        <w:rPr>
          <w:rFonts w:hint="eastAsia"/>
          <w:b/>
          <w:bCs/>
          <w:sz w:val="21"/>
          <w:szCs w:val="21"/>
          <w:lang w:val="en-US" w:eastAsia="zh-CN"/>
        </w:rPr>
        <w:t>4.1排版发布</w:t>
      </w:r>
      <w:bookmarkEnd w:id="9"/>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选择排版发布-排版发布，打开排版发布页面如图8</w:t>
      </w:r>
    </w:p>
    <w:p>
      <w:pPr>
        <w:widowControl w:val="0"/>
        <w:numPr>
          <w:ilvl w:val="0"/>
          <w:numId w:val="0"/>
        </w:numPr>
        <w:spacing w:line="360" w:lineRule="auto"/>
        <w:jc w:val="left"/>
      </w:pPr>
      <w:r>
        <w:drawing>
          <wp:inline distT="0" distB="0" distL="114300" distR="114300">
            <wp:extent cx="5268595" cy="2689225"/>
            <wp:effectExtent l="0" t="0" r="8255" b="158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68595" cy="268922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val="en-US" w:eastAsia="zh-CN"/>
        </w:rPr>
      </w:pPr>
      <w:r>
        <w:rPr>
          <w:rFonts w:hint="eastAsia"/>
          <w:lang w:eastAsia="zh-CN"/>
        </w:rPr>
        <w:t>图</w:t>
      </w:r>
      <w:r>
        <w:rPr>
          <w:rFonts w:hint="eastAsia"/>
          <w:lang w:val="en-US" w:eastAsia="zh-CN"/>
        </w:rPr>
        <w:t>8</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选择日期，点击“全选”按钮可以选择全部车辆和全部时间段，点击“发布”按钮可以发布所有车辆的时间段。</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选择日期，勾选任意车辆的任意时间段点击“发布”按钮可以成功发布所选时间段。</w:t>
      </w:r>
    </w:p>
    <w:p>
      <w:pPr>
        <w:widowControl w:val="0"/>
        <w:numPr>
          <w:ilvl w:val="0"/>
          <w:numId w:val="0"/>
        </w:numPr>
        <w:spacing w:line="360" w:lineRule="auto"/>
        <w:jc w:val="left"/>
        <w:rPr>
          <w:rFonts w:hint="eastAsia"/>
          <w:b w:val="0"/>
          <w:bCs w:val="0"/>
          <w:sz w:val="21"/>
          <w:szCs w:val="21"/>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0" w:name="_Toc16470"/>
      <w:r>
        <w:rPr>
          <w:rFonts w:hint="eastAsia"/>
          <w:b/>
          <w:bCs/>
          <w:sz w:val="21"/>
          <w:szCs w:val="21"/>
          <w:lang w:val="en-US" w:eastAsia="zh-CN"/>
        </w:rPr>
        <w:t>4.2排版列表</w:t>
      </w:r>
      <w:bookmarkEnd w:id="10"/>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选择排版发布-排版列表，打开排版列表页面如图9</w:t>
      </w:r>
    </w:p>
    <w:p>
      <w:pPr>
        <w:widowControl w:val="0"/>
        <w:numPr>
          <w:ilvl w:val="0"/>
          <w:numId w:val="0"/>
        </w:numPr>
        <w:spacing w:line="360" w:lineRule="auto"/>
        <w:jc w:val="left"/>
        <w:rPr>
          <w:rFonts w:hint="eastAsia"/>
          <w:b w:val="0"/>
          <w:bCs w:val="0"/>
          <w:sz w:val="21"/>
          <w:szCs w:val="21"/>
          <w:lang w:val="en-US" w:eastAsia="zh-CN"/>
        </w:rPr>
      </w:pPr>
      <w:r>
        <w:drawing>
          <wp:inline distT="0" distB="0" distL="114300" distR="114300">
            <wp:extent cx="4559300" cy="2738120"/>
            <wp:effectExtent l="0" t="0" r="1270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4559300" cy="2738120"/>
                    </a:xfrm>
                    <a:prstGeom prst="rect">
                      <a:avLst/>
                    </a:prstGeom>
                    <a:noFill/>
                    <a:ln w="9525">
                      <a:noFill/>
                    </a:ln>
                  </pic:spPr>
                </pic:pic>
              </a:graphicData>
            </a:graphic>
          </wp:inline>
        </w:drawing>
      </w:r>
    </w:p>
    <w:p>
      <w:pPr>
        <w:widowControl w:val="0"/>
        <w:numPr>
          <w:ilvl w:val="0"/>
          <w:numId w:val="0"/>
        </w:numPr>
        <w:spacing w:line="360" w:lineRule="auto"/>
        <w:jc w:val="center"/>
        <w:rPr>
          <w:rFonts w:hint="eastAsia"/>
          <w:b w:val="0"/>
          <w:bCs w:val="0"/>
          <w:sz w:val="21"/>
          <w:szCs w:val="21"/>
          <w:lang w:val="en-US" w:eastAsia="zh-CN"/>
        </w:rPr>
      </w:pPr>
      <w:r>
        <w:rPr>
          <w:rFonts w:hint="eastAsia"/>
          <w:b w:val="0"/>
          <w:bCs w:val="0"/>
          <w:sz w:val="21"/>
          <w:szCs w:val="21"/>
          <w:lang w:val="en-US" w:eastAsia="zh-CN"/>
        </w:rPr>
        <w:t>图9</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点击搜索框选择日期，点击“搜索”按钮可以查询出所选日期下的已发布的排班计划。</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全选或者勾选单个已发布的排班计划，点击“删除”按钮可以删除当前页所有或者特定的排班计划。</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点击排班计划操作栏的编辑按钮，页面跳转到编辑页面，可以编辑排版计划。</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点击排班计划操作栏的删除按钮，可以删除该排班计划。</w:t>
      </w:r>
    </w:p>
    <w:p>
      <w:pPr>
        <w:widowControl w:val="0"/>
        <w:numPr>
          <w:ilvl w:val="0"/>
          <w:numId w:val="0"/>
        </w:numPr>
        <w:spacing w:line="360" w:lineRule="auto"/>
        <w:jc w:val="left"/>
        <w:rPr>
          <w:rFonts w:hint="eastAsia"/>
          <w:b w:val="0"/>
          <w:bCs w:val="0"/>
          <w:sz w:val="21"/>
          <w:szCs w:val="21"/>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1" w:name="_Toc1710"/>
      <w:r>
        <w:rPr>
          <w:rFonts w:hint="eastAsia"/>
          <w:b/>
          <w:bCs/>
          <w:sz w:val="21"/>
          <w:szCs w:val="21"/>
          <w:lang w:val="en-US" w:eastAsia="zh-CN"/>
        </w:rPr>
        <w:t>4.3统计表</w:t>
      </w:r>
      <w:bookmarkEnd w:id="11"/>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选择排版发布-统计表，打开统计表页面如图10</w:t>
      </w:r>
    </w:p>
    <w:p>
      <w:pPr>
        <w:widowControl w:val="0"/>
        <w:numPr>
          <w:ilvl w:val="0"/>
          <w:numId w:val="0"/>
        </w:numPr>
        <w:spacing w:line="360" w:lineRule="auto"/>
        <w:jc w:val="left"/>
      </w:pPr>
      <w:r>
        <w:drawing>
          <wp:inline distT="0" distB="0" distL="114300" distR="114300">
            <wp:extent cx="5264150" cy="2959100"/>
            <wp:effectExtent l="0" t="0" r="12700"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64150" cy="295910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10</w:t>
      </w:r>
    </w:p>
    <w:p>
      <w:pPr>
        <w:widowControl w:val="0"/>
        <w:numPr>
          <w:ilvl w:val="0"/>
          <w:numId w:val="0"/>
        </w:numPr>
        <w:spacing w:line="360" w:lineRule="auto"/>
        <w:jc w:val="left"/>
        <w:rPr>
          <w:rFonts w:hint="eastAsia"/>
          <w:lang w:val="en-US" w:eastAsia="zh-CN"/>
        </w:rPr>
      </w:pPr>
      <w:r>
        <w:rPr>
          <w:rFonts w:hint="eastAsia"/>
          <w:lang w:val="en-US" w:eastAsia="zh-CN"/>
        </w:rPr>
        <w:t>在搜索输入框中选择日期点击“搜索”按钮可以成功查询出当天的统计信息。</w:t>
      </w:r>
    </w:p>
    <w:p>
      <w:pPr>
        <w:widowControl w:val="0"/>
        <w:numPr>
          <w:ilvl w:val="0"/>
          <w:numId w:val="0"/>
        </w:numPr>
        <w:spacing w:line="360" w:lineRule="auto"/>
        <w:jc w:val="left"/>
        <w:rPr>
          <w:rFonts w:hint="eastAsia"/>
          <w:lang w:val="en-US" w:eastAsia="zh-CN"/>
        </w:rPr>
      </w:pPr>
      <w:r>
        <w:rPr>
          <w:rFonts w:hint="eastAsia"/>
          <w:lang w:val="en-US" w:eastAsia="zh-CN"/>
        </w:rPr>
        <w:t>点击统计信息后面的“查看详情”按钮可以查看统计信息的详细信息。</w:t>
      </w:r>
    </w:p>
    <w:p>
      <w:pPr>
        <w:widowControl w:val="0"/>
        <w:numPr>
          <w:ilvl w:val="0"/>
          <w:numId w:val="0"/>
        </w:numPr>
        <w:spacing w:line="360" w:lineRule="auto"/>
        <w:jc w:val="left"/>
        <w:rPr>
          <w:rFonts w:hint="eastAsia"/>
          <w:lang w:val="en-US" w:eastAsia="zh-CN"/>
        </w:rPr>
      </w:pPr>
    </w:p>
    <w:p>
      <w:pPr>
        <w:numPr>
          <w:ilvl w:val="0"/>
          <w:numId w:val="2"/>
        </w:numPr>
        <w:spacing w:line="360" w:lineRule="auto"/>
        <w:jc w:val="left"/>
        <w:outlineLvl w:val="0"/>
        <w:rPr>
          <w:rFonts w:hint="eastAsia"/>
          <w:b/>
          <w:bCs/>
          <w:sz w:val="24"/>
          <w:szCs w:val="24"/>
          <w:lang w:eastAsia="zh-CN"/>
        </w:rPr>
      </w:pPr>
      <w:bookmarkStart w:id="12" w:name="_Toc26223"/>
      <w:r>
        <w:rPr>
          <w:rFonts w:hint="eastAsia"/>
          <w:b/>
          <w:bCs/>
          <w:sz w:val="24"/>
          <w:szCs w:val="24"/>
          <w:lang w:eastAsia="zh-CN"/>
        </w:rPr>
        <w:t>订单管理</w:t>
      </w:r>
      <w:bookmarkEnd w:id="12"/>
    </w:p>
    <w:p>
      <w:pPr>
        <w:widowControl w:val="0"/>
        <w:numPr>
          <w:ilvl w:val="0"/>
          <w:numId w:val="0"/>
        </w:numPr>
        <w:spacing w:line="360" w:lineRule="auto"/>
        <w:jc w:val="left"/>
        <w:outlineLvl w:val="1"/>
        <w:rPr>
          <w:rFonts w:hint="eastAsia"/>
          <w:b/>
          <w:bCs/>
          <w:sz w:val="21"/>
          <w:szCs w:val="21"/>
          <w:lang w:val="en-US" w:eastAsia="zh-CN"/>
        </w:rPr>
      </w:pPr>
      <w:bookmarkStart w:id="13" w:name="_Toc20223"/>
      <w:r>
        <w:rPr>
          <w:rFonts w:hint="eastAsia"/>
          <w:b/>
          <w:bCs/>
          <w:sz w:val="21"/>
          <w:szCs w:val="21"/>
          <w:lang w:val="en-US" w:eastAsia="zh-CN"/>
        </w:rPr>
        <w:t>5.1未消费订单列表</w:t>
      </w:r>
      <w:bookmarkEnd w:id="13"/>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选择订单管理-未消费订单列表，打开未消费订单列表页面如图11</w:t>
      </w:r>
    </w:p>
    <w:p>
      <w:pPr>
        <w:widowControl w:val="0"/>
        <w:numPr>
          <w:ilvl w:val="0"/>
          <w:numId w:val="0"/>
        </w:numPr>
        <w:spacing w:line="360" w:lineRule="auto"/>
        <w:jc w:val="left"/>
        <w:outlineLvl w:val="9"/>
      </w:pPr>
      <w:r>
        <w:drawing>
          <wp:inline distT="0" distB="0" distL="114300" distR="114300">
            <wp:extent cx="5269230" cy="3202940"/>
            <wp:effectExtent l="0" t="0" r="762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69230" cy="3202940"/>
                    </a:xfrm>
                    <a:prstGeom prst="rect">
                      <a:avLst/>
                    </a:prstGeom>
                    <a:noFill/>
                    <a:ln w="9525">
                      <a:noFill/>
                    </a:ln>
                  </pic:spPr>
                </pic:pic>
              </a:graphicData>
            </a:graphic>
          </wp:inline>
        </w:drawing>
      </w:r>
    </w:p>
    <w:p>
      <w:pPr>
        <w:widowControl w:val="0"/>
        <w:numPr>
          <w:ilvl w:val="0"/>
          <w:numId w:val="0"/>
        </w:numPr>
        <w:spacing w:line="360" w:lineRule="auto"/>
        <w:jc w:val="center"/>
        <w:outlineLvl w:val="9"/>
        <w:rPr>
          <w:rFonts w:hint="eastAsia" w:eastAsiaTheme="minorEastAsia"/>
          <w:lang w:val="en-US" w:eastAsia="zh-CN"/>
        </w:rPr>
      </w:pPr>
      <w:r>
        <w:rPr>
          <w:rFonts w:hint="eastAsia"/>
          <w:lang w:eastAsia="zh-CN"/>
        </w:rPr>
        <w:t>图</w:t>
      </w:r>
      <w:r>
        <w:rPr>
          <w:rFonts w:hint="eastAsia"/>
          <w:lang w:val="en-US" w:eastAsia="zh-CN"/>
        </w:rPr>
        <w:t>11</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选择开始时间和结束时间，点击“搜索”按钮可以查询出所选时间段内的未消费订单。</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输入手机号或者身份证号点击“搜索”按钮可以查询出和手机号或者身份证号相关联的未消费订单。</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点击“查看详情”按钮可以查看订单详情。</w:t>
      </w:r>
    </w:p>
    <w:p>
      <w:pPr>
        <w:widowControl w:val="0"/>
        <w:numPr>
          <w:ilvl w:val="0"/>
          <w:numId w:val="0"/>
        </w:numPr>
        <w:spacing w:line="360" w:lineRule="auto"/>
        <w:jc w:val="left"/>
        <w:outlineLvl w:val="1"/>
        <w:rPr>
          <w:rFonts w:hint="eastAsia"/>
          <w:b/>
          <w:bCs/>
          <w:sz w:val="21"/>
          <w:szCs w:val="21"/>
          <w:lang w:val="en-US" w:eastAsia="zh-CN"/>
        </w:rPr>
      </w:pPr>
      <w:bookmarkStart w:id="14" w:name="_Toc23882"/>
      <w:r>
        <w:rPr>
          <w:rFonts w:hint="eastAsia"/>
          <w:b/>
          <w:bCs/>
          <w:sz w:val="21"/>
          <w:szCs w:val="21"/>
          <w:lang w:val="en-US" w:eastAsia="zh-CN"/>
        </w:rPr>
        <w:t>5.2已消费订单列表</w:t>
      </w:r>
      <w:bookmarkEnd w:id="14"/>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选择订单管理-已消费订单列表，打开已消费订单列表页面如图12</w:t>
      </w:r>
    </w:p>
    <w:p>
      <w:pPr>
        <w:widowControl w:val="0"/>
        <w:numPr>
          <w:ilvl w:val="0"/>
          <w:numId w:val="0"/>
        </w:numPr>
        <w:spacing w:line="360" w:lineRule="auto"/>
        <w:jc w:val="left"/>
        <w:outlineLvl w:val="9"/>
      </w:pPr>
      <w:r>
        <w:drawing>
          <wp:inline distT="0" distB="0" distL="114300" distR="114300">
            <wp:extent cx="5269230" cy="3042285"/>
            <wp:effectExtent l="0" t="0" r="7620"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5269230" cy="3042285"/>
                    </a:xfrm>
                    <a:prstGeom prst="rect">
                      <a:avLst/>
                    </a:prstGeom>
                    <a:noFill/>
                    <a:ln w="9525">
                      <a:noFill/>
                    </a:ln>
                  </pic:spPr>
                </pic:pic>
              </a:graphicData>
            </a:graphic>
          </wp:inline>
        </w:drawing>
      </w:r>
    </w:p>
    <w:p>
      <w:pPr>
        <w:widowControl w:val="0"/>
        <w:numPr>
          <w:ilvl w:val="0"/>
          <w:numId w:val="0"/>
        </w:numPr>
        <w:spacing w:line="360" w:lineRule="auto"/>
        <w:jc w:val="center"/>
        <w:outlineLvl w:val="9"/>
        <w:rPr>
          <w:rFonts w:hint="eastAsia"/>
          <w:lang w:val="en-US" w:eastAsia="zh-CN"/>
        </w:rPr>
      </w:pPr>
      <w:r>
        <w:rPr>
          <w:rFonts w:hint="eastAsia"/>
          <w:lang w:eastAsia="zh-CN"/>
        </w:rPr>
        <w:t>图</w:t>
      </w:r>
      <w:r>
        <w:rPr>
          <w:rFonts w:hint="eastAsia"/>
          <w:lang w:val="en-US" w:eastAsia="zh-CN"/>
        </w:rPr>
        <w:t>12</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选择开始时间和结束时间，点击“搜索”按钮可以查询出所选时间段内的已消费订单。</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输入手机号或者身份证号点击“搜索”按钮可以查询出和手机号或者身份证号相关联的已消费订单。</w:t>
      </w:r>
    </w:p>
    <w:p>
      <w:pPr>
        <w:widowControl w:val="0"/>
        <w:numPr>
          <w:ilvl w:val="0"/>
          <w:numId w:val="0"/>
        </w:numPr>
        <w:spacing w:line="360" w:lineRule="auto"/>
        <w:jc w:val="left"/>
        <w:outlineLvl w:val="9"/>
        <w:rPr>
          <w:rFonts w:hint="eastAsia"/>
          <w:lang w:val="en-US" w:eastAsia="zh-CN"/>
        </w:rPr>
      </w:pPr>
      <w:r>
        <w:rPr>
          <w:rFonts w:hint="eastAsia"/>
          <w:lang w:val="en-US" w:eastAsia="zh-CN"/>
        </w:rPr>
        <w:t>点击“查看详情”按钮可以查看订单详细信息。</w:t>
      </w:r>
    </w:p>
    <w:p>
      <w:pPr>
        <w:widowControl w:val="0"/>
        <w:numPr>
          <w:ilvl w:val="0"/>
          <w:numId w:val="0"/>
        </w:numPr>
        <w:spacing w:line="360" w:lineRule="auto"/>
        <w:jc w:val="left"/>
        <w:outlineLvl w:val="9"/>
        <w:rPr>
          <w:rFonts w:hint="eastAsia"/>
          <w:lang w:val="en-US" w:eastAsia="zh-CN"/>
        </w:rPr>
      </w:pPr>
      <w:r>
        <w:rPr>
          <w:rFonts w:hint="eastAsia"/>
          <w:lang w:val="en-US" w:eastAsia="zh-CN"/>
        </w:rPr>
        <w:t>点击“修改订单状态”按钮可以修改订单状态为已消费/未消费。</w:t>
      </w:r>
    </w:p>
    <w:p>
      <w:pPr>
        <w:widowControl w:val="0"/>
        <w:numPr>
          <w:ilvl w:val="0"/>
          <w:numId w:val="0"/>
        </w:numPr>
        <w:spacing w:line="360" w:lineRule="auto"/>
        <w:jc w:val="left"/>
        <w:outlineLvl w:val="9"/>
        <w:rPr>
          <w:rFonts w:hint="eastAsia"/>
          <w:b w:val="0"/>
          <w:bCs w:val="0"/>
          <w:sz w:val="21"/>
          <w:szCs w:val="21"/>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5" w:name="_Toc31780"/>
      <w:r>
        <w:rPr>
          <w:rFonts w:hint="eastAsia"/>
          <w:b/>
          <w:bCs/>
          <w:sz w:val="21"/>
          <w:szCs w:val="21"/>
          <w:lang w:val="en-US" w:eastAsia="zh-CN"/>
        </w:rPr>
        <w:t>5.3未支付订单列表</w:t>
      </w:r>
      <w:bookmarkEnd w:id="15"/>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选择订单管理-未支付订单列表，打开未支付订单列表页面如图13</w:t>
      </w:r>
    </w:p>
    <w:p>
      <w:pPr>
        <w:widowControl w:val="0"/>
        <w:numPr>
          <w:ilvl w:val="0"/>
          <w:numId w:val="0"/>
        </w:numPr>
        <w:spacing w:line="360" w:lineRule="auto"/>
        <w:jc w:val="left"/>
        <w:outlineLvl w:val="9"/>
      </w:pPr>
      <w:r>
        <w:drawing>
          <wp:inline distT="0" distB="0" distL="114300" distR="114300">
            <wp:extent cx="5263515" cy="2868930"/>
            <wp:effectExtent l="0" t="0" r="1333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3515" cy="2868930"/>
                    </a:xfrm>
                    <a:prstGeom prst="rect">
                      <a:avLst/>
                    </a:prstGeom>
                    <a:noFill/>
                    <a:ln w="9525">
                      <a:noFill/>
                    </a:ln>
                  </pic:spPr>
                </pic:pic>
              </a:graphicData>
            </a:graphic>
          </wp:inline>
        </w:drawing>
      </w:r>
    </w:p>
    <w:p>
      <w:pPr>
        <w:widowControl w:val="0"/>
        <w:numPr>
          <w:ilvl w:val="0"/>
          <w:numId w:val="0"/>
        </w:numPr>
        <w:spacing w:line="360" w:lineRule="auto"/>
        <w:jc w:val="center"/>
        <w:outlineLvl w:val="9"/>
        <w:rPr>
          <w:rFonts w:hint="eastAsia" w:eastAsiaTheme="minorEastAsia"/>
          <w:lang w:val="en-US" w:eastAsia="zh-CN"/>
        </w:rPr>
      </w:pPr>
      <w:r>
        <w:rPr>
          <w:rFonts w:hint="eastAsia"/>
          <w:lang w:eastAsia="zh-CN"/>
        </w:rPr>
        <w:t>图</w:t>
      </w:r>
      <w:r>
        <w:rPr>
          <w:rFonts w:hint="eastAsia"/>
          <w:lang w:val="en-US" w:eastAsia="zh-CN"/>
        </w:rPr>
        <w:t>13</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选择开始时间和结束时间，点击“搜索”按钮可以查询出所选时间段内的未支付订单。</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输入手机号或者身份证号点击“搜索”按钮可以查询出和手机号或者身份证号相关联的未支付订单。</w:t>
      </w:r>
    </w:p>
    <w:p>
      <w:pPr>
        <w:widowControl w:val="0"/>
        <w:numPr>
          <w:ilvl w:val="0"/>
          <w:numId w:val="0"/>
        </w:numPr>
        <w:spacing w:line="360" w:lineRule="auto"/>
        <w:jc w:val="left"/>
        <w:outlineLvl w:val="9"/>
        <w:rPr>
          <w:rFonts w:hint="eastAsia"/>
          <w:lang w:val="en-US" w:eastAsia="zh-CN"/>
        </w:rPr>
      </w:pPr>
      <w:r>
        <w:rPr>
          <w:rFonts w:hint="eastAsia"/>
          <w:lang w:val="en-US" w:eastAsia="zh-CN"/>
        </w:rPr>
        <w:t>点击“查看详情”按钮可以查看订单详细信息。</w:t>
      </w:r>
    </w:p>
    <w:p>
      <w:pPr>
        <w:widowControl w:val="0"/>
        <w:numPr>
          <w:ilvl w:val="0"/>
          <w:numId w:val="0"/>
        </w:numPr>
        <w:spacing w:line="360" w:lineRule="auto"/>
        <w:jc w:val="left"/>
        <w:outlineLvl w:val="9"/>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6" w:name="_Toc7513"/>
      <w:r>
        <w:rPr>
          <w:rFonts w:hint="eastAsia"/>
          <w:b/>
          <w:bCs/>
          <w:sz w:val="21"/>
          <w:szCs w:val="21"/>
          <w:lang w:val="en-US" w:eastAsia="zh-CN"/>
        </w:rPr>
        <w:t>5.4已退款订单列表</w:t>
      </w:r>
      <w:bookmarkEnd w:id="16"/>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选择订单管理-已退款订单列表，打开已退款订单列表页面如图14</w:t>
      </w:r>
    </w:p>
    <w:p>
      <w:pPr>
        <w:widowControl w:val="0"/>
        <w:numPr>
          <w:ilvl w:val="0"/>
          <w:numId w:val="0"/>
        </w:numPr>
        <w:spacing w:line="360" w:lineRule="auto"/>
        <w:jc w:val="left"/>
        <w:outlineLvl w:val="9"/>
      </w:pPr>
      <w:r>
        <w:drawing>
          <wp:inline distT="0" distB="0" distL="114300" distR="114300">
            <wp:extent cx="5262880" cy="2545715"/>
            <wp:effectExtent l="0" t="0" r="1397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262880" cy="2545715"/>
                    </a:xfrm>
                    <a:prstGeom prst="rect">
                      <a:avLst/>
                    </a:prstGeom>
                    <a:noFill/>
                    <a:ln w="9525">
                      <a:noFill/>
                    </a:ln>
                  </pic:spPr>
                </pic:pic>
              </a:graphicData>
            </a:graphic>
          </wp:inline>
        </w:drawing>
      </w:r>
    </w:p>
    <w:p>
      <w:pPr>
        <w:widowControl w:val="0"/>
        <w:numPr>
          <w:ilvl w:val="0"/>
          <w:numId w:val="0"/>
        </w:numPr>
        <w:spacing w:line="360" w:lineRule="auto"/>
        <w:jc w:val="center"/>
        <w:outlineLvl w:val="9"/>
        <w:rPr>
          <w:rFonts w:hint="eastAsia" w:eastAsiaTheme="minorEastAsia"/>
          <w:lang w:val="en-US" w:eastAsia="zh-CN"/>
        </w:rPr>
      </w:pPr>
      <w:r>
        <w:rPr>
          <w:rFonts w:hint="eastAsia"/>
          <w:lang w:eastAsia="zh-CN"/>
        </w:rPr>
        <w:t>图</w:t>
      </w:r>
      <w:r>
        <w:rPr>
          <w:rFonts w:hint="eastAsia"/>
          <w:lang w:val="en-US" w:eastAsia="zh-CN"/>
        </w:rPr>
        <w:t>14</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选择开始时间和结束时间，点击“搜索”按钮可以查询出所选时间段内的已退款订单。</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输入手机号或者身份证号点击“搜索”按钮可以查询出和手机号或者身份证号相关联的已退款订单。</w:t>
      </w:r>
    </w:p>
    <w:p>
      <w:pPr>
        <w:widowControl w:val="0"/>
        <w:numPr>
          <w:ilvl w:val="0"/>
          <w:numId w:val="0"/>
        </w:numPr>
        <w:spacing w:line="360" w:lineRule="auto"/>
        <w:jc w:val="left"/>
        <w:outlineLvl w:val="9"/>
        <w:rPr>
          <w:rFonts w:hint="eastAsia"/>
          <w:lang w:val="en-US" w:eastAsia="zh-CN"/>
        </w:rPr>
      </w:pPr>
      <w:r>
        <w:rPr>
          <w:rFonts w:hint="eastAsia"/>
          <w:lang w:val="en-US" w:eastAsia="zh-CN"/>
        </w:rPr>
        <w:t>点击“查看详情”按钮可以查看订单详细信息。</w:t>
      </w:r>
    </w:p>
    <w:p>
      <w:pPr>
        <w:widowControl w:val="0"/>
        <w:numPr>
          <w:ilvl w:val="0"/>
          <w:numId w:val="0"/>
        </w:numPr>
        <w:spacing w:line="360" w:lineRule="auto"/>
        <w:jc w:val="left"/>
        <w:rPr>
          <w:rFonts w:hint="eastAsia"/>
          <w:b w:val="0"/>
          <w:bCs w:val="0"/>
          <w:sz w:val="21"/>
          <w:szCs w:val="21"/>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7" w:name="_Toc28579"/>
      <w:r>
        <w:rPr>
          <w:rFonts w:hint="eastAsia"/>
          <w:b/>
          <w:bCs/>
          <w:sz w:val="21"/>
          <w:szCs w:val="21"/>
          <w:lang w:val="en-US" w:eastAsia="zh-CN"/>
        </w:rPr>
        <w:t>5.5退款审核列表</w:t>
      </w:r>
      <w:bookmarkEnd w:id="17"/>
    </w:p>
    <w:p>
      <w:pPr>
        <w:widowControl w:val="0"/>
        <w:numPr>
          <w:ilvl w:val="0"/>
          <w:numId w:val="0"/>
        </w:numPr>
        <w:spacing w:line="360" w:lineRule="auto"/>
        <w:jc w:val="left"/>
        <w:rPr>
          <w:rFonts w:hint="eastAsia"/>
          <w:b/>
          <w:bCs/>
          <w:sz w:val="21"/>
          <w:szCs w:val="21"/>
          <w:lang w:val="en-US" w:eastAsia="zh-CN"/>
        </w:rPr>
      </w:pPr>
      <w:r>
        <w:rPr>
          <w:rFonts w:hint="eastAsia"/>
          <w:b w:val="0"/>
          <w:bCs w:val="0"/>
          <w:sz w:val="21"/>
          <w:szCs w:val="21"/>
          <w:lang w:val="en-US" w:eastAsia="zh-CN"/>
        </w:rPr>
        <w:t>选择订单管理-退款审核列表，打开退款审核列表页面如图15</w:t>
      </w:r>
    </w:p>
    <w:p>
      <w:pPr>
        <w:widowControl w:val="0"/>
        <w:numPr>
          <w:ilvl w:val="0"/>
          <w:numId w:val="0"/>
        </w:numPr>
        <w:spacing w:line="360" w:lineRule="auto"/>
        <w:jc w:val="left"/>
      </w:pPr>
      <w:r>
        <w:drawing>
          <wp:inline distT="0" distB="0" distL="114300" distR="114300">
            <wp:extent cx="5272405" cy="2924810"/>
            <wp:effectExtent l="0" t="0" r="4445"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2405" cy="292481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15</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选择开始时间和结束时间，点击“搜索”按钮可以查询出所选时间段内的需要退款审核的订单。</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输入手机号或者身份证号点击“搜索”按钮可以查询出和手机号或者身份证号相关联的需要退款审核的订单。</w:t>
      </w:r>
    </w:p>
    <w:p>
      <w:pPr>
        <w:widowControl w:val="0"/>
        <w:numPr>
          <w:ilvl w:val="0"/>
          <w:numId w:val="0"/>
        </w:numPr>
        <w:spacing w:line="360" w:lineRule="auto"/>
        <w:jc w:val="left"/>
        <w:outlineLvl w:val="9"/>
        <w:rPr>
          <w:rFonts w:hint="eastAsia"/>
          <w:lang w:val="en-US" w:eastAsia="zh-CN"/>
        </w:rPr>
      </w:pPr>
      <w:r>
        <w:rPr>
          <w:rFonts w:hint="eastAsia"/>
          <w:lang w:val="en-US" w:eastAsia="zh-CN"/>
        </w:rPr>
        <w:t>点击“查看详情”按钮可以查看订单详细信息。</w:t>
      </w:r>
    </w:p>
    <w:p>
      <w:pPr>
        <w:widowControl w:val="0"/>
        <w:numPr>
          <w:ilvl w:val="0"/>
          <w:numId w:val="0"/>
        </w:numPr>
        <w:spacing w:line="360" w:lineRule="auto"/>
        <w:jc w:val="left"/>
        <w:rPr>
          <w:rFonts w:hint="eastAsia"/>
          <w:lang w:val="en-US" w:eastAsia="zh-CN"/>
        </w:rPr>
      </w:pPr>
      <w:r>
        <w:rPr>
          <w:rFonts w:hint="eastAsia"/>
          <w:lang w:val="en-US" w:eastAsia="zh-CN"/>
        </w:rPr>
        <w:t>点击“同意退款”可以给申请退款的人进行退款操作。</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8" w:name="_Toc2424"/>
      <w:r>
        <w:rPr>
          <w:rFonts w:hint="eastAsia"/>
          <w:b/>
          <w:bCs/>
          <w:sz w:val="21"/>
          <w:szCs w:val="21"/>
          <w:lang w:val="en-US" w:eastAsia="zh-CN"/>
        </w:rPr>
        <w:t>5.6收费报表</w:t>
      </w:r>
      <w:bookmarkEnd w:id="18"/>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选择订单管理-收费报表，打开收费报表页面如图16</w:t>
      </w:r>
    </w:p>
    <w:p>
      <w:pPr>
        <w:widowControl w:val="0"/>
        <w:numPr>
          <w:ilvl w:val="0"/>
          <w:numId w:val="0"/>
        </w:numPr>
        <w:spacing w:line="360" w:lineRule="auto"/>
        <w:jc w:val="left"/>
      </w:pPr>
      <w:r>
        <w:drawing>
          <wp:inline distT="0" distB="0" distL="114300" distR="114300">
            <wp:extent cx="5267960" cy="3265805"/>
            <wp:effectExtent l="0" t="0" r="889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67960" cy="326580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16</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选择开始时间和结束时间，点击“搜索”按钮可以查询出所选时间段内的收费报表。</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输入手机号或者身份证号点击“搜索”按钮可以查询出和手机号或者身份证号相关联的收费报表。</w:t>
      </w:r>
    </w:p>
    <w:p>
      <w:pPr>
        <w:widowControl w:val="0"/>
        <w:numPr>
          <w:ilvl w:val="0"/>
          <w:numId w:val="0"/>
        </w:numPr>
        <w:spacing w:line="360" w:lineRule="auto"/>
        <w:jc w:val="left"/>
        <w:outlineLvl w:val="9"/>
        <w:rPr>
          <w:rFonts w:hint="eastAsia"/>
          <w:lang w:val="en-US" w:eastAsia="zh-CN"/>
        </w:rPr>
      </w:pPr>
      <w:r>
        <w:rPr>
          <w:rFonts w:hint="eastAsia"/>
          <w:lang w:val="en-US" w:eastAsia="zh-CN"/>
        </w:rPr>
        <w:t>点击“打印”按钮可以打印收费报表。</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19" w:name="_Toc12945"/>
      <w:r>
        <w:rPr>
          <w:rFonts w:hint="eastAsia"/>
          <w:b/>
          <w:bCs/>
          <w:sz w:val="21"/>
          <w:szCs w:val="21"/>
          <w:lang w:val="en-US" w:eastAsia="zh-CN"/>
        </w:rPr>
        <w:t>5.7存款报表</w:t>
      </w:r>
      <w:bookmarkEnd w:id="19"/>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选择订单管理-存款报表，打开存款报表页面如图17</w:t>
      </w:r>
    </w:p>
    <w:p>
      <w:pPr>
        <w:widowControl w:val="0"/>
        <w:numPr>
          <w:ilvl w:val="0"/>
          <w:numId w:val="0"/>
        </w:numPr>
        <w:spacing w:line="360" w:lineRule="auto"/>
        <w:jc w:val="left"/>
      </w:pPr>
      <w:r>
        <w:drawing>
          <wp:inline distT="0" distB="0" distL="114300" distR="114300">
            <wp:extent cx="5267960" cy="2661920"/>
            <wp:effectExtent l="0" t="0" r="8890" b="50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67960" cy="266192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val="en-US" w:eastAsia="zh-CN"/>
        </w:rPr>
      </w:pPr>
      <w:r>
        <w:rPr>
          <w:rFonts w:hint="eastAsia"/>
          <w:lang w:val="en-US" w:eastAsia="zh-CN"/>
        </w:rPr>
        <w:t>图17</w:t>
      </w:r>
    </w:p>
    <w:p>
      <w:pPr>
        <w:widowControl w:val="0"/>
        <w:numPr>
          <w:ilvl w:val="0"/>
          <w:numId w:val="0"/>
        </w:numPr>
        <w:spacing w:line="360" w:lineRule="auto"/>
        <w:jc w:val="left"/>
        <w:outlineLvl w:val="9"/>
        <w:rPr>
          <w:rFonts w:hint="eastAsia"/>
          <w:b w:val="0"/>
          <w:bCs w:val="0"/>
          <w:sz w:val="21"/>
          <w:szCs w:val="21"/>
          <w:lang w:val="en-US" w:eastAsia="zh-CN"/>
        </w:rPr>
      </w:pPr>
      <w:r>
        <w:rPr>
          <w:rFonts w:hint="eastAsia"/>
          <w:b w:val="0"/>
          <w:bCs w:val="0"/>
          <w:sz w:val="21"/>
          <w:szCs w:val="21"/>
          <w:lang w:val="en-US" w:eastAsia="zh-CN"/>
        </w:rPr>
        <w:t>选择开始时间和结束时间，点击“搜索”按钮可以查询出所选时间段内的收费报表。</w:t>
      </w:r>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点击“下载”按钮，可以下载存款报表到本地。</w:t>
      </w:r>
    </w:p>
    <w:p>
      <w:pPr>
        <w:widowControl w:val="0"/>
        <w:numPr>
          <w:ilvl w:val="0"/>
          <w:numId w:val="0"/>
        </w:numPr>
        <w:spacing w:line="360" w:lineRule="auto"/>
        <w:jc w:val="left"/>
        <w:rPr>
          <w:rFonts w:hint="eastAsia"/>
          <w:b w:val="0"/>
          <w:bCs w:val="0"/>
          <w:sz w:val="21"/>
          <w:szCs w:val="21"/>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20" w:name="_Toc6506"/>
      <w:r>
        <w:rPr>
          <w:rFonts w:hint="eastAsia"/>
          <w:b/>
          <w:bCs/>
          <w:sz w:val="21"/>
          <w:szCs w:val="21"/>
          <w:lang w:val="en-US" w:eastAsia="zh-CN"/>
        </w:rPr>
        <w:t>5.8存款报表明细</w:t>
      </w:r>
      <w:bookmarkEnd w:id="20"/>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选择订单管理-存款报表明细，打开存款报表明细页面如图18</w:t>
      </w:r>
    </w:p>
    <w:p>
      <w:pPr>
        <w:widowControl w:val="0"/>
        <w:numPr>
          <w:ilvl w:val="0"/>
          <w:numId w:val="0"/>
        </w:numPr>
        <w:spacing w:line="360" w:lineRule="auto"/>
        <w:jc w:val="left"/>
      </w:pPr>
      <w:r>
        <w:drawing>
          <wp:inline distT="0" distB="0" distL="114300" distR="114300">
            <wp:extent cx="5266690" cy="3084195"/>
            <wp:effectExtent l="0" t="0" r="10160"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5266690" cy="308419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18</w:t>
      </w:r>
    </w:p>
    <w:p>
      <w:pPr>
        <w:widowControl w:val="0"/>
        <w:numPr>
          <w:ilvl w:val="0"/>
          <w:numId w:val="0"/>
        </w:numPr>
        <w:spacing w:line="360" w:lineRule="auto"/>
        <w:jc w:val="left"/>
        <w:rPr>
          <w:rFonts w:hint="eastAsia"/>
          <w:lang w:val="en-US" w:eastAsia="zh-CN"/>
        </w:rPr>
      </w:pPr>
      <w:r>
        <w:rPr>
          <w:rFonts w:hint="eastAsia"/>
          <w:lang w:val="en-US" w:eastAsia="zh-CN"/>
        </w:rPr>
        <w:t>在选择日期输入框中点击选择日期点击搜索可以查询出所选日期下的报表。</w:t>
      </w:r>
    </w:p>
    <w:p>
      <w:pPr>
        <w:widowControl w:val="0"/>
        <w:numPr>
          <w:ilvl w:val="0"/>
          <w:numId w:val="0"/>
        </w:numPr>
        <w:spacing w:line="360" w:lineRule="auto"/>
        <w:jc w:val="left"/>
        <w:rPr>
          <w:rFonts w:hint="eastAsia"/>
          <w:lang w:val="en-US" w:eastAsia="zh-CN"/>
        </w:rPr>
      </w:pPr>
    </w:p>
    <w:p>
      <w:pPr>
        <w:numPr>
          <w:ilvl w:val="0"/>
          <w:numId w:val="2"/>
        </w:numPr>
        <w:spacing w:line="360" w:lineRule="auto"/>
        <w:jc w:val="left"/>
        <w:outlineLvl w:val="0"/>
        <w:rPr>
          <w:rFonts w:hint="eastAsia"/>
          <w:b/>
          <w:bCs/>
          <w:sz w:val="24"/>
          <w:szCs w:val="24"/>
          <w:lang w:eastAsia="zh-CN"/>
        </w:rPr>
      </w:pPr>
      <w:bookmarkStart w:id="21" w:name="_Toc11424"/>
      <w:r>
        <w:rPr>
          <w:rFonts w:hint="eastAsia"/>
          <w:b/>
          <w:bCs/>
          <w:sz w:val="24"/>
          <w:szCs w:val="24"/>
          <w:lang w:eastAsia="zh-CN"/>
        </w:rPr>
        <w:t>场地管理</w:t>
      </w:r>
      <w:bookmarkEnd w:id="21"/>
    </w:p>
    <w:p>
      <w:pPr>
        <w:widowControl w:val="0"/>
        <w:numPr>
          <w:ilvl w:val="0"/>
          <w:numId w:val="0"/>
        </w:numPr>
        <w:spacing w:line="360" w:lineRule="auto"/>
        <w:jc w:val="left"/>
        <w:outlineLvl w:val="1"/>
        <w:rPr>
          <w:rFonts w:hint="eastAsia"/>
          <w:b/>
          <w:bCs/>
          <w:sz w:val="21"/>
          <w:szCs w:val="21"/>
          <w:lang w:val="en-US" w:eastAsia="zh-CN"/>
        </w:rPr>
      </w:pPr>
      <w:bookmarkStart w:id="22" w:name="_Toc4402"/>
      <w:r>
        <w:rPr>
          <w:rFonts w:hint="eastAsia"/>
          <w:b/>
          <w:bCs/>
          <w:sz w:val="21"/>
          <w:szCs w:val="21"/>
          <w:lang w:val="en-US" w:eastAsia="zh-CN"/>
        </w:rPr>
        <w:t>6.1订单打印</w:t>
      </w:r>
      <w:bookmarkEnd w:id="22"/>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选择场地管理-订单打印，打开订单打印页面如图19</w:t>
      </w:r>
    </w:p>
    <w:p>
      <w:pPr>
        <w:widowControl w:val="0"/>
        <w:numPr>
          <w:ilvl w:val="0"/>
          <w:numId w:val="0"/>
        </w:numPr>
        <w:spacing w:line="360" w:lineRule="auto"/>
        <w:jc w:val="left"/>
      </w:pPr>
      <w:r>
        <w:drawing>
          <wp:inline distT="0" distB="0" distL="114300" distR="114300">
            <wp:extent cx="5266690" cy="1534795"/>
            <wp:effectExtent l="0" t="0" r="10160"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5266690" cy="153479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19</w:t>
      </w:r>
    </w:p>
    <w:p>
      <w:pPr>
        <w:widowControl w:val="0"/>
        <w:numPr>
          <w:ilvl w:val="0"/>
          <w:numId w:val="0"/>
        </w:numPr>
        <w:spacing w:line="360" w:lineRule="auto"/>
        <w:jc w:val="left"/>
        <w:rPr>
          <w:rFonts w:hint="eastAsia"/>
          <w:lang w:val="en-US" w:eastAsia="zh-CN"/>
        </w:rPr>
      </w:pPr>
      <w:r>
        <w:rPr>
          <w:rFonts w:hint="eastAsia"/>
          <w:lang w:val="en-US" w:eastAsia="zh-CN"/>
        </w:rPr>
        <w:t>可以利用身份证识别技术刷身份证读取身份证号查询订单，查询出订单后直接打印订单。</w:t>
      </w:r>
    </w:p>
    <w:p>
      <w:pPr>
        <w:widowControl w:val="0"/>
        <w:numPr>
          <w:ilvl w:val="0"/>
          <w:numId w:val="0"/>
        </w:numPr>
        <w:spacing w:line="360" w:lineRule="auto"/>
        <w:jc w:val="left"/>
        <w:outlineLvl w:val="1"/>
        <w:rPr>
          <w:rFonts w:hint="eastAsia"/>
          <w:b/>
          <w:bCs/>
          <w:sz w:val="21"/>
          <w:szCs w:val="21"/>
          <w:lang w:val="en-US" w:eastAsia="zh-CN"/>
        </w:rPr>
      </w:pPr>
      <w:bookmarkStart w:id="23" w:name="_Toc26765"/>
      <w:r>
        <w:rPr>
          <w:rFonts w:hint="eastAsia"/>
          <w:b/>
          <w:bCs/>
          <w:sz w:val="21"/>
          <w:szCs w:val="21"/>
          <w:lang w:val="en-US" w:eastAsia="zh-CN"/>
        </w:rPr>
        <w:t>6.2线下约车</w:t>
      </w:r>
      <w:bookmarkEnd w:id="23"/>
    </w:p>
    <w:p>
      <w:pPr>
        <w:widowControl w:val="0"/>
        <w:numPr>
          <w:ilvl w:val="0"/>
          <w:numId w:val="0"/>
        </w:numPr>
        <w:spacing w:line="360" w:lineRule="auto"/>
        <w:jc w:val="left"/>
        <w:rPr>
          <w:rFonts w:hint="eastAsia"/>
          <w:b w:val="0"/>
          <w:bCs w:val="0"/>
          <w:sz w:val="21"/>
          <w:szCs w:val="21"/>
          <w:lang w:eastAsia="zh-CN"/>
        </w:rPr>
      </w:pPr>
      <w:r>
        <w:rPr>
          <w:rFonts w:hint="eastAsia"/>
          <w:b w:val="0"/>
          <w:bCs w:val="0"/>
          <w:sz w:val="21"/>
          <w:szCs w:val="21"/>
          <w:lang w:val="en-US" w:eastAsia="zh-CN"/>
        </w:rPr>
        <w:t>选择场地管理-线下约车，打开线下约车页面如图20</w:t>
      </w:r>
    </w:p>
    <w:p>
      <w:pPr>
        <w:widowControl w:val="0"/>
        <w:numPr>
          <w:ilvl w:val="0"/>
          <w:numId w:val="0"/>
        </w:numPr>
        <w:spacing w:line="360" w:lineRule="auto"/>
        <w:jc w:val="left"/>
      </w:pPr>
      <w:r>
        <w:drawing>
          <wp:inline distT="0" distB="0" distL="114300" distR="114300">
            <wp:extent cx="5272405" cy="3205480"/>
            <wp:effectExtent l="0" t="0" r="4445" b="139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5272405" cy="320548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20</w:t>
      </w:r>
    </w:p>
    <w:p>
      <w:pPr>
        <w:widowControl w:val="0"/>
        <w:numPr>
          <w:ilvl w:val="0"/>
          <w:numId w:val="0"/>
        </w:numPr>
        <w:spacing w:line="360" w:lineRule="auto"/>
        <w:jc w:val="left"/>
        <w:rPr>
          <w:rFonts w:hint="eastAsia"/>
          <w:lang w:val="en-US" w:eastAsia="zh-CN"/>
        </w:rPr>
      </w:pPr>
      <w:r>
        <w:rPr>
          <w:rFonts w:hint="eastAsia"/>
          <w:lang w:eastAsia="zh-CN"/>
        </w:rPr>
        <w:t>选择日期、教练、驾校，选择车辆和时间段，点击下一步，选择约车人如图</w:t>
      </w:r>
      <w:r>
        <w:rPr>
          <w:rFonts w:hint="eastAsia"/>
          <w:lang w:val="en-US" w:eastAsia="zh-CN"/>
        </w:rPr>
        <w:t>21</w:t>
      </w:r>
    </w:p>
    <w:p>
      <w:pPr>
        <w:widowControl w:val="0"/>
        <w:numPr>
          <w:ilvl w:val="0"/>
          <w:numId w:val="0"/>
        </w:numPr>
        <w:spacing w:line="360" w:lineRule="auto"/>
        <w:jc w:val="left"/>
      </w:pPr>
      <w:r>
        <w:drawing>
          <wp:inline distT="0" distB="0" distL="114300" distR="114300">
            <wp:extent cx="5266055" cy="2931160"/>
            <wp:effectExtent l="0" t="0" r="10795"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4"/>
                    <a:stretch>
                      <a:fillRect/>
                    </a:stretch>
                  </pic:blipFill>
                  <pic:spPr>
                    <a:xfrm>
                      <a:off x="0" y="0"/>
                      <a:ext cx="5266055" cy="293116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eastAsia="zh-CN"/>
        </w:rPr>
      </w:pPr>
      <w:r>
        <w:rPr>
          <w:rFonts w:hint="eastAsia"/>
          <w:lang w:eastAsia="zh-CN"/>
        </w:rPr>
        <w:t>图</w:t>
      </w:r>
      <w:r>
        <w:rPr>
          <w:rFonts w:hint="eastAsia"/>
          <w:lang w:val="en-US" w:eastAsia="zh-CN"/>
        </w:rPr>
        <w:t>21</w:t>
      </w:r>
    </w:p>
    <w:p>
      <w:pPr>
        <w:widowControl w:val="0"/>
        <w:numPr>
          <w:ilvl w:val="0"/>
          <w:numId w:val="0"/>
        </w:numPr>
        <w:spacing w:line="360" w:lineRule="auto"/>
        <w:jc w:val="left"/>
        <w:rPr>
          <w:rFonts w:hint="eastAsia" w:eastAsiaTheme="minorEastAsia"/>
          <w:lang w:val="en-US" w:eastAsia="zh-CN"/>
        </w:rPr>
      </w:pPr>
      <w:r>
        <w:rPr>
          <w:rFonts w:hint="eastAsia"/>
          <w:lang w:eastAsia="zh-CN"/>
        </w:rPr>
        <w:t>添加并选择约车人，点击“提交订单”按钮可以成功预约时间段。</w:t>
      </w:r>
    </w:p>
    <w:p>
      <w:pPr>
        <w:numPr>
          <w:ilvl w:val="0"/>
          <w:numId w:val="2"/>
        </w:numPr>
        <w:spacing w:line="360" w:lineRule="auto"/>
        <w:jc w:val="left"/>
        <w:outlineLvl w:val="0"/>
        <w:rPr>
          <w:rFonts w:hint="eastAsia"/>
          <w:b/>
          <w:bCs/>
          <w:sz w:val="24"/>
          <w:szCs w:val="24"/>
          <w:lang w:eastAsia="zh-CN"/>
        </w:rPr>
      </w:pPr>
      <w:bookmarkStart w:id="24" w:name="_Toc29746"/>
      <w:r>
        <w:rPr>
          <w:rFonts w:hint="eastAsia"/>
          <w:b/>
          <w:bCs/>
          <w:sz w:val="24"/>
          <w:szCs w:val="24"/>
          <w:lang w:eastAsia="zh-CN"/>
        </w:rPr>
        <w:t>用户管理</w:t>
      </w:r>
      <w:bookmarkEnd w:id="24"/>
    </w:p>
    <w:p>
      <w:pPr>
        <w:widowControl w:val="0"/>
        <w:numPr>
          <w:ilvl w:val="0"/>
          <w:numId w:val="0"/>
        </w:numPr>
        <w:spacing w:line="360" w:lineRule="auto"/>
        <w:jc w:val="left"/>
        <w:outlineLvl w:val="1"/>
        <w:rPr>
          <w:rFonts w:hint="eastAsia"/>
          <w:b/>
          <w:bCs/>
          <w:sz w:val="21"/>
          <w:szCs w:val="21"/>
          <w:lang w:val="en-US" w:eastAsia="zh-CN"/>
        </w:rPr>
      </w:pPr>
      <w:bookmarkStart w:id="25" w:name="_Toc31059"/>
      <w:r>
        <w:rPr>
          <w:rFonts w:hint="eastAsia"/>
          <w:b/>
          <w:bCs/>
          <w:sz w:val="21"/>
          <w:szCs w:val="21"/>
          <w:lang w:val="en-US" w:eastAsia="zh-CN"/>
        </w:rPr>
        <w:t>7.1微信用户</w:t>
      </w:r>
      <w:bookmarkEnd w:id="25"/>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选择用户管理-微信用户，打开微信用户页面如图22</w:t>
      </w:r>
    </w:p>
    <w:p>
      <w:pPr>
        <w:widowControl w:val="0"/>
        <w:numPr>
          <w:ilvl w:val="0"/>
          <w:numId w:val="0"/>
        </w:numPr>
        <w:spacing w:line="360" w:lineRule="auto"/>
        <w:jc w:val="left"/>
      </w:pPr>
      <w:r>
        <w:drawing>
          <wp:inline distT="0" distB="0" distL="114300" distR="114300">
            <wp:extent cx="5264785" cy="3129915"/>
            <wp:effectExtent l="0" t="0" r="12065" b="133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5"/>
                    <a:stretch>
                      <a:fillRect/>
                    </a:stretch>
                  </pic:blipFill>
                  <pic:spPr>
                    <a:xfrm>
                      <a:off x="0" y="0"/>
                      <a:ext cx="5264785" cy="312991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22</w:t>
      </w:r>
    </w:p>
    <w:p>
      <w:pPr>
        <w:widowControl w:val="0"/>
        <w:numPr>
          <w:ilvl w:val="0"/>
          <w:numId w:val="0"/>
        </w:numPr>
        <w:spacing w:line="360" w:lineRule="auto"/>
        <w:jc w:val="left"/>
        <w:rPr>
          <w:rFonts w:hint="eastAsia"/>
          <w:lang w:val="en-US" w:eastAsia="zh-CN"/>
        </w:rPr>
      </w:pPr>
      <w:r>
        <w:rPr>
          <w:rFonts w:hint="eastAsia"/>
          <w:lang w:val="en-US" w:eastAsia="zh-CN"/>
        </w:rPr>
        <w:t>点击“设置用户组”按钮可以给用户设置用户组。</w:t>
      </w:r>
    </w:p>
    <w:p>
      <w:pPr>
        <w:widowControl w:val="0"/>
        <w:numPr>
          <w:ilvl w:val="0"/>
          <w:numId w:val="0"/>
        </w:numPr>
        <w:spacing w:line="360" w:lineRule="auto"/>
        <w:jc w:val="left"/>
        <w:rPr>
          <w:rFonts w:hint="eastAsia"/>
          <w:lang w:val="en-US" w:eastAsia="zh-CN"/>
        </w:rPr>
      </w:pPr>
      <w:r>
        <w:rPr>
          <w:rFonts w:hint="eastAsia"/>
          <w:lang w:val="en-US" w:eastAsia="zh-CN"/>
        </w:rPr>
        <w:t>点击“设置标签”按钮可以给用户设置标签。</w:t>
      </w:r>
    </w:p>
    <w:p>
      <w:pPr>
        <w:widowControl w:val="0"/>
        <w:numPr>
          <w:ilvl w:val="0"/>
          <w:numId w:val="0"/>
        </w:numPr>
        <w:spacing w:line="360" w:lineRule="auto"/>
        <w:jc w:val="left"/>
        <w:rPr>
          <w:rFonts w:hint="eastAsia"/>
          <w:lang w:val="en-US" w:eastAsia="zh-CN"/>
        </w:rPr>
      </w:pPr>
      <w:r>
        <w:rPr>
          <w:rFonts w:hint="eastAsia"/>
          <w:lang w:val="en-US" w:eastAsia="zh-CN"/>
        </w:rPr>
        <w:t>点击“导出”用户按钮可以导出用户到本地。</w:t>
      </w:r>
    </w:p>
    <w:p>
      <w:pPr>
        <w:widowControl w:val="0"/>
        <w:numPr>
          <w:ilvl w:val="0"/>
          <w:numId w:val="0"/>
        </w:numPr>
        <w:spacing w:line="360" w:lineRule="auto"/>
        <w:jc w:val="left"/>
        <w:rPr>
          <w:rFonts w:hint="eastAsia"/>
          <w:lang w:val="en-US" w:eastAsia="zh-CN"/>
        </w:rPr>
      </w:pPr>
      <w:r>
        <w:rPr>
          <w:rFonts w:hint="eastAsia"/>
          <w:lang w:val="en-US" w:eastAsia="zh-CN"/>
        </w:rPr>
        <w:t>点击“一键同步微信公众号粉丝”可以同步微信公众号粉丝到微信用户列表。</w:t>
      </w:r>
    </w:p>
    <w:p>
      <w:pPr>
        <w:widowControl w:val="0"/>
        <w:numPr>
          <w:ilvl w:val="0"/>
          <w:numId w:val="0"/>
        </w:numPr>
        <w:spacing w:line="360" w:lineRule="auto"/>
        <w:jc w:val="left"/>
        <w:rPr>
          <w:rFonts w:hint="eastAsia"/>
          <w:lang w:val="en-US" w:eastAsia="zh-CN"/>
        </w:rPr>
      </w:pPr>
      <w:r>
        <w:rPr>
          <w:rFonts w:hint="eastAsia"/>
          <w:lang w:val="en-US" w:eastAsia="zh-CN"/>
        </w:rPr>
        <w:t>在用户分组中可以根据分组查找用户。</w:t>
      </w:r>
    </w:p>
    <w:p>
      <w:pPr>
        <w:widowControl w:val="0"/>
        <w:numPr>
          <w:ilvl w:val="0"/>
          <w:numId w:val="0"/>
        </w:numPr>
        <w:spacing w:line="360" w:lineRule="auto"/>
        <w:jc w:val="left"/>
        <w:rPr>
          <w:rFonts w:hint="eastAsia"/>
          <w:lang w:val="en-US" w:eastAsia="zh-CN"/>
        </w:rPr>
      </w:pPr>
      <w:r>
        <w:rPr>
          <w:rFonts w:hint="eastAsia"/>
          <w:lang w:val="en-US" w:eastAsia="zh-CN"/>
        </w:rPr>
        <w:t>在搜索输入框中输入昵称关键字或者标签可以模糊查询所需要的用户。</w:t>
      </w:r>
    </w:p>
    <w:p>
      <w:pPr>
        <w:widowControl w:val="0"/>
        <w:numPr>
          <w:ilvl w:val="0"/>
          <w:numId w:val="0"/>
        </w:numPr>
        <w:spacing w:line="360" w:lineRule="auto"/>
        <w:jc w:val="left"/>
        <w:rPr>
          <w:rFonts w:hint="eastAsia"/>
          <w:lang w:val="en-US" w:eastAsia="zh-CN"/>
        </w:rPr>
      </w:pPr>
      <w:r>
        <w:rPr>
          <w:rFonts w:hint="eastAsia"/>
          <w:lang w:val="en-US" w:eastAsia="zh-CN"/>
        </w:rPr>
        <w:t>点击用户操作栏的“详细资料”可以查看用户的详细资料。</w:t>
      </w:r>
    </w:p>
    <w:p>
      <w:pPr>
        <w:widowControl w:val="0"/>
        <w:numPr>
          <w:ilvl w:val="0"/>
          <w:numId w:val="0"/>
        </w:numPr>
        <w:spacing w:line="360" w:lineRule="auto"/>
        <w:jc w:val="left"/>
        <w:rPr>
          <w:rFonts w:hint="eastAsia"/>
          <w:lang w:val="en-US" w:eastAsia="zh-CN"/>
        </w:rPr>
      </w:pPr>
      <w:r>
        <w:rPr>
          <w:rFonts w:hint="eastAsia"/>
          <w:lang w:val="en-US" w:eastAsia="zh-CN"/>
        </w:rPr>
        <w:t>点击用户操作栏的“积分记录”进入到积分记录页面，如图23</w:t>
      </w:r>
    </w:p>
    <w:p>
      <w:pPr>
        <w:widowControl w:val="0"/>
        <w:numPr>
          <w:ilvl w:val="0"/>
          <w:numId w:val="0"/>
        </w:numPr>
        <w:spacing w:line="360" w:lineRule="auto"/>
        <w:jc w:val="left"/>
        <w:rPr>
          <w:rFonts w:hint="eastAsia"/>
          <w:lang w:val="en-US" w:eastAsia="zh-CN"/>
        </w:rPr>
      </w:pPr>
      <w:r>
        <w:rPr>
          <w:rFonts w:hint="eastAsia"/>
          <w:lang w:val="en-US" w:eastAsia="zh-CN"/>
        </w:rPr>
        <w:t>点击用户操作栏的“备注”可以给用户添加备注。</w:t>
      </w:r>
    </w:p>
    <w:p>
      <w:pPr>
        <w:widowControl w:val="0"/>
        <w:numPr>
          <w:ilvl w:val="0"/>
          <w:numId w:val="0"/>
        </w:numPr>
        <w:spacing w:line="360" w:lineRule="auto"/>
        <w:jc w:val="left"/>
      </w:pPr>
      <w:r>
        <w:drawing>
          <wp:inline distT="0" distB="0" distL="114300" distR="114300">
            <wp:extent cx="4552950" cy="2725420"/>
            <wp:effectExtent l="0" t="0" r="0"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6"/>
                    <a:stretch>
                      <a:fillRect/>
                    </a:stretch>
                  </pic:blipFill>
                  <pic:spPr>
                    <a:xfrm>
                      <a:off x="0" y="0"/>
                      <a:ext cx="4552950" cy="272542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23</w:t>
      </w:r>
    </w:p>
    <w:p>
      <w:pPr>
        <w:widowControl w:val="0"/>
        <w:numPr>
          <w:ilvl w:val="0"/>
          <w:numId w:val="0"/>
        </w:numPr>
        <w:spacing w:line="360" w:lineRule="auto"/>
        <w:jc w:val="left"/>
        <w:rPr>
          <w:rFonts w:hint="eastAsia"/>
          <w:lang w:eastAsia="zh-CN"/>
        </w:rPr>
      </w:pPr>
      <w:r>
        <w:rPr>
          <w:rFonts w:hint="eastAsia"/>
          <w:lang w:eastAsia="zh-CN"/>
        </w:rPr>
        <w:t>点击“新增”按钮可以新增经验值、积分值等。</w:t>
      </w:r>
    </w:p>
    <w:p>
      <w:pPr>
        <w:widowControl w:val="0"/>
        <w:numPr>
          <w:ilvl w:val="0"/>
          <w:numId w:val="0"/>
        </w:numPr>
        <w:spacing w:line="360" w:lineRule="auto"/>
        <w:jc w:val="left"/>
        <w:rPr>
          <w:rFonts w:hint="eastAsia"/>
          <w:lang w:eastAsia="zh-CN"/>
        </w:rPr>
      </w:pPr>
      <w:r>
        <w:rPr>
          <w:rFonts w:hint="eastAsia"/>
          <w:lang w:eastAsia="zh-CN"/>
        </w:rPr>
        <w:t>勾选一个或者多个积分记录点击“删除”按钮可以删除一个或者多个积分记录。</w:t>
      </w:r>
    </w:p>
    <w:p>
      <w:pPr>
        <w:widowControl w:val="0"/>
        <w:numPr>
          <w:ilvl w:val="0"/>
          <w:numId w:val="0"/>
        </w:numPr>
        <w:spacing w:line="360" w:lineRule="auto"/>
        <w:jc w:val="left"/>
        <w:rPr>
          <w:rFonts w:hint="eastAsia"/>
          <w:lang w:eastAsia="zh-CN"/>
        </w:rPr>
      </w:pPr>
      <w:r>
        <w:rPr>
          <w:rFonts w:hint="eastAsia"/>
          <w:lang w:eastAsia="zh-CN"/>
        </w:rPr>
        <w:t>点击“导入数据”按钮可以导入积分数据。</w:t>
      </w:r>
    </w:p>
    <w:p>
      <w:pPr>
        <w:widowControl w:val="0"/>
        <w:numPr>
          <w:ilvl w:val="0"/>
          <w:numId w:val="0"/>
        </w:numPr>
        <w:spacing w:line="360" w:lineRule="auto"/>
        <w:jc w:val="left"/>
        <w:rPr>
          <w:rFonts w:hint="eastAsia"/>
          <w:lang w:eastAsia="zh-CN"/>
        </w:rPr>
      </w:pPr>
      <w:r>
        <w:rPr>
          <w:rFonts w:hint="eastAsia"/>
          <w:lang w:eastAsia="zh-CN"/>
        </w:rPr>
        <w:t>点击用户操作栏的“编辑”按钮可以编辑该信息。</w:t>
      </w:r>
    </w:p>
    <w:p>
      <w:pPr>
        <w:widowControl w:val="0"/>
        <w:numPr>
          <w:ilvl w:val="0"/>
          <w:numId w:val="0"/>
        </w:numPr>
        <w:spacing w:line="360" w:lineRule="auto"/>
        <w:jc w:val="left"/>
        <w:rPr>
          <w:rFonts w:hint="eastAsia"/>
          <w:lang w:eastAsia="zh-CN"/>
        </w:rPr>
      </w:pPr>
      <w:r>
        <w:rPr>
          <w:rFonts w:hint="eastAsia"/>
          <w:lang w:eastAsia="zh-CN"/>
        </w:rPr>
        <w:t>点击操作栏的“删除”按钮可以删除该信息。</w:t>
      </w:r>
    </w:p>
    <w:p>
      <w:pPr>
        <w:widowControl w:val="0"/>
        <w:numPr>
          <w:ilvl w:val="0"/>
          <w:numId w:val="0"/>
        </w:numPr>
        <w:spacing w:line="360" w:lineRule="auto"/>
        <w:jc w:val="left"/>
        <w:rPr>
          <w:rFonts w:hint="eastAsia"/>
          <w:lang w:eastAsia="zh-CN"/>
        </w:rPr>
      </w:pPr>
      <w:r>
        <w:rPr>
          <w:rFonts w:hint="eastAsia"/>
          <w:lang w:eastAsia="zh-CN"/>
        </w:rPr>
        <w:t>点击积分配置业签可以查看积分配置信息，如图</w:t>
      </w:r>
      <w:r>
        <w:rPr>
          <w:rFonts w:hint="eastAsia"/>
          <w:lang w:val="en-US" w:eastAsia="zh-CN"/>
        </w:rPr>
        <w:t>24</w:t>
      </w:r>
    </w:p>
    <w:p>
      <w:pPr>
        <w:widowControl w:val="0"/>
        <w:numPr>
          <w:ilvl w:val="0"/>
          <w:numId w:val="0"/>
        </w:numPr>
        <w:spacing w:line="360" w:lineRule="auto"/>
        <w:jc w:val="left"/>
      </w:pPr>
      <w:r>
        <w:drawing>
          <wp:inline distT="0" distB="0" distL="114300" distR="114300">
            <wp:extent cx="2992755" cy="1782445"/>
            <wp:effectExtent l="0" t="0" r="17145" b="825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7"/>
                    <a:stretch>
                      <a:fillRect/>
                    </a:stretch>
                  </pic:blipFill>
                  <pic:spPr>
                    <a:xfrm>
                      <a:off x="0" y="0"/>
                      <a:ext cx="2992755" cy="178244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val="en-US" w:eastAsia="zh-CN"/>
        </w:rPr>
        <w:t>图24</w:t>
      </w:r>
    </w:p>
    <w:p>
      <w:pPr>
        <w:widowControl w:val="0"/>
        <w:numPr>
          <w:ilvl w:val="0"/>
          <w:numId w:val="0"/>
        </w:numPr>
        <w:spacing w:line="360" w:lineRule="auto"/>
        <w:jc w:val="left"/>
        <w:rPr>
          <w:rFonts w:hint="eastAsia"/>
          <w:lang w:val="en-US" w:eastAsia="zh-CN"/>
        </w:rPr>
      </w:pPr>
      <w:r>
        <w:rPr>
          <w:rFonts w:hint="eastAsia"/>
          <w:lang w:val="en-US" w:eastAsia="zh-CN"/>
        </w:rPr>
        <w:t>点击配置项后面的“配置”按钮可以对该项配置数据。</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26" w:name="_Toc6705"/>
      <w:r>
        <w:rPr>
          <w:rFonts w:hint="eastAsia"/>
          <w:b/>
          <w:bCs/>
          <w:sz w:val="21"/>
          <w:szCs w:val="21"/>
          <w:lang w:val="en-US" w:eastAsia="zh-CN"/>
        </w:rPr>
        <w:t>7.2微信咨询</w:t>
      </w:r>
      <w:bookmarkEnd w:id="26"/>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选择用户管理-微信咨询，打开微信咨询户页面如图25</w:t>
      </w:r>
    </w:p>
    <w:p>
      <w:pPr>
        <w:widowControl w:val="0"/>
        <w:numPr>
          <w:ilvl w:val="0"/>
          <w:numId w:val="0"/>
        </w:numPr>
        <w:spacing w:line="360" w:lineRule="auto"/>
        <w:jc w:val="left"/>
      </w:pPr>
      <w:r>
        <w:drawing>
          <wp:inline distT="0" distB="0" distL="114300" distR="114300">
            <wp:extent cx="5270500" cy="3040380"/>
            <wp:effectExtent l="0" t="0" r="635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70500" cy="304038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25</w:t>
      </w:r>
    </w:p>
    <w:p>
      <w:pPr>
        <w:widowControl w:val="0"/>
        <w:numPr>
          <w:ilvl w:val="0"/>
          <w:numId w:val="0"/>
        </w:numPr>
        <w:spacing w:line="360" w:lineRule="auto"/>
        <w:jc w:val="left"/>
        <w:rPr>
          <w:rFonts w:hint="eastAsia"/>
          <w:lang w:val="en-US" w:eastAsia="zh-CN"/>
        </w:rPr>
      </w:pPr>
      <w:r>
        <w:rPr>
          <w:rFonts w:hint="eastAsia"/>
          <w:lang w:val="en-US" w:eastAsia="zh-CN"/>
        </w:rPr>
        <w:t>点击“绘画</w:t>
      </w:r>
      <w:r>
        <w:rPr>
          <w:rFonts w:hint="eastAsia" w:ascii="宋体" w:hAnsi="宋体" w:eastAsia="宋体" w:cs="宋体"/>
          <w:sz w:val="24"/>
          <w:szCs w:val="24"/>
          <w:lang w:eastAsia="zh-CN"/>
        </w:rPr>
        <w:t>详情</w:t>
      </w:r>
      <w:r>
        <w:rPr>
          <w:rFonts w:hint="eastAsia"/>
          <w:lang w:val="en-US" w:eastAsia="zh-CN"/>
        </w:rPr>
        <w:t>”展开对话页面，可以和用户进行聊天。</w:t>
      </w:r>
    </w:p>
    <w:p>
      <w:pPr>
        <w:widowControl w:val="0"/>
        <w:numPr>
          <w:ilvl w:val="0"/>
          <w:numId w:val="0"/>
        </w:numPr>
        <w:spacing w:line="360" w:lineRule="auto"/>
        <w:jc w:val="left"/>
        <w:rPr>
          <w:rFonts w:hint="eastAsia"/>
          <w:lang w:val="en-US" w:eastAsia="zh-CN"/>
        </w:rPr>
      </w:pPr>
      <w:r>
        <w:rPr>
          <w:rFonts w:hint="eastAsia"/>
          <w:lang w:val="en-US" w:eastAsia="zh-CN"/>
        </w:rPr>
        <w:t>点击收藏列表页签，可以查看收藏的会话。</w:t>
      </w:r>
    </w:p>
    <w:p>
      <w:pPr>
        <w:widowControl w:val="0"/>
        <w:numPr>
          <w:ilvl w:val="0"/>
          <w:numId w:val="0"/>
        </w:numPr>
        <w:spacing w:line="360" w:lineRule="auto"/>
        <w:jc w:val="left"/>
        <w:rPr>
          <w:rFonts w:hint="eastAsia"/>
          <w:lang w:val="en-US" w:eastAsia="zh-CN"/>
        </w:rPr>
      </w:pPr>
      <w:r>
        <w:rPr>
          <w:rFonts w:hint="eastAsia"/>
          <w:lang w:val="en-US" w:eastAsia="zh-CN"/>
        </w:rPr>
        <w:t>点击待处理页签，可以查看待处理的会话。</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27" w:name="_Toc28034"/>
      <w:r>
        <w:rPr>
          <w:rFonts w:hint="eastAsia"/>
          <w:b/>
          <w:bCs/>
          <w:sz w:val="21"/>
          <w:szCs w:val="21"/>
          <w:lang w:val="en-US" w:eastAsia="zh-CN"/>
        </w:rPr>
        <w:t>7.3用户标签</w:t>
      </w:r>
      <w:bookmarkEnd w:id="27"/>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选择用户管理-用户标签，打开用户标签页面如图26</w:t>
      </w:r>
    </w:p>
    <w:p>
      <w:pPr>
        <w:widowControl w:val="0"/>
        <w:numPr>
          <w:ilvl w:val="0"/>
          <w:numId w:val="0"/>
        </w:numPr>
        <w:spacing w:line="360" w:lineRule="auto"/>
        <w:jc w:val="left"/>
      </w:pPr>
      <w:r>
        <w:drawing>
          <wp:inline distT="0" distB="0" distL="114300" distR="114300">
            <wp:extent cx="5273675" cy="2089785"/>
            <wp:effectExtent l="0" t="0" r="3175"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9"/>
                    <a:stretch>
                      <a:fillRect/>
                    </a:stretch>
                  </pic:blipFill>
                  <pic:spPr>
                    <a:xfrm>
                      <a:off x="0" y="0"/>
                      <a:ext cx="5273675" cy="208978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26</w:t>
      </w:r>
    </w:p>
    <w:p>
      <w:pPr>
        <w:widowControl w:val="0"/>
        <w:numPr>
          <w:ilvl w:val="0"/>
          <w:numId w:val="0"/>
        </w:numPr>
        <w:spacing w:line="360" w:lineRule="auto"/>
        <w:jc w:val="left"/>
        <w:rPr>
          <w:rFonts w:hint="eastAsia"/>
          <w:lang w:val="en-US" w:eastAsia="zh-CN"/>
        </w:rPr>
      </w:pPr>
      <w:r>
        <w:rPr>
          <w:rFonts w:hint="eastAsia"/>
          <w:lang w:val="en-US" w:eastAsia="zh-CN"/>
        </w:rPr>
        <w:t>点击“新增”按钮可以新增用户标签。</w:t>
      </w:r>
    </w:p>
    <w:p>
      <w:pPr>
        <w:widowControl w:val="0"/>
        <w:numPr>
          <w:ilvl w:val="0"/>
          <w:numId w:val="0"/>
        </w:numPr>
        <w:spacing w:line="360" w:lineRule="auto"/>
        <w:jc w:val="left"/>
        <w:rPr>
          <w:rFonts w:hint="eastAsia"/>
          <w:lang w:val="en-US" w:eastAsia="zh-CN"/>
        </w:rPr>
      </w:pPr>
      <w:r>
        <w:rPr>
          <w:rFonts w:hint="eastAsia"/>
          <w:lang w:val="en-US" w:eastAsia="zh-CN"/>
        </w:rPr>
        <w:t>勾选一个或者多个标签点击“删除”按钮可以删除一个或者多个用户标签。</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28" w:name="_Toc15808"/>
      <w:r>
        <w:rPr>
          <w:rFonts w:hint="eastAsia"/>
          <w:b/>
          <w:bCs/>
          <w:sz w:val="21"/>
          <w:szCs w:val="21"/>
          <w:lang w:val="en-US" w:eastAsia="zh-CN"/>
        </w:rPr>
        <w:t>7.4用户分组</w:t>
      </w:r>
      <w:bookmarkEnd w:id="28"/>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选择用户管理-用户分组，打开用户分组页面如图27</w:t>
      </w:r>
    </w:p>
    <w:p>
      <w:pPr>
        <w:widowControl w:val="0"/>
        <w:numPr>
          <w:ilvl w:val="0"/>
          <w:numId w:val="0"/>
        </w:numPr>
        <w:spacing w:line="360" w:lineRule="auto"/>
        <w:jc w:val="left"/>
      </w:pPr>
      <w:r>
        <w:drawing>
          <wp:inline distT="0" distB="0" distL="114300" distR="114300">
            <wp:extent cx="4729480" cy="2615565"/>
            <wp:effectExtent l="0" t="0" r="13970"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4729480" cy="261556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27</w:t>
      </w:r>
    </w:p>
    <w:p>
      <w:pPr>
        <w:widowControl w:val="0"/>
        <w:numPr>
          <w:ilvl w:val="0"/>
          <w:numId w:val="0"/>
        </w:numPr>
        <w:spacing w:line="360" w:lineRule="auto"/>
        <w:jc w:val="left"/>
        <w:rPr>
          <w:rFonts w:hint="eastAsia"/>
          <w:lang w:val="en-US" w:eastAsia="zh-CN"/>
        </w:rPr>
      </w:pPr>
      <w:r>
        <w:rPr>
          <w:rFonts w:hint="eastAsia"/>
          <w:lang w:val="en-US" w:eastAsia="zh-CN"/>
        </w:rPr>
        <w:t>点击“新增”按钮可以新增用户分组。</w:t>
      </w:r>
    </w:p>
    <w:p>
      <w:pPr>
        <w:widowControl w:val="0"/>
        <w:numPr>
          <w:ilvl w:val="0"/>
          <w:numId w:val="0"/>
        </w:numPr>
        <w:spacing w:line="360" w:lineRule="auto"/>
        <w:jc w:val="left"/>
        <w:rPr>
          <w:rFonts w:hint="eastAsia"/>
          <w:lang w:val="en-US" w:eastAsia="zh-CN"/>
        </w:rPr>
      </w:pPr>
      <w:r>
        <w:rPr>
          <w:rFonts w:hint="eastAsia"/>
          <w:lang w:val="en-US" w:eastAsia="zh-CN"/>
        </w:rPr>
        <w:t>点击操作栏的“导出用户”可以导出该分组下的用户。</w:t>
      </w:r>
    </w:p>
    <w:p>
      <w:pPr>
        <w:widowControl w:val="0"/>
        <w:numPr>
          <w:ilvl w:val="0"/>
          <w:numId w:val="0"/>
        </w:numPr>
        <w:spacing w:line="360" w:lineRule="auto"/>
        <w:jc w:val="left"/>
        <w:rPr>
          <w:rFonts w:hint="eastAsia"/>
          <w:lang w:val="en-US" w:eastAsia="zh-CN"/>
        </w:rPr>
      </w:pPr>
      <w:r>
        <w:rPr>
          <w:rFonts w:hint="eastAsia"/>
          <w:lang w:val="en-US" w:eastAsia="zh-CN"/>
        </w:rPr>
        <w:t>点击操作栏的“编辑”可以编辑分组。</w:t>
      </w:r>
    </w:p>
    <w:p>
      <w:pPr>
        <w:widowControl w:val="0"/>
        <w:numPr>
          <w:ilvl w:val="0"/>
          <w:numId w:val="0"/>
        </w:numPr>
        <w:spacing w:line="360" w:lineRule="auto"/>
        <w:jc w:val="left"/>
        <w:rPr>
          <w:rFonts w:hint="eastAsia"/>
          <w:lang w:val="en-US" w:eastAsia="zh-CN"/>
        </w:rPr>
      </w:pPr>
      <w:r>
        <w:rPr>
          <w:rFonts w:hint="eastAsia"/>
          <w:lang w:val="en-US" w:eastAsia="zh-CN"/>
        </w:rPr>
        <w:t>点击操作栏的“查看详情”可以查看分组详情。</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29" w:name="_Toc27300"/>
      <w:r>
        <w:rPr>
          <w:rFonts w:hint="eastAsia"/>
          <w:b/>
          <w:bCs/>
          <w:sz w:val="21"/>
          <w:szCs w:val="21"/>
          <w:lang w:val="en-US" w:eastAsia="zh-CN"/>
        </w:rPr>
        <w:t>7.5学员管理</w:t>
      </w:r>
      <w:bookmarkEnd w:id="29"/>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选择用户管理-学员管理，打开学员管理页面如图28</w:t>
      </w:r>
    </w:p>
    <w:p>
      <w:pPr>
        <w:widowControl w:val="0"/>
        <w:numPr>
          <w:ilvl w:val="0"/>
          <w:numId w:val="0"/>
        </w:numPr>
        <w:spacing w:line="360" w:lineRule="auto"/>
        <w:jc w:val="left"/>
      </w:pPr>
      <w:r>
        <w:drawing>
          <wp:inline distT="0" distB="0" distL="114300" distR="114300">
            <wp:extent cx="3262630" cy="1860550"/>
            <wp:effectExtent l="0" t="0" r="13970" b="635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1"/>
                    <a:stretch>
                      <a:fillRect/>
                    </a:stretch>
                  </pic:blipFill>
                  <pic:spPr>
                    <a:xfrm>
                      <a:off x="0" y="0"/>
                      <a:ext cx="3262630" cy="186055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28</w:t>
      </w:r>
    </w:p>
    <w:p>
      <w:pPr>
        <w:widowControl w:val="0"/>
        <w:numPr>
          <w:ilvl w:val="0"/>
          <w:numId w:val="0"/>
        </w:numPr>
        <w:spacing w:line="360" w:lineRule="auto"/>
        <w:jc w:val="left"/>
        <w:rPr>
          <w:rFonts w:hint="eastAsia"/>
          <w:lang w:val="en-US" w:eastAsia="zh-CN"/>
        </w:rPr>
      </w:pPr>
      <w:r>
        <w:rPr>
          <w:rFonts w:hint="eastAsia"/>
          <w:lang w:val="en-US" w:eastAsia="zh-CN"/>
        </w:rPr>
        <w:t>点击学员操作栏的“编辑”按钮可以编辑学员信息。</w:t>
      </w:r>
    </w:p>
    <w:p>
      <w:pPr>
        <w:widowControl w:val="0"/>
        <w:numPr>
          <w:ilvl w:val="0"/>
          <w:numId w:val="0"/>
        </w:numPr>
        <w:spacing w:line="360" w:lineRule="auto"/>
        <w:jc w:val="left"/>
        <w:outlineLvl w:val="1"/>
        <w:rPr>
          <w:rFonts w:hint="eastAsia"/>
          <w:b/>
          <w:bCs/>
          <w:sz w:val="21"/>
          <w:szCs w:val="21"/>
          <w:lang w:val="en-US" w:eastAsia="zh-CN"/>
        </w:rPr>
      </w:pPr>
      <w:bookmarkStart w:id="30" w:name="_Toc22162"/>
      <w:r>
        <w:rPr>
          <w:rFonts w:hint="eastAsia"/>
          <w:b/>
          <w:bCs/>
          <w:sz w:val="21"/>
          <w:szCs w:val="21"/>
          <w:lang w:val="en-US" w:eastAsia="zh-CN"/>
        </w:rPr>
        <w:t>7.6教练管理</w:t>
      </w:r>
      <w:bookmarkEnd w:id="30"/>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选择用户管理-教练管理，打开教练管理页面如图29</w:t>
      </w:r>
    </w:p>
    <w:p>
      <w:pPr>
        <w:widowControl w:val="0"/>
        <w:numPr>
          <w:ilvl w:val="0"/>
          <w:numId w:val="0"/>
        </w:numPr>
        <w:spacing w:line="360" w:lineRule="auto"/>
        <w:jc w:val="left"/>
      </w:pPr>
      <w:r>
        <w:drawing>
          <wp:inline distT="0" distB="0" distL="114300" distR="114300">
            <wp:extent cx="5263515" cy="2994025"/>
            <wp:effectExtent l="0" t="0" r="13335" b="1587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32"/>
                    <a:stretch>
                      <a:fillRect/>
                    </a:stretch>
                  </pic:blipFill>
                  <pic:spPr>
                    <a:xfrm>
                      <a:off x="0" y="0"/>
                      <a:ext cx="5263515" cy="299402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29</w:t>
      </w:r>
    </w:p>
    <w:p>
      <w:pPr>
        <w:widowControl w:val="0"/>
        <w:numPr>
          <w:ilvl w:val="0"/>
          <w:numId w:val="0"/>
        </w:numPr>
        <w:spacing w:line="360" w:lineRule="auto"/>
        <w:jc w:val="left"/>
        <w:rPr>
          <w:rFonts w:hint="eastAsia"/>
          <w:lang w:val="en-US" w:eastAsia="zh-CN"/>
        </w:rPr>
      </w:pPr>
      <w:r>
        <w:rPr>
          <w:rFonts w:hint="eastAsia"/>
          <w:lang w:val="en-US" w:eastAsia="zh-CN"/>
        </w:rPr>
        <w:t>点击“新增”按钮可以新增教练。</w:t>
      </w:r>
    </w:p>
    <w:p>
      <w:pPr>
        <w:widowControl w:val="0"/>
        <w:numPr>
          <w:ilvl w:val="0"/>
          <w:numId w:val="0"/>
        </w:numPr>
        <w:spacing w:line="360" w:lineRule="auto"/>
        <w:jc w:val="left"/>
        <w:rPr>
          <w:rFonts w:hint="eastAsia"/>
          <w:lang w:val="en-US" w:eastAsia="zh-CN"/>
        </w:rPr>
      </w:pPr>
      <w:r>
        <w:rPr>
          <w:rFonts w:hint="eastAsia"/>
          <w:lang w:val="en-US" w:eastAsia="zh-CN"/>
        </w:rPr>
        <w:t>点击操作栏的“查看”可以查看教练员详细信息。</w:t>
      </w:r>
    </w:p>
    <w:p>
      <w:pPr>
        <w:widowControl w:val="0"/>
        <w:numPr>
          <w:ilvl w:val="0"/>
          <w:numId w:val="0"/>
        </w:numPr>
        <w:spacing w:line="360" w:lineRule="auto"/>
        <w:jc w:val="left"/>
        <w:rPr>
          <w:rFonts w:hint="eastAsia"/>
          <w:lang w:val="en-US" w:eastAsia="zh-CN"/>
        </w:rPr>
      </w:pPr>
      <w:r>
        <w:rPr>
          <w:rFonts w:hint="eastAsia"/>
          <w:lang w:val="en-US" w:eastAsia="zh-CN"/>
        </w:rPr>
        <w:t>点击操作栏的“编辑”可以编辑教练员详细</w:t>
      </w:r>
    </w:p>
    <w:p>
      <w:pPr>
        <w:widowControl w:val="0"/>
        <w:numPr>
          <w:ilvl w:val="0"/>
          <w:numId w:val="0"/>
        </w:numPr>
        <w:spacing w:line="360" w:lineRule="auto"/>
        <w:jc w:val="left"/>
        <w:outlineLvl w:val="1"/>
        <w:rPr>
          <w:rFonts w:hint="eastAsia"/>
          <w:b/>
          <w:bCs/>
          <w:sz w:val="21"/>
          <w:szCs w:val="21"/>
          <w:lang w:val="en-US" w:eastAsia="zh-CN"/>
        </w:rPr>
      </w:pPr>
      <w:bookmarkStart w:id="31" w:name="_Toc6310"/>
      <w:r>
        <w:rPr>
          <w:rFonts w:hint="eastAsia"/>
          <w:b/>
          <w:bCs/>
          <w:sz w:val="21"/>
          <w:szCs w:val="21"/>
          <w:lang w:val="en-US" w:eastAsia="zh-CN"/>
        </w:rPr>
        <w:t>7.7驾校管理</w:t>
      </w:r>
      <w:bookmarkEnd w:id="31"/>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选择用户管理-驾校管理，打开驾校管理页面如图30</w:t>
      </w:r>
    </w:p>
    <w:p>
      <w:pPr>
        <w:widowControl w:val="0"/>
        <w:numPr>
          <w:ilvl w:val="0"/>
          <w:numId w:val="0"/>
        </w:numPr>
        <w:spacing w:line="360" w:lineRule="auto"/>
        <w:jc w:val="left"/>
      </w:pPr>
      <w:r>
        <w:drawing>
          <wp:inline distT="0" distB="0" distL="114300" distR="114300">
            <wp:extent cx="4419600" cy="2610485"/>
            <wp:effectExtent l="0" t="0" r="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3"/>
                    <a:stretch>
                      <a:fillRect/>
                    </a:stretch>
                  </pic:blipFill>
                  <pic:spPr>
                    <a:xfrm>
                      <a:off x="0" y="0"/>
                      <a:ext cx="4419600" cy="261048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30</w:t>
      </w:r>
    </w:p>
    <w:p>
      <w:pPr>
        <w:widowControl w:val="0"/>
        <w:numPr>
          <w:ilvl w:val="0"/>
          <w:numId w:val="0"/>
        </w:numPr>
        <w:spacing w:line="360" w:lineRule="auto"/>
        <w:jc w:val="left"/>
        <w:rPr>
          <w:rFonts w:hint="eastAsia"/>
          <w:lang w:eastAsia="zh-CN"/>
        </w:rPr>
      </w:pPr>
      <w:r>
        <w:rPr>
          <w:rFonts w:hint="eastAsia"/>
          <w:lang w:eastAsia="zh-CN"/>
        </w:rPr>
        <w:t>点击“新增”按钮可以新增驾校。</w:t>
      </w:r>
    </w:p>
    <w:p>
      <w:pPr>
        <w:widowControl w:val="0"/>
        <w:numPr>
          <w:ilvl w:val="0"/>
          <w:numId w:val="0"/>
        </w:numPr>
        <w:spacing w:line="360" w:lineRule="auto"/>
        <w:jc w:val="left"/>
        <w:rPr>
          <w:rFonts w:hint="eastAsia"/>
          <w:lang w:eastAsia="zh-CN"/>
        </w:rPr>
      </w:pPr>
      <w:r>
        <w:rPr>
          <w:rFonts w:hint="eastAsia"/>
          <w:lang w:eastAsia="zh-CN"/>
        </w:rPr>
        <w:t>点击操作栏的“编辑”可以编辑驾校。</w:t>
      </w:r>
    </w:p>
    <w:p>
      <w:pPr>
        <w:widowControl w:val="0"/>
        <w:numPr>
          <w:ilvl w:val="0"/>
          <w:numId w:val="0"/>
        </w:numPr>
        <w:spacing w:line="360" w:lineRule="auto"/>
        <w:jc w:val="left"/>
        <w:rPr>
          <w:rFonts w:hint="eastAsia"/>
          <w:lang w:eastAsia="zh-CN"/>
        </w:rPr>
      </w:pPr>
      <w:r>
        <w:rPr>
          <w:rFonts w:hint="eastAsia"/>
          <w:lang w:eastAsia="zh-CN"/>
        </w:rPr>
        <w:t>点击操作栏的“删除”可以删除驾校。</w:t>
      </w:r>
    </w:p>
    <w:p>
      <w:pPr>
        <w:numPr>
          <w:ilvl w:val="0"/>
          <w:numId w:val="2"/>
        </w:numPr>
        <w:spacing w:line="360" w:lineRule="auto"/>
        <w:jc w:val="left"/>
        <w:outlineLvl w:val="0"/>
        <w:rPr>
          <w:rFonts w:hint="eastAsia"/>
          <w:b/>
          <w:bCs/>
          <w:sz w:val="24"/>
          <w:szCs w:val="24"/>
          <w:lang w:eastAsia="zh-CN"/>
        </w:rPr>
      </w:pPr>
      <w:bookmarkStart w:id="32" w:name="_Toc26562"/>
      <w:r>
        <w:rPr>
          <w:rFonts w:hint="eastAsia"/>
          <w:b/>
          <w:bCs/>
          <w:sz w:val="24"/>
          <w:szCs w:val="24"/>
          <w:lang w:eastAsia="zh-CN"/>
        </w:rPr>
        <w:t>网约车服务号</w:t>
      </w:r>
      <w:bookmarkEnd w:id="32"/>
    </w:p>
    <w:p>
      <w:pPr>
        <w:widowControl w:val="0"/>
        <w:numPr>
          <w:ilvl w:val="0"/>
          <w:numId w:val="0"/>
        </w:numPr>
        <w:spacing w:line="360" w:lineRule="auto"/>
        <w:jc w:val="left"/>
        <w:outlineLvl w:val="1"/>
        <w:rPr>
          <w:rFonts w:hint="eastAsia"/>
          <w:b/>
          <w:bCs/>
          <w:sz w:val="21"/>
          <w:szCs w:val="21"/>
          <w:lang w:val="en-US" w:eastAsia="zh-CN"/>
        </w:rPr>
      </w:pPr>
      <w:bookmarkStart w:id="33" w:name="_Toc1428"/>
      <w:r>
        <w:rPr>
          <w:rFonts w:hint="eastAsia"/>
          <w:b/>
          <w:bCs/>
          <w:sz w:val="21"/>
          <w:szCs w:val="21"/>
          <w:lang w:val="en-US" w:eastAsia="zh-CN"/>
        </w:rPr>
        <w:t>8.1欢迎语</w:t>
      </w:r>
      <w:bookmarkEnd w:id="33"/>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选择网约车服务号-欢迎语，打开欢迎语页面如图31</w:t>
      </w:r>
    </w:p>
    <w:p>
      <w:pPr>
        <w:widowControl w:val="0"/>
        <w:numPr>
          <w:ilvl w:val="0"/>
          <w:numId w:val="0"/>
        </w:numPr>
        <w:spacing w:line="360" w:lineRule="auto"/>
        <w:jc w:val="left"/>
      </w:pPr>
      <w:r>
        <w:drawing>
          <wp:inline distT="0" distB="0" distL="114300" distR="114300">
            <wp:extent cx="5271770" cy="3387725"/>
            <wp:effectExtent l="0" t="0" r="508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4"/>
                    <a:stretch>
                      <a:fillRect/>
                    </a:stretch>
                  </pic:blipFill>
                  <pic:spPr>
                    <a:xfrm>
                      <a:off x="0" y="0"/>
                      <a:ext cx="5271770" cy="338772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31</w:t>
      </w:r>
    </w:p>
    <w:p>
      <w:pPr>
        <w:widowControl w:val="0"/>
        <w:numPr>
          <w:ilvl w:val="0"/>
          <w:numId w:val="0"/>
        </w:numPr>
        <w:spacing w:line="360" w:lineRule="auto"/>
        <w:jc w:val="left"/>
        <w:rPr>
          <w:rFonts w:hint="eastAsia"/>
          <w:lang w:val="en-US" w:eastAsia="zh-CN"/>
        </w:rPr>
      </w:pPr>
      <w:r>
        <w:rPr>
          <w:rFonts w:hint="eastAsia"/>
          <w:lang w:val="en-US" w:eastAsia="zh-CN"/>
        </w:rPr>
        <w:t>欢迎语可以选择文本/图片/图文/语音/视频，在用户关注服务号的时候发送给用户。</w:t>
      </w:r>
    </w:p>
    <w:p>
      <w:pPr>
        <w:widowControl w:val="0"/>
        <w:numPr>
          <w:ilvl w:val="0"/>
          <w:numId w:val="0"/>
        </w:numPr>
        <w:spacing w:line="360" w:lineRule="auto"/>
        <w:jc w:val="left"/>
        <w:outlineLvl w:val="1"/>
        <w:rPr>
          <w:rFonts w:hint="eastAsia"/>
          <w:b/>
          <w:bCs/>
          <w:sz w:val="21"/>
          <w:szCs w:val="21"/>
          <w:lang w:val="en-US" w:eastAsia="zh-CN"/>
        </w:rPr>
      </w:pPr>
      <w:bookmarkStart w:id="34" w:name="_Toc26910"/>
      <w:r>
        <w:rPr>
          <w:rFonts w:hint="eastAsia"/>
          <w:b/>
          <w:bCs/>
          <w:sz w:val="21"/>
          <w:szCs w:val="21"/>
          <w:lang w:val="en-US" w:eastAsia="zh-CN"/>
        </w:rPr>
        <w:t>8.2未识别回复</w:t>
      </w:r>
      <w:bookmarkEnd w:id="34"/>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选择网约车服务号-未识别回复，打开未识别回复页面如图32</w:t>
      </w:r>
    </w:p>
    <w:p>
      <w:pPr>
        <w:widowControl w:val="0"/>
        <w:numPr>
          <w:ilvl w:val="0"/>
          <w:numId w:val="0"/>
        </w:numPr>
        <w:spacing w:line="360" w:lineRule="auto"/>
        <w:jc w:val="left"/>
      </w:pPr>
      <w:r>
        <w:drawing>
          <wp:inline distT="0" distB="0" distL="114300" distR="114300">
            <wp:extent cx="3813810" cy="1842135"/>
            <wp:effectExtent l="0" t="0" r="15240" b="571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5"/>
                    <a:stretch>
                      <a:fillRect/>
                    </a:stretch>
                  </pic:blipFill>
                  <pic:spPr>
                    <a:xfrm>
                      <a:off x="0" y="0"/>
                      <a:ext cx="3813810" cy="184213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32</w:t>
      </w:r>
    </w:p>
    <w:p>
      <w:pPr>
        <w:widowControl w:val="0"/>
        <w:numPr>
          <w:ilvl w:val="0"/>
          <w:numId w:val="0"/>
        </w:numPr>
        <w:spacing w:line="360" w:lineRule="auto"/>
        <w:jc w:val="left"/>
        <w:rPr>
          <w:rFonts w:hint="eastAsia"/>
          <w:lang w:val="en-US" w:eastAsia="zh-CN"/>
        </w:rPr>
      </w:pPr>
      <w:r>
        <w:rPr>
          <w:rFonts w:hint="eastAsia"/>
          <w:lang w:val="en-US" w:eastAsia="zh-CN"/>
        </w:rPr>
        <w:t>未识别回复可以设置文本/图片/图文/语音/视频等模式，在用户发送的消息无法识别时给用户提示信息。</w:t>
      </w:r>
    </w:p>
    <w:p>
      <w:pPr>
        <w:widowControl w:val="0"/>
        <w:numPr>
          <w:ilvl w:val="0"/>
          <w:numId w:val="0"/>
        </w:numPr>
        <w:spacing w:line="360" w:lineRule="auto"/>
        <w:jc w:val="left"/>
        <w:outlineLvl w:val="1"/>
        <w:rPr>
          <w:rFonts w:hint="eastAsia"/>
          <w:b/>
          <w:bCs/>
          <w:sz w:val="21"/>
          <w:szCs w:val="21"/>
          <w:lang w:val="en-US" w:eastAsia="zh-CN"/>
        </w:rPr>
      </w:pPr>
      <w:bookmarkStart w:id="35" w:name="_Toc11309"/>
      <w:r>
        <w:rPr>
          <w:rFonts w:hint="eastAsia"/>
          <w:b/>
          <w:bCs/>
          <w:sz w:val="21"/>
          <w:szCs w:val="21"/>
          <w:lang w:val="en-US" w:eastAsia="zh-CN"/>
        </w:rPr>
        <w:t>8.3自动回复</w:t>
      </w:r>
      <w:bookmarkEnd w:id="35"/>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选择网约车服务号-自动回复，打开自动回复页面如图33</w:t>
      </w:r>
    </w:p>
    <w:p>
      <w:pPr>
        <w:widowControl w:val="0"/>
        <w:numPr>
          <w:ilvl w:val="0"/>
          <w:numId w:val="0"/>
        </w:numPr>
        <w:spacing w:line="360" w:lineRule="auto"/>
        <w:jc w:val="left"/>
      </w:pPr>
      <w:r>
        <w:drawing>
          <wp:inline distT="0" distB="0" distL="114300" distR="114300">
            <wp:extent cx="5267960" cy="1704340"/>
            <wp:effectExtent l="0" t="0" r="8890" b="1016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6"/>
                    <a:stretch>
                      <a:fillRect/>
                    </a:stretch>
                  </pic:blipFill>
                  <pic:spPr>
                    <a:xfrm>
                      <a:off x="0" y="0"/>
                      <a:ext cx="5267960" cy="1704340"/>
                    </a:xfrm>
                    <a:prstGeom prst="rect">
                      <a:avLst/>
                    </a:prstGeom>
                    <a:noFill/>
                    <a:ln w="9525">
                      <a:noFill/>
                    </a:ln>
                  </pic:spPr>
                </pic:pic>
              </a:graphicData>
            </a:graphic>
          </wp:inline>
        </w:drawing>
      </w:r>
    </w:p>
    <w:p>
      <w:pPr>
        <w:widowControl w:val="0"/>
        <w:numPr>
          <w:ilvl w:val="0"/>
          <w:numId w:val="0"/>
        </w:numPr>
        <w:spacing w:line="360" w:lineRule="auto"/>
        <w:jc w:val="left"/>
        <w:rPr>
          <w:rFonts w:hint="eastAsia"/>
          <w:lang w:eastAsia="zh-CN"/>
        </w:rPr>
      </w:pPr>
      <w:r>
        <w:rPr>
          <w:rFonts w:hint="eastAsia"/>
          <w:lang w:eastAsia="zh-CN"/>
        </w:rPr>
        <w:t>可以对相应的关键字设置自动回复，当用户发送相应的关键字时回复给用户。</w:t>
      </w:r>
    </w:p>
    <w:p>
      <w:pPr>
        <w:widowControl w:val="0"/>
        <w:numPr>
          <w:ilvl w:val="0"/>
          <w:numId w:val="0"/>
        </w:numPr>
        <w:spacing w:line="360" w:lineRule="auto"/>
        <w:jc w:val="left"/>
        <w:rPr>
          <w:rFonts w:hint="eastAsia"/>
          <w:lang w:eastAsia="zh-CN"/>
        </w:rPr>
      </w:pPr>
      <w:r>
        <w:rPr>
          <w:rFonts w:hint="eastAsia"/>
          <w:lang w:eastAsia="zh-CN"/>
        </w:rPr>
        <w:t>点击“新增”按钮可以新增自动回复。</w:t>
      </w:r>
    </w:p>
    <w:p>
      <w:pPr>
        <w:widowControl w:val="0"/>
        <w:numPr>
          <w:ilvl w:val="0"/>
          <w:numId w:val="0"/>
        </w:numPr>
        <w:spacing w:line="360" w:lineRule="auto"/>
        <w:jc w:val="left"/>
        <w:rPr>
          <w:rFonts w:hint="eastAsia"/>
          <w:lang w:val="en-US" w:eastAsia="zh-CN"/>
        </w:rPr>
      </w:pPr>
      <w:r>
        <w:rPr>
          <w:rFonts w:hint="eastAsia"/>
          <w:lang w:eastAsia="zh-CN"/>
        </w:rPr>
        <w:t>勾选自动回复点击“删除”按钮可以删除已添加的自动回复。</w:t>
      </w:r>
    </w:p>
    <w:p>
      <w:pPr>
        <w:widowControl w:val="0"/>
        <w:numPr>
          <w:ilvl w:val="0"/>
          <w:numId w:val="0"/>
        </w:numPr>
        <w:spacing w:line="360" w:lineRule="auto"/>
        <w:jc w:val="left"/>
        <w:outlineLvl w:val="1"/>
        <w:rPr>
          <w:rFonts w:hint="eastAsia"/>
          <w:b/>
          <w:bCs/>
          <w:sz w:val="21"/>
          <w:szCs w:val="21"/>
          <w:lang w:val="en-US" w:eastAsia="zh-CN"/>
        </w:rPr>
      </w:pPr>
      <w:bookmarkStart w:id="36" w:name="_Toc27629"/>
      <w:r>
        <w:rPr>
          <w:rFonts w:hint="eastAsia"/>
          <w:b/>
          <w:bCs/>
          <w:sz w:val="21"/>
          <w:szCs w:val="21"/>
          <w:lang w:val="en-US" w:eastAsia="zh-CN"/>
        </w:rPr>
        <w:t>8.4自定义菜单</w:t>
      </w:r>
      <w:bookmarkEnd w:id="36"/>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择网约车服务号-自定义菜单，打开自定义菜单页面如图34</w:t>
      </w:r>
    </w:p>
    <w:p>
      <w:pPr>
        <w:widowControl w:val="0"/>
        <w:numPr>
          <w:ilvl w:val="0"/>
          <w:numId w:val="0"/>
        </w:numPr>
        <w:spacing w:line="360" w:lineRule="auto"/>
        <w:jc w:val="left"/>
      </w:pPr>
      <w:r>
        <w:drawing>
          <wp:inline distT="0" distB="0" distL="114300" distR="114300">
            <wp:extent cx="5273675" cy="3367405"/>
            <wp:effectExtent l="0" t="0" r="3175" b="444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7"/>
                    <a:stretch>
                      <a:fillRect/>
                    </a:stretch>
                  </pic:blipFill>
                  <pic:spPr>
                    <a:xfrm>
                      <a:off x="0" y="0"/>
                      <a:ext cx="5273675" cy="336740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34</w:t>
      </w:r>
    </w:p>
    <w:p>
      <w:pPr>
        <w:widowControl w:val="0"/>
        <w:numPr>
          <w:ilvl w:val="0"/>
          <w:numId w:val="0"/>
        </w:numPr>
        <w:spacing w:line="360" w:lineRule="auto"/>
        <w:jc w:val="left"/>
        <w:rPr>
          <w:rFonts w:hint="eastAsia"/>
          <w:lang w:val="en-US" w:eastAsia="zh-CN"/>
        </w:rPr>
      </w:pPr>
      <w:r>
        <w:rPr>
          <w:rFonts w:hint="eastAsia"/>
          <w:lang w:val="en-US" w:eastAsia="zh-CN"/>
        </w:rPr>
        <w:t>点击“添加”可以添加菜单。</w:t>
      </w:r>
    </w:p>
    <w:p>
      <w:pPr>
        <w:widowControl w:val="0"/>
        <w:numPr>
          <w:ilvl w:val="0"/>
          <w:numId w:val="0"/>
        </w:numPr>
        <w:spacing w:line="360" w:lineRule="auto"/>
        <w:jc w:val="left"/>
        <w:rPr>
          <w:rFonts w:hint="eastAsia"/>
          <w:lang w:val="en-US" w:eastAsia="zh-CN"/>
        </w:rPr>
      </w:pPr>
      <w:r>
        <w:rPr>
          <w:rFonts w:hint="eastAsia"/>
          <w:lang w:val="en-US" w:eastAsia="zh-CN"/>
        </w:rPr>
        <w:t>点击菜单操作栏的“编辑”可以编辑菜单。</w:t>
      </w:r>
    </w:p>
    <w:p>
      <w:pPr>
        <w:widowControl w:val="0"/>
        <w:numPr>
          <w:ilvl w:val="0"/>
          <w:numId w:val="0"/>
        </w:numPr>
        <w:spacing w:line="360" w:lineRule="auto"/>
        <w:jc w:val="left"/>
        <w:rPr>
          <w:rFonts w:hint="eastAsia"/>
          <w:lang w:val="en-US" w:eastAsia="zh-CN"/>
        </w:rPr>
      </w:pPr>
      <w:r>
        <w:rPr>
          <w:rFonts w:hint="eastAsia"/>
          <w:lang w:val="en-US" w:eastAsia="zh-CN"/>
        </w:rPr>
        <w:t>点击操作栏的“删除”可以删除菜单。</w:t>
      </w:r>
    </w:p>
    <w:p>
      <w:pPr>
        <w:widowControl w:val="0"/>
        <w:numPr>
          <w:ilvl w:val="0"/>
          <w:numId w:val="0"/>
        </w:numPr>
        <w:spacing w:line="360" w:lineRule="auto"/>
        <w:jc w:val="left"/>
        <w:rPr>
          <w:rFonts w:hint="eastAsia"/>
          <w:lang w:val="en-US" w:eastAsia="zh-CN"/>
        </w:rPr>
      </w:pPr>
      <w:r>
        <w:rPr>
          <w:rFonts w:hint="eastAsia"/>
          <w:lang w:val="en-US" w:eastAsia="zh-CN"/>
        </w:rPr>
        <w:t>添加或编辑好菜单后点击“发布”按钮可以成功的发布菜单，在微信服务号中可以查看编辑的菜单。</w:t>
      </w:r>
    </w:p>
    <w:p>
      <w:pPr>
        <w:widowControl w:val="0"/>
        <w:numPr>
          <w:ilvl w:val="0"/>
          <w:numId w:val="0"/>
        </w:numPr>
        <w:spacing w:line="360" w:lineRule="auto"/>
        <w:jc w:val="left"/>
        <w:outlineLvl w:val="1"/>
        <w:rPr>
          <w:rFonts w:hint="eastAsia"/>
          <w:b/>
          <w:bCs/>
          <w:sz w:val="21"/>
          <w:szCs w:val="21"/>
          <w:lang w:val="en-US" w:eastAsia="zh-CN"/>
        </w:rPr>
      </w:pPr>
      <w:bookmarkStart w:id="37" w:name="_Toc23574"/>
      <w:r>
        <w:rPr>
          <w:rFonts w:hint="eastAsia"/>
          <w:b/>
          <w:bCs/>
          <w:sz w:val="21"/>
          <w:szCs w:val="21"/>
          <w:lang w:val="en-US" w:eastAsia="zh-CN"/>
        </w:rPr>
        <w:t>8.5群发消息</w:t>
      </w:r>
      <w:bookmarkEnd w:id="37"/>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择网约车服务号-群发消息，打开群发消息页面如图35</w:t>
      </w:r>
    </w:p>
    <w:p>
      <w:pPr>
        <w:widowControl w:val="0"/>
        <w:numPr>
          <w:ilvl w:val="0"/>
          <w:numId w:val="0"/>
        </w:numPr>
        <w:spacing w:line="360" w:lineRule="auto"/>
        <w:jc w:val="left"/>
      </w:pPr>
      <w:r>
        <w:drawing>
          <wp:inline distT="0" distB="0" distL="114300" distR="114300">
            <wp:extent cx="5267960" cy="3305175"/>
            <wp:effectExtent l="0" t="0" r="8890" b="952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8"/>
                    <a:stretch>
                      <a:fillRect/>
                    </a:stretch>
                  </pic:blipFill>
                  <pic:spPr>
                    <a:xfrm>
                      <a:off x="0" y="0"/>
                      <a:ext cx="5267960" cy="330517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35</w:t>
      </w:r>
    </w:p>
    <w:p>
      <w:pPr>
        <w:widowControl w:val="0"/>
        <w:numPr>
          <w:ilvl w:val="0"/>
          <w:numId w:val="0"/>
        </w:numPr>
        <w:spacing w:line="360" w:lineRule="auto"/>
        <w:jc w:val="left"/>
        <w:rPr>
          <w:rFonts w:hint="eastAsia"/>
          <w:lang w:val="en-US" w:eastAsia="zh-CN"/>
        </w:rPr>
      </w:pPr>
      <w:r>
        <w:rPr>
          <w:rFonts w:hint="eastAsia"/>
          <w:lang w:val="en-US" w:eastAsia="zh-CN"/>
        </w:rPr>
        <w:t>发送消息的模式可以分为“高级群发”“客服群发”“消息管理”。</w:t>
      </w:r>
    </w:p>
    <w:p>
      <w:pPr>
        <w:widowControl w:val="0"/>
        <w:numPr>
          <w:ilvl w:val="0"/>
          <w:numId w:val="0"/>
        </w:numPr>
        <w:spacing w:line="360" w:lineRule="auto"/>
        <w:jc w:val="left"/>
        <w:outlineLvl w:val="1"/>
        <w:rPr>
          <w:rFonts w:hint="eastAsia"/>
          <w:b/>
          <w:bCs/>
          <w:sz w:val="21"/>
          <w:szCs w:val="21"/>
          <w:lang w:val="en-US" w:eastAsia="zh-CN"/>
        </w:rPr>
      </w:pPr>
      <w:bookmarkStart w:id="38" w:name="_Toc24270"/>
      <w:r>
        <w:rPr>
          <w:rFonts w:hint="eastAsia"/>
          <w:b/>
          <w:bCs/>
          <w:sz w:val="21"/>
          <w:szCs w:val="21"/>
          <w:lang w:val="en-US" w:eastAsia="zh-CN"/>
        </w:rPr>
        <w:t>8.6自定义表单</w:t>
      </w:r>
      <w:bookmarkEnd w:id="38"/>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择网约车服务号-自定义表单，打开自定义表单页面如图36</w:t>
      </w:r>
    </w:p>
    <w:p>
      <w:pPr>
        <w:widowControl w:val="0"/>
        <w:numPr>
          <w:ilvl w:val="0"/>
          <w:numId w:val="0"/>
        </w:numPr>
        <w:spacing w:line="360" w:lineRule="auto"/>
        <w:jc w:val="left"/>
      </w:pPr>
      <w:r>
        <w:drawing>
          <wp:inline distT="0" distB="0" distL="114300" distR="114300">
            <wp:extent cx="5264785" cy="1976120"/>
            <wp:effectExtent l="0" t="0" r="12065" b="508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9"/>
                    <a:stretch>
                      <a:fillRect/>
                    </a:stretch>
                  </pic:blipFill>
                  <pic:spPr>
                    <a:xfrm>
                      <a:off x="0" y="0"/>
                      <a:ext cx="5264785" cy="1976120"/>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36</w:t>
      </w:r>
    </w:p>
    <w:p>
      <w:pPr>
        <w:widowControl w:val="0"/>
        <w:numPr>
          <w:ilvl w:val="0"/>
          <w:numId w:val="0"/>
        </w:numPr>
        <w:spacing w:line="360" w:lineRule="auto"/>
        <w:jc w:val="left"/>
        <w:rPr>
          <w:rFonts w:hint="eastAsia"/>
          <w:lang w:val="en-US" w:eastAsia="zh-CN"/>
        </w:rPr>
      </w:pPr>
      <w:r>
        <w:rPr>
          <w:rFonts w:hint="eastAsia"/>
          <w:lang w:val="en-US" w:eastAsia="zh-CN"/>
        </w:rPr>
        <w:t>点击“新增”按钮可以新增自定义表单。</w:t>
      </w:r>
    </w:p>
    <w:p>
      <w:pPr>
        <w:widowControl w:val="0"/>
        <w:numPr>
          <w:ilvl w:val="0"/>
          <w:numId w:val="0"/>
        </w:numPr>
        <w:spacing w:line="360" w:lineRule="auto"/>
        <w:jc w:val="left"/>
        <w:rPr>
          <w:rFonts w:hint="eastAsia"/>
          <w:lang w:val="en-US" w:eastAsia="zh-CN"/>
        </w:rPr>
      </w:pPr>
      <w:r>
        <w:rPr>
          <w:rFonts w:hint="eastAsia"/>
          <w:lang w:val="en-US" w:eastAsia="zh-CN"/>
        </w:rPr>
        <w:t>勾选添加的表单点击“删除”按钮可以删除自定义的表单。</w:t>
      </w:r>
    </w:p>
    <w:p>
      <w:pPr>
        <w:numPr>
          <w:ilvl w:val="0"/>
          <w:numId w:val="2"/>
        </w:numPr>
        <w:spacing w:line="360" w:lineRule="auto"/>
        <w:jc w:val="left"/>
        <w:outlineLvl w:val="0"/>
        <w:rPr>
          <w:rFonts w:hint="eastAsia"/>
          <w:b/>
          <w:bCs/>
          <w:sz w:val="24"/>
          <w:szCs w:val="24"/>
          <w:lang w:eastAsia="zh-CN"/>
        </w:rPr>
      </w:pPr>
      <w:bookmarkStart w:id="39" w:name="_Toc30908"/>
      <w:r>
        <w:rPr>
          <w:rFonts w:hint="eastAsia"/>
          <w:b/>
          <w:bCs/>
          <w:sz w:val="24"/>
          <w:szCs w:val="24"/>
          <w:lang w:eastAsia="zh-CN"/>
        </w:rPr>
        <w:t>微网站</w:t>
      </w:r>
      <w:bookmarkEnd w:id="39"/>
    </w:p>
    <w:p>
      <w:pPr>
        <w:widowControl w:val="0"/>
        <w:numPr>
          <w:ilvl w:val="0"/>
          <w:numId w:val="0"/>
        </w:numPr>
        <w:spacing w:line="360" w:lineRule="auto"/>
        <w:jc w:val="left"/>
        <w:outlineLvl w:val="1"/>
        <w:rPr>
          <w:rFonts w:hint="eastAsia"/>
          <w:b/>
          <w:bCs/>
          <w:sz w:val="21"/>
          <w:szCs w:val="21"/>
          <w:lang w:val="en-US" w:eastAsia="zh-CN"/>
        </w:rPr>
      </w:pPr>
      <w:bookmarkStart w:id="40" w:name="_Toc12703"/>
      <w:r>
        <w:rPr>
          <w:rFonts w:hint="eastAsia"/>
          <w:b/>
          <w:bCs/>
          <w:sz w:val="21"/>
          <w:szCs w:val="21"/>
          <w:lang w:val="en-US" w:eastAsia="zh-CN"/>
        </w:rPr>
        <w:t>9.1微信回复</w:t>
      </w:r>
      <w:bookmarkEnd w:id="40"/>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择网约车服务号-微信回复，打开微信回复页面如图37</w:t>
      </w:r>
    </w:p>
    <w:p>
      <w:pPr>
        <w:widowControl w:val="0"/>
        <w:numPr>
          <w:ilvl w:val="0"/>
          <w:numId w:val="0"/>
        </w:numPr>
        <w:spacing w:line="360" w:lineRule="auto"/>
        <w:jc w:val="left"/>
      </w:pPr>
      <w:r>
        <w:drawing>
          <wp:inline distT="0" distB="0" distL="114300" distR="114300">
            <wp:extent cx="5266055" cy="2948305"/>
            <wp:effectExtent l="0" t="0" r="10795" b="444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40"/>
                    <a:stretch>
                      <a:fillRect/>
                    </a:stretch>
                  </pic:blipFill>
                  <pic:spPr>
                    <a:xfrm>
                      <a:off x="0" y="0"/>
                      <a:ext cx="5266055" cy="2948305"/>
                    </a:xfrm>
                    <a:prstGeom prst="rect">
                      <a:avLst/>
                    </a:prstGeom>
                    <a:noFill/>
                    <a:ln w="9525">
                      <a:noFill/>
                    </a:ln>
                  </pic:spPr>
                </pic:pic>
              </a:graphicData>
            </a:graphic>
          </wp:inline>
        </w:drawing>
      </w:r>
    </w:p>
    <w:p>
      <w:pPr>
        <w:widowControl w:val="0"/>
        <w:numPr>
          <w:ilvl w:val="0"/>
          <w:numId w:val="0"/>
        </w:numPr>
        <w:spacing w:line="360" w:lineRule="auto"/>
        <w:jc w:val="center"/>
        <w:rPr>
          <w:rFonts w:hint="eastAsia" w:eastAsiaTheme="minorEastAsia"/>
          <w:lang w:eastAsia="zh-CN"/>
        </w:rPr>
      </w:pPr>
      <w:r>
        <w:rPr>
          <w:rFonts w:hint="eastAsia"/>
          <w:lang w:eastAsia="zh-CN"/>
        </w:rPr>
        <w:t>图</w:t>
      </w:r>
      <w:r>
        <w:rPr>
          <w:rFonts w:hint="eastAsia"/>
          <w:lang w:val="en-US" w:eastAsia="zh-CN"/>
        </w:rPr>
        <w:t>37</w:t>
      </w:r>
    </w:p>
    <w:p>
      <w:pPr>
        <w:widowControl w:val="0"/>
        <w:numPr>
          <w:ilvl w:val="0"/>
          <w:numId w:val="0"/>
        </w:numPr>
        <w:spacing w:line="360" w:lineRule="auto"/>
        <w:jc w:val="left"/>
        <w:rPr>
          <w:rFonts w:hint="eastAsia"/>
          <w:lang w:val="en-US" w:eastAsia="zh-CN"/>
        </w:rPr>
      </w:pPr>
      <w:r>
        <w:rPr>
          <w:rFonts w:hint="eastAsia"/>
          <w:lang w:val="en-US" w:eastAsia="zh-CN"/>
        </w:rPr>
        <w:t>可以设置用户发送“微官网”时的回复。</w:t>
      </w:r>
    </w:p>
    <w:p>
      <w:pPr>
        <w:widowControl w:val="0"/>
        <w:numPr>
          <w:ilvl w:val="0"/>
          <w:numId w:val="0"/>
        </w:numPr>
        <w:spacing w:line="360" w:lineRule="auto"/>
        <w:jc w:val="left"/>
        <w:rPr>
          <w:rFonts w:hint="eastAsia"/>
          <w:lang w:val="en-US" w:eastAsia="zh-CN"/>
        </w:rPr>
      </w:pPr>
    </w:p>
    <w:p>
      <w:pPr>
        <w:widowControl w:val="0"/>
        <w:numPr>
          <w:ilvl w:val="0"/>
          <w:numId w:val="0"/>
        </w:numPr>
        <w:spacing w:line="360" w:lineRule="auto"/>
        <w:jc w:val="left"/>
        <w:outlineLvl w:val="1"/>
        <w:rPr>
          <w:rFonts w:hint="eastAsia"/>
          <w:b/>
          <w:bCs/>
          <w:sz w:val="21"/>
          <w:szCs w:val="21"/>
          <w:lang w:val="en-US" w:eastAsia="zh-CN"/>
        </w:rPr>
      </w:pPr>
      <w:bookmarkStart w:id="41" w:name="_Toc27680"/>
      <w:r>
        <w:rPr>
          <w:rFonts w:hint="eastAsia"/>
          <w:b/>
          <w:bCs/>
          <w:sz w:val="21"/>
          <w:szCs w:val="21"/>
          <w:lang w:val="en-US" w:eastAsia="zh-CN"/>
        </w:rPr>
        <w:t>9.2首页设置</w:t>
      </w:r>
      <w:bookmarkEnd w:id="41"/>
    </w:p>
    <w:p>
      <w:pPr>
        <w:widowControl w:val="0"/>
        <w:numPr>
          <w:ilvl w:val="0"/>
          <w:numId w:val="0"/>
        </w:numPr>
        <w:spacing w:line="360" w:lineRule="auto"/>
        <w:jc w:val="left"/>
      </w:pPr>
      <w:r>
        <w:rPr>
          <w:rFonts w:hint="eastAsia"/>
          <w:b w:val="0"/>
          <w:bCs w:val="0"/>
          <w:sz w:val="21"/>
          <w:szCs w:val="21"/>
          <w:lang w:val="en-US" w:eastAsia="zh-CN"/>
        </w:rPr>
        <w:t>择网约车服务号-首页设置，打开首页设置页面如图38</w:t>
      </w:r>
    </w:p>
    <w:p>
      <w:pPr>
        <w:widowControl w:val="0"/>
        <w:numPr>
          <w:ilvl w:val="0"/>
          <w:numId w:val="0"/>
        </w:numPr>
        <w:spacing w:line="360" w:lineRule="auto"/>
        <w:jc w:val="left"/>
      </w:pPr>
      <w:r>
        <w:drawing>
          <wp:inline distT="0" distB="0" distL="114300" distR="114300">
            <wp:extent cx="5269230" cy="2746375"/>
            <wp:effectExtent l="0" t="0" r="7620" b="1587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1"/>
                    <a:stretch>
                      <a:fillRect/>
                    </a:stretch>
                  </pic:blipFill>
                  <pic:spPr>
                    <a:xfrm>
                      <a:off x="0" y="0"/>
                      <a:ext cx="5269230" cy="2746375"/>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38</w:t>
      </w:r>
    </w:p>
    <w:p>
      <w:pPr>
        <w:widowControl w:val="0"/>
        <w:numPr>
          <w:ilvl w:val="0"/>
          <w:numId w:val="0"/>
        </w:numPr>
        <w:spacing w:line="360" w:lineRule="auto"/>
        <w:jc w:val="left"/>
        <w:rPr>
          <w:rFonts w:hint="eastAsia"/>
          <w:lang w:val="en-US" w:eastAsia="zh-CN"/>
        </w:rPr>
      </w:pPr>
      <w:r>
        <w:rPr>
          <w:rFonts w:hint="eastAsia"/>
          <w:lang w:val="en-US" w:eastAsia="zh-CN"/>
        </w:rPr>
        <w:t>该菜单下可以设置首页的样式排版布局。</w:t>
      </w:r>
    </w:p>
    <w:p>
      <w:pPr>
        <w:widowControl w:val="0"/>
        <w:numPr>
          <w:ilvl w:val="0"/>
          <w:numId w:val="0"/>
        </w:numPr>
        <w:spacing w:line="360" w:lineRule="auto"/>
        <w:jc w:val="left"/>
        <w:outlineLvl w:val="1"/>
        <w:rPr>
          <w:rFonts w:hint="eastAsia"/>
          <w:b/>
          <w:bCs/>
          <w:sz w:val="21"/>
          <w:szCs w:val="21"/>
          <w:lang w:val="en-US" w:eastAsia="zh-CN"/>
        </w:rPr>
      </w:pPr>
      <w:bookmarkStart w:id="42" w:name="_Toc24974"/>
      <w:r>
        <w:rPr>
          <w:rFonts w:hint="eastAsia"/>
          <w:b/>
          <w:bCs/>
          <w:sz w:val="21"/>
          <w:szCs w:val="21"/>
          <w:lang w:val="en-US" w:eastAsia="zh-CN"/>
        </w:rPr>
        <w:t>9.3内容页设置</w:t>
      </w:r>
      <w:bookmarkEnd w:id="42"/>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择网约车服务号-首页设置，打开首页设置页面如图39</w:t>
      </w:r>
    </w:p>
    <w:p>
      <w:pPr>
        <w:widowControl w:val="0"/>
        <w:numPr>
          <w:ilvl w:val="0"/>
          <w:numId w:val="0"/>
        </w:numPr>
        <w:spacing w:line="360" w:lineRule="auto"/>
        <w:jc w:val="left"/>
      </w:pPr>
      <w:r>
        <w:drawing>
          <wp:inline distT="0" distB="0" distL="114300" distR="114300">
            <wp:extent cx="5262880" cy="2929890"/>
            <wp:effectExtent l="0" t="0" r="13970" b="381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42"/>
                    <a:stretch>
                      <a:fillRect/>
                    </a:stretch>
                  </pic:blipFill>
                  <pic:spPr>
                    <a:xfrm>
                      <a:off x="0" y="0"/>
                      <a:ext cx="5262880" cy="2929890"/>
                    </a:xfrm>
                    <a:prstGeom prst="rect">
                      <a:avLst/>
                    </a:prstGeom>
                    <a:noFill/>
                    <a:ln w="9525">
                      <a:noFill/>
                    </a:ln>
                  </pic:spPr>
                </pic:pic>
              </a:graphicData>
            </a:graphic>
          </wp:inline>
        </w:drawing>
      </w:r>
    </w:p>
    <w:p>
      <w:pPr>
        <w:widowControl w:val="0"/>
        <w:numPr>
          <w:ilvl w:val="0"/>
          <w:numId w:val="0"/>
        </w:numPr>
        <w:spacing w:line="360" w:lineRule="auto"/>
        <w:jc w:val="center"/>
        <w:rPr>
          <w:rFonts w:hint="eastAsia"/>
          <w:lang w:val="en-US" w:eastAsia="zh-CN"/>
        </w:rPr>
      </w:pPr>
      <w:r>
        <w:rPr>
          <w:rFonts w:hint="eastAsia"/>
          <w:lang w:eastAsia="zh-CN"/>
        </w:rPr>
        <w:t>图</w:t>
      </w:r>
      <w:r>
        <w:rPr>
          <w:rFonts w:hint="eastAsia"/>
          <w:lang w:val="en-US" w:eastAsia="zh-CN"/>
        </w:rPr>
        <w:t>39</w:t>
      </w:r>
    </w:p>
    <w:p>
      <w:pPr>
        <w:widowControl w:val="0"/>
        <w:numPr>
          <w:ilvl w:val="0"/>
          <w:numId w:val="0"/>
        </w:numPr>
        <w:spacing w:line="360" w:lineRule="auto"/>
        <w:jc w:val="left"/>
        <w:rPr>
          <w:rFonts w:hint="eastAsia"/>
          <w:lang w:val="en-US" w:eastAsia="zh-CN"/>
        </w:rPr>
      </w:pPr>
      <w:r>
        <w:rPr>
          <w:rFonts w:hint="eastAsia"/>
          <w:lang w:val="en-US" w:eastAsia="zh-CN"/>
        </w:rPr>
        <w:t>该菜单下可以配置内容页面的样式配置。</w:t>
      </w:r>
    </w:p>
    <w:p>
      <w:pPr>
        <w:widowControl w:val="0"/>
        <w:numPr>
          <w:ilvl w:val="0"/>
          <w:numId w:val="0"/>
        </w:numPr>
        <w:spacing w:line="360" w:lineRule="auto"/>
        <w:jc w:val="left"/>
        <w:outlineLvl w:val="1"/>
        <w:rPr>
          <w:rFonts w:hint="eastAsia"/>
          <w:b/>
          <w:bCs/>
          <w:sz w:val="21"/>
          <w:szCs w:val="21"/>
          <w:lang w:val="en-US" w:eastAsia="zh-CN"/>
        </w:rPr>
      </w:pPr>
      <w:bookmarkStart w:id="43" w:name="_Toc21792"/>
      <w:r>
        <w:rPr>
          <w:rFonts w:hint="eastAsia"/>
          <w:b/>
          <w:bCs/>
          <w:sz w:val="21"/>
          <w:szCs w:val="21"/>
          <w:lang w:val="en-US" w:eastAsia="zh-CN"/>
        </w:rPr>
        <w:t>9.4导航栏配置</w:t>
      </w:r>
      <w:bookmarkEnd w:id="43"/>
    </w:p>
    <w:p>
      <w:pPr>
        <w:widowControl w:val="0"/>
        <w:numPr>
          <w:ilvl w:val="0"/>
          <w:numId w:val="0"/>
        </w:numPr>
        <w:spacing w:line="360" w:lineRule="auto"/>
        <w:jc w:val="left"/>
        <w:rPr>
          <w:rFonts w:hint="eastAsia"/>
          <w:b w:val="0"/>
          <w:bCs w:val="0"/>
          <w:sz w:val="21"/>
          <w:szCs w:val="21"/>
          <w:lang w:val="en-US" w:eastAsia="zh-CN"/>
        </w:rPr>
      </w:pPr>
      <w:r>
        <w:rPr>
          <w:rFonts w:hint="eastAsia"/>
          <w:b w:val="0"/>
          <w:bCs w:val="0"/>
          <w:sz w:val="21"/>
          <w:szCs w:val="21"/>
          <w:lang w:val="en-US" w:eastAsia="zh-CN"/>
        </w:rPr>
        <w:t>择网约车服务号-首页设置，打开首页设置页面如图40</w:t>
      </w:r>
    </w:p>
    <w:p>
      <w:pPr>
        <w:widowControl w:val="0"/>
        <w:numPr>
          <w:ilvl w:val="0"/>
          <w:numId w:val="0"/>
        </w:numPr>
        <w:spacing w:line="360" w:lineRule="auto"/>
        <w:jc w:val="left"/>
        <w:rPr>
          <w:rFonts w:hint="eastAsia"/>
          <w:b w:val="0"/>
          <w:bCs w:val="0"/>
          <w:sz w:val="21"/>
          <w:szCs w:val="21"/>
          <w:lang w:val="en-US" w:eastAsia="zh-CN"/>
        </w:rPr>
      </w:pPr>
      <w:r>
        <w:drawing>
          <wp:inline distT="0" distB="0" distL="114300" distR="114300">
            <wp:extent cx="5267325" cy="2626995"/>
            <wp:effectExtent l="0" t="0" r="9525" b="190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3"/>
                    <a:stretch>
                      <a:fillRect/>
                    </a:stretch>
                  </pic:blipFill>
                  <pic:spPr>
                    <a:xfrm>
                      <a:off x="0" y="0"/>
                      <a:ext cx="5267325" cy="2626995"/>
                    </a:xfrm>
                    <a:prstGeom prst="rect">
                      <a:avLst/>
                    </a:prstGeom>
                    <a:noFill/>
                    <a:ln w="9525">
                      <a:noFill/>
                    </a:ln>
                  </pic:spPr>
                </pic:pic>
              </a:graphicData>
            </a:graphic>
          </wp:inline>
        </w:drawing>
      </w:r>
    </w:p>
    <w:p>
      <w:pPr>
        <w:widowControl w:val="0"/>
        <w:numPr>
          <w:ilvl w:val="0"/>
          <w:numId w:val="0"/>
        </w:numPr>
        <w:spacing w:line="360" w:lineRule="auto"/>
        <w:jc w:val="center"/>
        <w:rPr>
          <w:rFonts w:hint="eastAsia"/>
          <w:b w:val="0"/>
          <w:bCs w:val="0"/>
          <w:sz w:val="21"/>
          <w:szCs w:val="21"/>
          <w:lang w:eastAsia="zh-CN"/>
        </w:rPr>
      </w:pPr>
      <w:r>
        <w:rPr>
          <w:rFonts w:hint="eastAsia"/>
          <w:b w:val="0"/>
          <w:bCs w:val="0"/>
          <w:sz w:val="21"/>
          <w:szCs w:val="21"/>
          <w:lang w:eastAsia="zh-CN"/>
        </w:rPr>
        <w:t>图</w:t>
      </w:r>
      <w:r>
        <w:rPr>
          <w:rFonts w:hint="eastAsia"/>
          <w:b w:val="0"/>
          <w:bCs w:val="0"/>
          <w:sz w:val="21"/>
          <w:szCs w:val="21"/>
          <w:lang w:val="en-US" w:eastAsia="zh-CN"/>
        </w:rPr>
        <w:t>40</w:t>
      </w:r>
    </w:p>
    <w:p>
      <w:pPr>
        <w:widowControl w:val="0"/>
        <w:numPr>
          <w:ilvl w:val="0"/>
          <w:numId w:val="0"/>
        </w:numPr>
        <w:spacing w:line="360" w:lineRule="auto"/>
        <w:jc w:val="left"/>
        <w:rPr>
          <w:rFonts w:hint="eastAsia"/>
          <w:b w:val="0"/>
          <w:bCs w:val="0"/>
          <w:sz w:val="21"/>
          <w:szCs w:val="21"/>
          <w:lang w:eastAsia="zh-CN"/>
        </w:rPr>
      </w:pPr>
      <w:r>
        <w:rPr>
          <w:rFonts w:hint="eastAsia"/>
          <w:b w:val="0"/>
          <w:bCs w:val="0"/>
          <w:sz w:val="21"/>
          <w:szCs w:val="21"/>
          <w:lang w:eastAsia="zh-CN"/>
        </w:rPr>
        <w:t>该菜单下可以配置导航栏。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E6862"/>
    <w:multiLevelType w:val="singleLevel"/>
    <w:tmpl w:val="591E6862"/>
    <w:lvl w:ilvl="0" w:tentative="0">
      <w:start w:val="1"/>
      <w:numFmt w:val="chineseCounting"/>
      <w:suff w:val="nothing"/>
      <w:lvlText w:val="%1、"/>
      <w:lvlJc w:val="left"/>
    </w:lvl>
  </w:abstractNum>
  <w:abstractNum w:abstractNumId="1">
    <w:nsid w:val="591EA608"/>
    <w:multiLevelType w:val="singleLevel"/>
    <w:tmpl w:val="591EA608"/>
    <w:lvl w:ilvl="0" w:tentative="0">
      <w:start w:val="3"/>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D469FB"/>
    <w:rsid w:val="19AE4815"/>
    <w:rsid w:val="1D76028B"/>
    <w:rsid w:val="234E25A0"/>
    <w:rsid w:val="2BE258A8"/>
    <w:rsid w:val="3E113446"/>
    <w:rsid w:val="4A160844"/>
    <w:rsid w:val="4F03522C"/>
    <w:rsid w:val="558F493A"/>
    <w:rsid w:val="5E145614"/>
    <w:rsid w:val="623C6E7A"/>
    <w:rsid w:val="67EF4E06"/>
    <w:rsid w:val="72FA5488"/>
    <w:rsid w:val="7FA06E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toc 1"/>
    <w:basedOn w:val="1"/>
    <w:next w:val="1"/>
    <w:qFormat/>
    <w:uiPriority w:val="0"/>
  </w:style>
  <w:style w:type="paragraph" w:styleId="3">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2017-11-15T02:52:35Z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