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126C3FCD" w14:textId="4C5DEA0C" w:rsidR="00B82480" w:rsidRPr="001E27A1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7FA66222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</w:t>
      </w:r>
      <w:r w:rsidR="00824088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</w:t>
      </w:r>
      <w:r w:rsidR="001E27A1"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357FCF14" w14:textId="5593C916" w:rsidR="009B59EE" w:rsidRDefault="00311EC2" w:rsidP="009B59EE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9B59EE" w:rsidRPr="009B59EE">
        <w:rPr>
          <w:rFonts w:ascii="Times New Roman" w:hAnsi="Times New Roman"/>
          <w:b/>
        </w:rPr>
        <w:t>3.503</w:t>
      </w:r>
      <w:r>
        <w:rPr>
          <w:rFonts w:ascii="Times New Roman" w:hAnsi="Times New Roman" w:hint="eastAsia"/>
        </w:rPr>
        <w:t>/</w:t>
      </w:r>
      <w:r w:rsidR="009B59EE">
        <w:rPr>
          <w:rFonts w:ascii="Times New Roman" w:hAnsi="Times New Roman"/>
        </w:rPr>
        <w:t>4.0</w:t>
      </w:r>
    </w:p>
    <w:p w14:paraId="2D53DFD9" w14:textId="77777777" w:rsidR="009B59EE" w:rsidRPr="009B59EE" w:rsidRDefault="009B59EE" w:rsidP="009B59EE">
      <w:pPr>
        <w:pStyle w:val="1"/>
        <w:autoSpaceDE w:val="0"/>
        <w:autoSpaceDN w:val="0"/>
        <w:adjustRightInd w:val="0"/>
        <w:snapToGrid w:val="0"/>
        <w:spacing w:line="240" w:lineRule="exact"/>
        <w:ind w:firstLineChars="0" w:firstLine="0"/>
        <w:jc w:val="left"/>
        <w:rPr>
          <w:rFonts w:ascii="Times New Roman" w:hAnsi="Times New Roman"/>
          <w:b/>
          <w:bCs/>
        </w:rPr>
      </w:pPr>
    </w:p>
    <w:p w14:paraId="64535582" w14:textId="4DB144D6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239DCD54" w:rsidR="00A223A4" w:rsidRPr="009B59EE" w:rsidRDefault="009B59EE" w:rsidP="009B59EE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DF6F27"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Reinforcement Learning</w:t>
      </w:r>
      <w:r w:rsidR="00A223A4" w:rsidRPr="009B59EE">
        <w:rPr>
          <w:rFonts w:ascii="Times New Roman" w:hAnsi="Times New Roman"/>
          <w:b/>
          <w:sz w:val="22"/>
          <w:szCs w:val="22"/>
        </w:rPr>
        <w:tab/>
      </w:r>
    </w:p>
    <w:p w14:paraId="66DEB42F" w14:textId="36106262" w:rsidR="00A223A4" w:rsidRPr="00DF6F27" w:rsidRDefault="009B59EE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>
        <w:rPr>
          <w:rStyle w:val="ae"/>
          <w:rFonts w:ascii="Times New Roman" w:hAnsi="Times New Roman"/>
          <w:color w:val="404040"/>
          <w:sz w:val="22"/>
          <w:szCs w:val="22"/>
        </w:rPr>
        <w:t>AI4s</w:t>
      </w:r>
    </w:p>
    <w:p w14:paraId="6C811CDE" w14:textId="60D0181E" w:rsidR="00560007" w:rsidRPr="00DF6F27" w:rsidRDefault="009B59EE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</w:pPr>
      <w:r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AI Agent</w:t>
      </w:r>
    </w:p>
    <w:p w14:paraId="5380F1DB" w14:textId="77777777" w:rsidR="00A223A4" w:rsidRPr="00A223A4" w:rsidRDefault="00A223A4" w:rsidP="009B59EE">
      <w:pPr>
        <w:autoSpaceDE w:val="0"/>
        <w:autoSpaceDN w:val="0"/>
        <w:adjustRightInd w:val="0"/>
        <w:snapToGrid w:val="0"/>
        <w:spacing w:line="240" w:lineRule="exact"/>
        <w:ind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66E524B8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</w:t>
      </w:r>
    </w:p>
    <w:p w14:paraId="5BC3A47E" w14:textId="0B201F16" w:rsidR="00BE7D46" w:rsidRPr="00E87DB7" w:rsidRDefault="00BE7D46" w:rsidP="00BE7D46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 w:rsidRPr="00BE7D46">
        <w:rPr>
          <w:rStyle w:val="ae"/>
          <w:rFonts w:ascii="Times New Roman" w:hAnsi="Times New Roman"/>
          <w:color w:val="404040"/>
        </w:rPr>
        <w:t>Optimizing crystal structure prediction tasks</w:t>
      </w:r>
      <w:r>
        <w:rPr>
          <w:rFonts w:ascii="Times New Roman" w:hAnsi="Times New Roman"/>
          <w:b/>
          <w:szCs w:val="21"/>
        </w:rPr>
        <w:t>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</w:rPr>
        <w:t>6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7B8A68C9" w14:textId="301A5CBC" w:rsidR="00BE7D46" w:rsidRDefault="00BE7D46" w:rsidP="00BE7D46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>
        <w:rPr>
          <w:rStyle w:val="af"/>
          <w:rFonts w:ascii="Times New Roman" w:hAnsi="Times New Roman"/>
          <w:iCs w:val="0"/>
          <w:color w:val="404040"/>
        </w:rPr>
        <w:t>Shengchao</w:t>
      </w:r>
      <w:proofErr w:type="spellEnd"/>
      <w:r>
        <w:rPr>
          <w:rStyle w:val="af"/>
          <w:rFonts w:ascii="Times New Roman" w:hAnsi="Times New Roman"/>
          <w:iCs w:val="0"/>
          <w:color w:val="404040"/>
        </w:rPr>
        <w:t xml:space="preserve"> Liu</w:t>
      </w:r>
      <w:r w:rsidRPr="00E87DB7">
        <w:rPr>
          <w:rStyle w:val="af"/>
          <w:rFonts w:ascii="Times New Roman" w:hAnsi="Times New Roman"/>
          <w:color w:val="404040"/>
        </w:rPr>
        <w:t>, The Chinese University of Hong Kong)</w:t>
      </w:r>
    </w:p>
    <w:p w14:paraId="25C1F368" w14:textId="11E8A173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BE7D46">
        <w:rPr>
          <w:rFonts w:ascii="Times New Roman" w:hAnsi="Times New Roman" w:cs="Times New Roman"/>
          <w:color w:val="404040"/>
          <w:sz w:val="20"/>
          <w:szCs w:val="20"/>
        </w:rPr>
        <w:t>Develop an equivalence judgment component</w:t>
      </w:r>
      <w:r w:rsidR="00F175A1">
        <w:rPr>
          <w:rFonts w:ascii="Times New Roman" w:hAnsi="Times New Roman" w:cs="Times New Roman" w:hint="eastAsia"/>
          <w:color w:val="404040"/>
          <w:sz w:val="20"/>
          <w:szCs w:val="20"/>
        </w:rPr>
        <w:t xml:space="preserve"> </w:t>
      </w:r>
      <w:r w:rsidR="00F175A1" w:rsidRPr="00F175A1">
        <w:rPr>
          <w:rFonts w:ascii="Times New Roman" w:hAnsi="Times New Roman" w:cs="Times New Roman"/>
          <w:color w:val="404040"/>
          <w:sz w:val="20"/>
          <w:szCs w:val="20"/>
        </w:rPr>
        <w:t>based on geometric information</w:t>
      </w:r>
      <w:r w:rsidRPr="00BE7D46">
        <w:rPr>
          <w:rFonts w:ascii="Times New Roman" w:hAnsi="Times New Roman" w:cs="Times New Roman"/>
          <w:color w:val="404040"/>
          <w:sz w:val="20"/>
          <w:szCs w:val="20"/>
        </w:rPr>
        <w:t>, aiming to improve the previous crystal structure prediction task, which only memorizes the absolute positions of each atom in the crystal, rather than the physical laws.</w:t>
      </w:r>
    </w:p>
    <w:p w14:paraId="0A90F28E" w14:textId="16F169F7" w:rsidR="00BE7D46" w:rsidRP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Style w:val="ae"/>
          <w:rFonts w:ascii="Times New Roman" w:hAnsi="Times New Roman" w:cs="Times New Roman"/>
          <w:b w:val="0"/>
          <w:bCs w:val="0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BE7D46">
        <w:rPr>
          <w:rFonts w:ascii="Times New Roman" w:hAnsi="Times New Roman" w:cs="Times New Roman"/>
          <w:color w:val="404040"/>
          <w:sz w:val="20"/>
          <w:szCs w:val="20"/>
        </w:rPr>
        <w:t>Under study</w:t>
      </w:r>
      <w:r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F7F6E25" w14:textId="03C3D361" w:rsidR="00BE7D46" w:rsidRPr="00E87DB7" w:rsidRDefault="00BE7D46" w:rsidP="00BE7D46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>
        <w:rPr>
          <w:rStyle w:val="ae"/>
          <w:rFonts w:ascii="Times New Roman" w:hAnsi="Times New Roman" w:hint="eastAsia"/>
          <w:color w:val="404040"/>
        </w:rPr>
        <w:t>Rein</w:t>
      </w:r>
      <w:r>
        <w:rPr>
          <w:rStyle w:val="ae"/>
          <w:rFonts w:ascii="Times New Roman" w:hAnsi="Times New Roman"/>
          <w:color w:val="404040"/>
        </w:rPr>
        <w:t>forcement learning on Hybrid SSM-Transformer model</w:t>
      </w:r>
      <w:r>
        <w:rPr>
          <w:rFonts w:ascii="Times New Roman" w:hAnsi="Times New Roman"/>
          <w:b/>
          <w:szCs w:val="21"/>
        </w:rPr>
        <w:t>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06B1767C" w14:textId="77777777" w:rsidR="00BE7D46" w:rsidRDefault="00BE7D46" w:rsidP="00BE7D46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>
        <w:rPr>
          <w:rStyle w:val="af"/>
          <w:rFonts w:ascii="Times New Roman" w:hAnsi="Times New Roman"/>
          <w:iCs w:val="0"/>
          <w:color w:val="404040"/>
        </w:rPr>
        <w:t>Minjia</w:t>
      </w:r>
      <w:proofErr w:type="spellEnd"/>
      <w:r>
        <w:rPr>
          <w:rStyle w:val="af"/>
          <w:rFonts w:ascii="Times New Roman" w:hAnsi="Times New Roman"/>
          <w:iCs w:val="0"/>
          <w:color w:val="404040"/>
        </w:rPr>
        <w:t xml:space="preserve"> Zhang</w:t>
      </w:r>
      <w:r w:rsidRPr="00E87DB7">
        <w:rPr>
          <w:rStyle w:val="af"/>
          <w:rFonts w:ascii="Times New Roman" w:hAnsi="Times New Roman"/>
          <w:color w:val="404040"/>
        </w:rPr>
        <w:t xml:space="preserve">, </w:t>
      </w:r>
      <w:r w:rsidRPr="00FF00BF">
        <w:rPr>
          <w:rFonts w:ascii="Times New Roman" w:hAnsi="Times New Roman"/>
          <w:i/>
          <w:iCs/>
          <w:color w:val="333333"/>
        </w:rPr>
        <w:t>University of Illinois at Urbana-Champaign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11B1BE2" w14:textId="77777777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24088">
        <w:rPr>
          <w:rFonts w:ascii="Times New Roman" w:hAnsi="Times New Roman" w:cs="Times New Roman"/>
          <w:color w:val="404040"/>
          <w:sz w:val="20"/>
          <w:szCs w:val="20"/>
        </w:rPr>
        <w:t>Apply reinforcement learning algorithms to hybrid models with lower computational complexity than Transformer</w:t>
      </w:r>
      <w:r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80986B7" w14:textId="1E14DCC0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24088">
        <w:rPr>
          <w:rFonts w:ascii="Times New Roman" w:hAnsi="Times New Roman" w:cs="Times New Roman"/>
          <w:color w:val="404040"/>
          <w:sz w:val="20"/>
          <w:szCs w:val="20"/>
        </w:rPr>
        <w:t xml:space="preserve">Improve the inefficiency problem of all advantages in the group being 0 when the sampling abundance is limited in the </w:t>
      </w:r>
      <w:r w:rsidR="00F175A1">
        <w:rPr>
          <w:rFonts w:ascii="Times New Roman" w:hAnsi="Times New Roman" w:cs="Times New Roman" w:hint="eastAsia"/>
          <w:color w:val="404040"/>
          <w:sz w:val="20"/>
          <w:szCs w:val="20"/>
        </w:rPr>
        <w:t>GRPO</w:t>
      </w:r>
      <w:r w:rsidRPr="00824088">
        <w:rPr>
          <w:rFonts w:ascii="Times New Roman" w:hAnsi="Times New Roman" w:cs="Times New Roman"/>
          <w:color w:val="404040"/>
          <w:sz w:val="20"/>
          <w:szCs w:val="20"/>
        </w:rPr>
        <w:t xml:space="preserve"> algorithm</w:t>
      </w:r>
      <w:r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1E71E454" w14:textId="6869733B" w:rsidR="00BE7D46" w:rsidRP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Style w:val="ae"/>
          <w:rFonts w:ascii="Times New Roman" w:hAnsi="Times New Roman" w:cs="Times New Roman"/>
          <w:b w:val="0"/>
          <w:bCs w:val="0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404040"/>
          <w:sz w:val="20"/>
          <w:szCs w:val="20"/>
        </w:rPr>
        <w:t>Parer</w:t>
      </w:r>
      <w:proofErr w:type="spellEnd"/>
      <w:r>
        <w:rPr>
          <w:rFonts w:ascii="Times New Roman" w:hAnsi="Times New Roman" w:cs="Times New Roman"/>
          <w:color w:val="404040"/>
          <w:sz w:val="20"/>
          <w:szCs w:val="20"/>
        </w:rPr>
        <w:t xml:space="preserve"> in preparation</w:t>
      </w:r>
      <w:r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1172FDEB" w14:textId="6A10B80E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3A1CAC8B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2A12BE1A" w:rsid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873AA7" w:rsidRPr="00873AA7">
        <w:rPr>
          <w:rFonts w:ascii="Times New Roman" w:hAnsi="Times New Roman" w:cs="Times New Roman"/>
          <w:color w:val="404040"/>
          <w:sz w:val="20"/>
          <w:szCs w:val="20"/>
        </w:rPr>
        <w:t>Accepted by CVPR 2025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  <w:r w:rsidR="00161A9C">
        <w:rPr>
          <w:rFonts w:ascii="Times New Roman" w:hAnsi="Times New Roman" w:cs="Times New Roman"/>
          <w:color w:val="404040"/>
          <w:sz w:val="20"/>
          <w:szCs w:val="20"/>
        </w:rPr>
        <w:t xml:space="preserve"> (</w:t>
      </w:r>
      <w:r w:rsidR="00161A9C" w:rsidRPr="00161A9C">
        <w:rPr>
          <w:rFonts w:ascii="Times New Roman" w:hAnsi="Times New Roman" w:cs="Times New Roman"/>
          <w:color w:val="404040"/>
          <w:sz w:val="20"/>
          <w:szCs w:val="20"/>
        </w:rPr>
        <w:t>https://openaccess.thecvf.com/content/CVPR2025/papers/Zhang_Lets_Verify_and_Reinforce_Image_Generation_Step_by_Step_CVPR_2025_paper.pdf</w:t>
      </w:r>
      <w:r w:rsidR="00161A9C">
        <w:rPr>
          <w:rFonts w:ascii="Times New Roman" w:hAnsi="Times New Roman" w:cs="Times New Roman"/>
          <w:color w:val="404040"/>
          <w:sz w:val="20"/>
          <w:szCs w:val="20"/>
        </w:rPr>
        <w:t>)</w:t>
      </w:r>
    </w:p>
    <w:p w14:paraId="4E731807" w14:textId="48A66401" w:rsidR="009B59EE" w:rsidRPr="00E87DB7" w:rsidRDefault="009B59EE" w:rsidP="009B59EE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>
        <w:rPr>
          <w:rStyle w:val="ae"/>
          <w:rFonts w:ascii="Times New Roman" w:hAnsi="Times New Roman"/>
          <w:color w:val="404040"/>
        </w:rPr>
        <w:t>D</w:t>
      </w:r>
      <w:r>
        <w:rPr>
          <w:rFonts w:ascii="Times New Roman" w:hAnsi="Times New Roman"/>
          <w:b/>
          <w:szCs w:val="21"/>
        </w:rPr>
        <w:t>evelopment and data analysis of resistive plate counter.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306D9DC9" w14:textId="539D020C" w:rsidR="009B59EE" w:rsidRDefault="009B59EE" w:rsidP="009B59EE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CBEF2B1" w14:textId="6D96BC66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516AC">
        <w:rPr>
          <w:rFonts w:ascii="Times New Roman" w:hAnsi="Times New Roman" w:cs="Times New Roman"/>
          <w:color w:val="404040"/>
          <w:sz w:val="20"/>
          <w:szCs w:val="20"/>
        </w:rPr>
        <w:t>Detector Development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.</w:t>
      </w:r>
    </w:p>
    <w:p w14:paraId="159B4F2F" w14:textId="6E2DA0E0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D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eveloped and optimized signal processing algorithms to enhance the accuracy and precision of detector data analysis.</w:t>
      </w:r>
    </w:p>
    <w:p w14:paraId="7189DA58" w14:textId="6A7179B3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Using r</w:t>
      </w:r>
      <w:r w:rsidRPr="008516AC">
        <w:rPr>
          <w:rFonts w:ascii="Times New Roman" w:hAnsi="Times New Roman" w:cs="Times New Roman"/>
          <w:color w:val="404040"/>
          <w:sz w:val="20"/>
          <w:szCs w:val="20"/>
        </w:rPr>
        <w:t>einforcement learning to replace traditional algorithms, reduce the signals required for particle determination, and increase detection efficiency and accuracy.</w:t>
      </w:r>
    </w:p>
    <w:p w14:paraId="7F5E12DB" w14:textId="3D6CCEBF" w:rsidR="009B59EE" w:rsidRP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b/>
          <w:bCs/>
          <w:color w:val="404040"/>
          <w:sz w:val="20"/>
          <w:szCs w:val="20"/>
        </w:rPr>
      </w:pPr>
      <w:r w:rsidRPr="009B59EE">
        <w:rPr>
          <w:rFonts w:ascii="Times New Roman" w:hAnsi="Times New Roman" w:cs="Times New Roman"/>
          <w:b/>
          <w:bCs/>
          <w:color w:val="404040"/>
          <w:sz w:val="20"/>
          <w:szCs w:val="20"/>
        </w:rPr>
        <w:t>Process:</w:t>
      </w:r>
      <w:r w:rsidRPr="009B59EE">
        <w:rPr>
          <w:rFonts w:ascii="Times New Roman" w:hAnsi="Times New Roman" w:cs="Times New Roman"/>
          <w:color w:val="404040"/>
          <w:sz w:val="20"/>
          <w:szCs w:val="20"/>
        </w:rPr>
        <w:t xml:space="preserve"> Under study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4855026B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</w:t>
      </w:r>
    </w:p>
    <w:p w14:paraId="562C278E" w14:textId="6A5032F9" w:rsidR="00883067" w:rsidRDefault="00311EC2" w:rsidP="00F175A1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4160"/>
          <w:tab w:val="left" w:pos="43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108DB64A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</w:t>
      </w:r>
      <w:r>
        <w:rPr>
          <w:rFonts w:ascii="Times New Roman" w:hAnsi="Times New Roman" w:hint="eastAsia"/>
        </w:rPr>
        <w:t xml:space="preserve">                                   </w:t>
      </w:r>
    </w:p>
    <w:p w14:paraId="0B0389CE" w14:textId="12EB85B3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824088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824088">
        <w:rPr>
          <w:rFonts w:ascii="Times New Roman" w:hAnsi="Times New Roman"/>
          <w:iCs/>
          <w:color w:val="000000" w:themeColor="text1"/>
        </w:rPr>
        <w:tab/>
      </w:r>
      <w:r w:rsidR="00311EC2" w:rsidRPr="00824088">
        <w:rPr>
          <w:rFonts w:ascii="Times New Roman" w:hAnsi="Times New Roman"/>
          <w:iCs/>
          <w:color w:val="000000" w:themeColor="text1"/>
        </w:rPr>
        <w:tab/>
      </w:r>
      <w:r w:rsidR="00311EC2" w:rsidRPr="00824088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824088">
        <w:rPr>
          <w:rFonts w:ascii="Times New Roman" w:hAnsi="Times New Roman" w:hint="eastAsia"/>
          <w:iCs/>
          <w:color w:val="000000" w:themeColor="text1"/>
        </w:rPr>
        <w:t xml:space="preserve">                        </w:t>
      </w:r>
      <w:r w:rsidR="00311EC2" w:rsidRPr="00824088">
        <w:rPr>
          <w:rFonts w:ascii="Times New Roman" w:hAnsi="Times New Roman"/>
          <w:iCs/>
          <w:color w:val="000000" w:themeColor="text1"/>
        </w:rPr>
        <w:t xml:space="preserve"> </w:t>
      </w:r>
      <w:r w:rsidRPr="00824088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F175A1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824088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824088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824088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37159"/>
    <w:rsid w:val="001411D7"/>
    <w:rsid w:val="00161A9C"/>
    <w:rsid w:val="00190D4F"/>
    <w:rsid w:val="001E27A1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90840"/>
    <w:rsid w:val="003B1A5A"/>
    <w:rsid w:val="004329B6"/>
    <w:rsid w:val="004774C2"/>
    <w:rsid w:val="00496F95"/>
    <w:rsid w:val="004A3A27"/>
    <w:rsid w:val="00517BD0"/>
    <w:rsid w:val="00522059"/>
    <w:rsid w:val="00560007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6D461A"/>
    <w:rsid w:val="00720594"/>
    <w:rsid w:val="007439FD"/>
    <w:rsid w:val="00757D21"/>
    <w:rsid w:val="00766DC9"/>
    <w:rsid w:val="00776B8D"/>
    <w:rsid w:val="00790E14"/>
    <w:rsid w:val="007C0E38"/>
    <w:rsid w:val="007C76F6"/>
    <w:rsid w:val="007D18AF"/>
    <w:rsid w:val="007F1BB0"/>
    <w:rsid w:val="007F4C27"/>
    <w:rsid w:val="00824088"/>
    <w:rsid w:val="008516AC"/>
    <w:rsid w:val="00866806"/>
    <w:rsid w:val="00873AA7"/>
    <w:rsid w:val="00883067"/>
    <w:rsid w:val="008B15A0"/>
    <w:rsid w:val="008E0554"/>
    <w:rsid w:val="008E4520"/>
    <w:rsid w:val="00904502"/>
    <w:rsid w:val="0095497D"/>
    <w:rsid w:val="009648C9"/>
    <w:rsid w:val="00995E58"/>
    <w:rsid w:val="009B59EE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E7D46"/>
    <w:rsid w:val="00BF34EC"/>
    <w:rsid w:val="00C117C6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DF6F27"/>
    <w:rsid w:val="00E459C8"/>
    <w:rsid w:val="00E87DB7"/>
    <w:rsid w:val="00E968D8"/>
    <w:rsid w:val="00E97ECA"/>
    <w:rsid w:val="00EC06A7"/>
    <w:rsid w:val="00ED3551"/>
    <w:rsid w:val="00EF4011"/>
    <w:rsid w:val="00F175A1"/>
    <w:rsid w:val="00F910C1"/>
    <w:rsid w:val="00F96C17"/>
    <w:rsid w:val="00FB1B10"/>
    <w:rsid w:val="00FF00BF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  <w:style w:type="character" w:styleId="af4">
    <w:name w:val="FollowedHyperlink"/>
    <w:basedOn w:val="a0"/>
    <w:uiPriority w:val="99"/>
    <w:semiHidden/>
    <w:unhideWhenUsed/>
    <w:rsid w:val="001E2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498</Words>
  <Characters>2840</Characters>
  <Application>Microsoft Office Word</Application>
  <DocSecurity>0</DocSecurity>
  <Lines>23</Lines>
  <Paragraphs>6</Paragraphs>
  <ScaleCrop>false</ScaleCrop>
  <Company>Microsoft</Company>
  <LinksUpToDate>false</LinksUpToDate>
  <CharactersWithSpaces>3332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14</cp:revision>
  <cp:lastPrinted>2025-02-08T12:53:00Z</cp:lastPrinted>
  <dcterms:created xsi:type="dcterms:W3CDTF">2025-02-08T12:53:00Z</dcterms:created>
  <dcterms:modified xsi:type="dcterms:W3CDTF">2025-07-24T06:05:00Z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