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103.png" ContentType="image/png"/>
  <Override PartName="/word/media/rId9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6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1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8.png" ContentType="image/png"/>
  <Override PartName="/word/media/rId112.png" ContentType="image/png"/>
  <Override PartName="/word/media/rId121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0" w:name="cst8508-assignment-2-study-notes-学习笔记"/>
    <w:p>
      <w:pPr>
        <w:pStyle w:val="Heading1"/>
      </w:pPr>
      <w:r>
        <w:t xml:space="preserve">CST8508 Assignment 2 – Study Notes </w:t>
      </w:r>
      <w:r>
        <w:rPr>
          <w:rFonts w:hint="eastAsia"/>
        </w:rPr>
        <w:t xml:space="preserve">(学习笔记)</w:t>
      </w:r>
    </w:p>
    <w:p>
      <w:pPr>
        <w:pStyle w:val="FirstParagraph"/>
      </w:pPr>
      <w:r>
        <w:rPr>
          <w:b/>
          <w:bCs/>
        </w:rPr>
        <w:t xml:space="preserve">Student:</w:t>
      </w:r>
      <w:r>
        <w:t xml:space="preserve"> </w:t>
      </w:r>
      <w:r>
        <w:t xml:space="preserve">Peng Wang |</w:t>
      </w:r>
      <w:r>
        <w:t xml:space="preserve"> </w:t>
      </w:r>
      <w:r>
        <w:rPr>
          <w:b/>
          <w:bCs/>
        </w:rPr>
        <w:t xml:space="preserve">ID:</w:t>
      </w:r>
      <w:r>
        <w:t xml:space="preserve"> </w:t>
      </w:r>
      <w:r>
        <w:t xml:space="preserve">041107730 |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2026</w:t>
      </w:r>
    </w:p>
    <w:p>
      <w:pPr>
        <w:pStyle w:val="BlockText"/>
      </w:pPr>
      <w:r>
        <w:t xml:space="preserve">This document contains code screenshots, output screenshots, and bilingual explanations for self-study.</w:t>
      </w:r>
      <w:r>
        <w:t xml:space="preserve"> </w:t>
      </w:r>
      <w:r>
        <w:rPr>
          <w:rFonts w:hint="eastAsia"/>
        </w:rPr>
        <w:t xml:space="preserve">本文档包含代码截图、输出截图和双语解释，用于自学复习。</w:t>
      </w:r>
    </w:p>
    <w:p>
      <w:r>
        <w:pict>
          <v:rect style="width:0;height:1.5pt" o:hralign="center" o:hrstd="t" o:hr="t"/>
        </w:pict>
      </w:r>
    </w:p>
    <w:bookmarkStart w:id="13" w:name="setup-imports-and-configuration-导入与配置"/>
    <w:p>
      <w:pPr>
        <w:pStyle w:val="Heading2"/>
      </w:pPr>
      <w:r>
        <w:t xml:space="preserve">Setup: Imports and Configuration </w:t>
      </w:r>
      <w:r>
        <w:rPr>
          <w:rFonts w:hint="eastAsia"/>
        </w:rPr>
        <w:t xml:space="preserve">(导入与配置)</w:t>
      </w:r>
    </w:p>
    <w:bookmarkStart w:id="12" w:name="code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2849773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tudy_images/assignment2_step00_imports_and_setup_cod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97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1"/>
        </w:numPr>
      </w:pPr>
      <w:r>
        <w:t xml:space="preserve">Import all required libraries: ultralytics (YOLO), numpy, matplotlib, sklearn. — </w:t>
      </w:r>
      <w:r>
        <w:rPr>
          <w:rFonts w:hint="eastAsia"/>
        </w:rPr>
        <w:t xml:space="preserve">导入所需库：ultralytics</w:t>
      </w:r>
      <w:r>
        <w:t xml:space="preserve"> (YOLO), numpy, matplotlib, sklearn。</w:t>
      </w:r>
    </w:p>
    <w:p>
      <w:pPr>
        <w:pStyle w:val="Compact"/>
        <w:numPr>
          <w:ilvl w:val="0"/>
          <w:numId w:val="1001"/>
        </w:numPr>
      </w:pPr>
      <w:r>
        <w:t xml:space="preserve">Define configuration constants at the top: paths, hyperparameters, model names. — </w:t>
      </w:r>
      <w:r>
        <w:rPr>
          <w:rFonts w:hint="eastAsia"/>
        </w:rPr>
        <w:t xml:space="preserve">在文件顶部定义配置常量：路径、超参数、模型名称。</w:t>
      </w:r>
    </w:p>
    <w:p>
      <w:pPr>
        <w:pStyle w:val="Compact"/>
        <w:numPr>
          <w:ilvl w:val="0"/>
          <w:numId w:val="1001"/>
        </w:numPr>
      </w:pPr>
      <w:r>
        <w:t xml:space="preserve">Two models are compared: YOLO26-n (2.7M params) vs YOLO26-s (10.0M params). — </w:t>
      </w:r>
      <w:r>
        <w:rPr>
          <w:rFonts w:hint="eastAsia"/>
        </w:rPr>
        <w:t xml:space="preserve">比较两个模型：YOLO26-n（2.7M</w:t>
      </w:r>
      <w:r>
        <w:t xml:space="preserve"> </w:t>
      </w:r>
      <w:r>
        <w:rPr>
          <w:rFonts w:hint="eastAsia"/>
        </w:rPr>
        <w:t xml:space="preserve">参数）vs</w:t>
      </w:r>
      <w:r>
        <w:t xml:space="preserve"> </w:t>
      </w:r>
      <w:r>
        <w:rPr>
          <w:rFonts w:hint="eastAsia"/>
        </w:rPr>
        <w:t xml:space="preserve">YOLO26-s（10.0M</w:t>
      </w:r>
      <w:r>
        <w:t xml:space="preserve"> </w:t>
      </w:r>
      <w:r>
        <w:rPr>
          <w:rFonts w:hint="eastAsia"/>
        </w:rPr>
        <w:t xml:space="preserve">参数）。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workers=0</w:t>
      </w:r>
      <w:r>
        <w:t xml:space="preserve"> </w:t>
      </w:r>
      <w:r>
        <w:t xml:space="preserve">is required on Windows to avoid multiprocessing spawn errors. — Windows </w:t>
      </w:r>
      <w:r>
        <w:rPr>
          <w:rFonts w:hint="eastAsia"/>
        </w:rPr>
        <w:t xml:space="preserve">上必须设置</w:t>
      </w:r>
      <w:r>
        <w:t xml:space="preserve"> </w:t>
      </w:r>
      <w:r>
        <w:rPr>
          <w:rStyle w:val="VerbatimChar"/>
        </w:rPr>
        <w:t xml:space="preserve">workers=0</w:t>
      </w:r>
      <w:r>
        <w:t xml:space="preserve"> </w:t>
      </w:r>
      <w:r>
        <w:rPr>
          <w:rFonts w:hint="eastAsia"/>
        </w:rPr>
        <w:t xml:space="preserve">以避免多进程</w:t>
      </w:r>
      <w:r>
        <w:t xml:space="preserve"> spawn </w:t>
      </w:r>
      <w:r>
        <w:rPr>
          <w:rFonts w:hint="eastAsia"/>
        </w:rPr>
        <w:t xml:space="preserve">错误。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2" w:name="step-1-download-dataset-下载数据集"/>
    <w:p>
      <w:pPr>
        <w:pStyle w:val="Heading2"/>
      </w:pPr>
      <w:r>
        <w:t xml:space="preserve">Step 1: Download Dataset </w:t>
      </w:r>
      <w:r>
        <w:rPr>
          <w:rFonts w:hint="eastAsia"/>
        </w:rPr>
        <w:t xml:space="preserve">(下载数据集)</w:t>
      </w:r>
    </w:p>
    <w:bookmarkStart w:id="17" w:name="code-1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2770909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study_images/assignment2_step01_cod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21" w:name="output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39755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study_images/assignment2_step01_result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2"/>
        </w:numPr>
      </w:pPr>
      <w:r>
        <w:t xml:space="preserve">Download Oxford-IIIT Pet Dataset from the official Oxford Robotics website. — </w:t>
      </w:r>
      <w:r>
        <w:rPr>
          <w:rFonts w:hint="eastAsia"/>
        </w:rPr>
        <w:t xml:space="preserve">从牛津机器人研究所官网下载</w:t>
      </w:r>
      <w:r>
        <w:t xml:space="preserve"> Oxford-IIIT </w:t>
      </w:r>
      <w:r>
        <w:rPr>
          <w:rFonts w:hint="eastAsia"/>
        </w:rPr>
        <w:t xml:space="preserve">宠物数据集。</w:t>
      </w:r>
    </w:p>
    <w:p>
      <w:pPr>
        <w:pStyle w:val="Compact"/>
        <w:numPr>
          <w:ilvl w:val="0"/>
          <w:numId w:val="1002"/>
        </w:numPr>
      </w:pPr>
      <w:r>
        <w:t xml:space="preserve">Two archives:</w:t>
      </w:r>
      <w:r>
        <w:t xml:space="preserve"> </w:t>
      </w:r>
      <w:r>
        <w:rPr>
          <w:rStyle w:val="VerbatimChar"/>
        </w:rPr>
        <w:t xml:space="preserve">images.tar.gz</w:t>
      </w:r>
      <w:r>
        <w:t xml:space="preserve"> </w:t>
      </w:r>
      <w:r>
        <w:t xml:space="preserve">(photos) and</w:t>
      </w:r>
      <w:r>
        <w:t xml:space="preserve"> </w:t>
      </w:r>
      <w:r>
        <w:rPr>
          <w:rStyle w:val="VerbatimChar"/>
        </w:rPr>
        <w:t xml:space="preserve">annotations.tar.gz</w:t>
      </w:r>
      <w:r>
        <w:t xml:space="preserve"> </w:t>
      </w:r>
      <w:r>
        <w:t xml:space="preserve">(bounding boxes). — </w:t>
      </w:r>
      <w:r>
        <w:rPr>
          <w:rFonts w:hint="eastAsia"/>
        </w:rPr>
        <w:t xml:space="preserve">两个压缩包：</w:t>
      </w:r>
      <w:r>
        <w:rPr>
          <w:rStyle w:val="VerbatimChar"/>
        </w:rPr>
        <w:t xml:space="preserve">images.tar.gz</w:t>
      </w:r>
      <w:r>
        <w:rPr>
          <w:rFonts w:hint="eastAsia"/>
        </w:rPr>
        <w:t xml:space="preserve">（照片）和</w:t>
      </w:r>
      <w:r>
        <w:t xml:space="preserve"> </w:t>
      </w:r>
      <w:r>
        <w:rPr>
          <w:rStyle w:val="VerbatimChar"/>
        </w:rPr>
        <w:t xml:space="preserve">annotations.tar.gz</w:t>
      </w:r>
      <w:r>
        <w:rPr>
          <w:rFonts w:hint="eastAsia"/>
        </w:rPr>
        <w:t xml:space="preserve">（边界框标注）。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urlretrieve()</w:t>
      </w:r>
      <w:r>
        <w:t xml:space="preserve"> </w:t>
      </w:r>
      <w:r>
        <w:t xml:space="preserve">downloads with a progress hook showing percentage. —</w:t>
      </w:r>
      <w:r>
        <w:t xml:space="preserve"> </w:t>
      </w:r>
      <w:r>
        <w:rPr>
          <w:rStyle w:val="VerbatimChar"/>
        </w:rPr>
        <w:t xml:space="preserve">urlretrieve()</w:t>
      </w:r>
      <w:r>
        <w:t xml:space="preserve"> </w:t>
      </w:r>
      <w:r>
        <w:rPr>
          <w:rFonts w:hint="eastAsia"/>
        </w:rPr>
        <w:t xml:space="preserve">带进度回调显示下载百分比。</w:t>
      </w:r>
    </w:p>
    <w:p>
      <w:pPr>
        <w:pStyle w:val="Compact"/>
        <w:numPr>
          <w:ilvl w:val="0"/>
          <w:numId w:val="1002"/>
        </w:numPr>
      </w:pPr>
      <w:r>
        <w:t xml:space="preserve">Files are cached:</w:t>
      </w:r>
      <w:r>
        <w:t xml:space="preserve"> </w:t>
      </w:r>
      <w:r>
        <w:t xml:space="preserve">“Already exists”</w:t>
      </w:r>
      <w:r>
        <w:t xml:space="preserve"> </w:t>
      </w:r>
      <w:r>
        <w:t xml:space="preserve">means no re-download needed. — </w:t>
      </w:r>
      <w:r>
        <w:rPr>
          <w:rFonts w:hint="eastAsia"/>
        </w:rPr>
        <w:t xml:space="preserve">文件已缓存：</w:t>
      </w:r>
      <w:r>
        <w:t xml:space="preserve">“Already exists”</w:t>
      </w:r>
      <w:r>
        <w:t xml:space="preserve"> </w:t>
      </w:r>
      <w:r>
        <w:rPr>
          <w:rFonts w:hint="eastAsia"/>
        </w:rPr>
        <w:t xml:space="preserve">表示无需重新下载。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step-2-extract-dataset-解压数据集"/>
    <w:p>
      <w:pPr>
        <w:pStyle w:val="Heading2"/>
      </w:pPr>
      <w:r>
        <w:t xml:space="preserve">Step 2: Extract Dataset </w:t>
      </w:r>
      <w:r>
        <w:rPr>
          <w:rFonts w:hint="eastAsia"/>
        </w:rPr>
        <w:t xml:space="preserve">(解压数据集)</w:t>
      </w:r>
    </w:p>
    <w:bookmarkStart w:id="26" w:name="code-2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4310303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study_images/assignment2_step02_cod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0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30" w:name="output-1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916414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tudy_images/assignment2_step02_resul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3"/>
        </w:numPr>
      </w:pPr>
      <w:r>
        <w:t xml:space="preserve">Extract tar.gz archives to the raw data directory using Python’s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 </w:t>
      </w:r>
      <w:r>
        <w:t xml:space="preserve">module. — </w:t>
      </w:r>
      <w:r>
        <w:rPr>
          <w:rFonts w:hint="eastAsia"/>
        </w:rPr>
        <w:t xml:space="preserve">使用</w:t>
      </w:r>
      <w:r>
        <w:t xml:space="preserve"> Python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tarfile</w:t>
      </w:r>
      <w:r>
        <w:t xml:space="preserve"> </w:t>
      </w:r>
      <w:r>
        <w:rPr>
          <w:rFonts w:hint="eastAsia"/>
        </w:rPr>
        <w:t xml:space="preserve">模块将</w:t>
      </w:r>
      <w:r>
        <w:t xml:space="preserve"> tar.gz </w:t>
      </w:r>
      <w:r>
        <w:rPr>
          <w:rFonts w:hint="eastAsia"/>
        </w:rPr>
        <w:t xml:space="preserve">压缩包解压到原始数据目录。</w:t>
      </w:r>
    </w:p>
    <w:p>
      <w:pPr>
        <w:pStyle w:val="Compact"/>
        <w:numPr>
          <w:ilvl w:val="0"/>
          <w:numId w:val="1003"/>
        </w:numPr>
      </w:pPr>
      <w:r>
        <w:t xml:space="preserve">Images are in</w:t>
      </w:r>
      <w:r>
        <w:t xml:space="preserve"> </w:t>
      </w:r>
      <w:r>
        <w:rPr>
          <w:rStyle w:val="VerbatimChar"/>
        </w:rPr>
        <w:t xml:space="preserve">raw/images/</w:t>
      </w:r>
      <w:r>
        <w:t xml:space="preserve">, XML annotations in</w:t>
      </w:r>
      <w:r>
        <w:t xml:space="preserve"> </w:t>
      </w:r>
      <w:r>
        <w:rPr>
          <w:rStyle w:val="VerbatimChar"/>
        </w:rPr>
        <w:t xml:space="preserve">raw/annotations/xmls/</w:t>
      </w:r>
      <w:r>
        <w:t xml:space="preserve">. — </w:t>
      </w:r>
      <w:r>
        <w:rPr>
          <w:rFonts w:hint="eastAsia"/>
        </w:rPr>
        <w:t xml:space="preserve">图片在</w:t>
      </w:r>
      <w:r>
        <w:t xml:space="preserve"> </w:t>
      </w:r>
      <w:r>
        <w:rPr>
          <w:rStyle w:val="VerbatimChar"/>
        </w:rPr>
        <w:t xml:space="preserve">raw/images/</w:t>
      </w:r>
      <w:r>
        <w:rPr>
          <w:rFonts w:hint="eastAsia"/>
        </w:rPr>
        <w:t xml:space="preserve">，XML</w:t>
      </w:r>
      <w:r>
        <w:t xml:space="preserve"> </w:t>
      </w:r>
      <w:r>
        <w:rPr>
          <w:rFonts w:hint="eastAsia"/>
        </w:rPr>
        <w:t xml:space="preserve">标注在</w:t>
      </w:r>
      <w:r>
        <w:t xml:space="preserve"> </w:t>
      </w:r>
      <w:r>
        <w:rPr>
          <w:rStyle w:val="VerbatimChar"/>
        </w:rPr>
        <w:t xml:space="preserve">raw/annotations/xmls/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t xml:space="preserve">Extraction is skipped if directory already has content (idempotent). — </w:t>
      </w:r>
      <w:r>
        <w:rPr>
          <w:rFonts w:hint="eastAsia"/>
        </w:rPr>
        <w:t xml:space="preserve">如果目录已有内容则跳过解压（幂等操作）。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0" w:name="step-3-parse-class-mapping-解析类别映射"/>
    <w:p>
      <w:pPr>
        <w:pStyle w:val="Heading2"/>
      </w:pPr>
      <w:r>
        <w:t xml:space="preserve">Step 3: Parse Class Mapping </w:t>
      </w:r>
      <w:r>
        <w:rPr>
          <w:rFonts w:hint="eastAsia"/>
        </w:rPr>
        <w:t xml:space="preserve">(解析类别映射)</w:t>
      </w:r>
    </w:p>
    <w:bookmarkStart w:id="35" w:name="code-3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5080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study_images/assignment2_step03_cod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output-2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284628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study_images/assignment2_step03_resul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4"/>
        </w:numPr>
      </w:pPr>
      <w:r>
        <w:t xml:space="preserve">Parse the</w:t>
      </w:r>
      <w:r>
        <w:t xml:space="preserve"> </w:t>
      </w:r>
      <w:r>
        <w:rPr>
          <w:rStyle w:val="VerbatimChar"/>
        </w:rPr>
        <w:t xml:space="preserve">list.txt</w:t>
      </w:r>
      <w:r>
        <w:t xml:space="preserve"> </w:t>
      </w:r>
      <w:r>
        <w:t xml:space="preserve">file to extract breed names from image filenames. —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list.txt</w:t>
      </w:r>
      <w:r>
        <w:t xml:space="preserve"> </w:t>
      </w:r>
      <w:r>
        <w:rPr>
          <w:rFonts w:hint="eastAsia"/>
        </w:rPr>
        <w:t xml:space="preserve">文件，从图片文件名中提取品种名称。</w:t>
      </w:r>
    </w:p>
    <w:p>
      <w:pPr>
        <w:pStyle w:val="Compact"/>
        <w:numPr>
          <w:ilvl w:val="0"/>
          <w:numId w:val="1004"/>
        </w:numPr>
      </w:pPr>
      <w:r>
        <w:t xml:space="preserve">Naming convention:</w:t>
      </w:r>
      <w:r>
        <w:t xml:space="preserve"> </w:t>
      </w:r>
      <w:r>
        <w:rPr>
          <w:rStyle w:val="VerbatimChar"/>
        </w:rPr>
        <w:t xml:space="preserve">Breed_Name_123.jpg</w:t>
      </w:r>
      <w:r>
        <w:t xml:space="preserve"> </w:t>
      </w:r>
      <w:r>
        <w:t xml:space="preserve">where breed is everything before the last</w:t>
      </w:r>
      <w:r>
        <w:t xml:space="preserve"> </w:t>
      </w:r>
      <w:r>
        <w:rPr>
          <w:rStyle w:val="VerbatimChar"/>
        </w:rPr>
        <w:t xml:space="preserve">_</w:t>
      </w:r>
      <w:r>
        <w:t xml:space="preserve">. — </w:t>
      </w:r>
      <w:r>
        <w:rPr>
          <w:rFonts w:hint="eastAsia"/>
        </w:rPr>
        <w:t xml:space="preserve">命名规则：</w:t>
      </w:r>
      <w:r>
        <w:rPr>
          <w:rStyle w:val="VerbatimChar"/>
        </w:rPr>
        <w:t xml:space="preserve">Breed_Name_123.jpg</w:t>
      </w:r>
      <w:r>
        <w:rPr>
          <w:rFonts w:hint="eastAsia"/>
        </w:rPr>
        <w:t xml:space="preserve">，品种名是最后一个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rPr>
          <w:rFonts w:hint="eastAsia"/>
        </w:rPr>
        <w:t xml:space="preserve">之前的部分。</w:t>
      </w:r>
    </w:p>
    <w:p>
      <w:pPr>
        <w:pStyle w:val="Compact"/>
        <w:numPr>
          <w:ilvl w:val="0"/>
          <w:numId w:val="1004"/>
        </w:numPr>
      </w:pPr>
      <w:r>
        <w:t xml:space="preserve">37 unique breeds found (25 dogs + 12 cats), mapped to class IDs 0-36. — </w:t>
      </w:r>
      <w:r>
        <w:rPr>
          <w:rFonts w:hint="eastAsia"/>
        </w:rPr>
        <w:t xml:space="preserve">共发现</w:t>
      </w:r>
      <w:r>
        <w:t xml:space="preserve"> 37 </w:t>
      </w:r>
      <w:r>
        <w:rPr>
          <w:rFonts w:hint="eastAsia"/>
        </w:rPr>
        <w:t xml:space="preserve">个品种（25</w:t>
      </w:r>
      <w:r>
        <w:t xml:space="preserve"> </w:t>
      </w:r>
      <w:r>
        <w:rPr>
          <w:rFonts w:hint="eastAsia"/>
        </w:rPr>
        <w:t xml:space="preserve">种狗</w:t>
      </w:r>
      <w:r>
        <w:t xml:space="preserve"> + 12 </w:t>
      </w:r>
      <w:r>
        <w:rPr>
          <w:rFonts w:hint="eastAsia"/>
        </w:rPr>
        <w:t xml:space="preserve">种猫），映射到类别</w:t>
      </w:r>
      <w:r>
        <w:t xml:space="preserve"> ID 0-36。</w:t>
      </w:r>
    </w:p>
    <w:p>
      <w:pPr>
        <w:pStyle w:val="Compact"/>
        <w:numPr>
          <w:ilvl w:val="0"/>
          <w:numId w:val="1004"/>
        </w:numPr>
      </w:pPr>
      <w:r>
        <w:t xml:space="preserve">Total 7,349 images across all breeds. — </w:t>
      </w:r>
      <w:r>
        <w:rPr>
          <w:rFonts w:hint="eastAsia"/>
        </w:rPr>
        <w:t xml:space="preserve">所有品种共</w:t>
      </w:r>
      <w:r>
        <w:t xml:space="preserve"> 7,349 </w:t>
      </w:r>
      <w:r>
        <w:rPr>
          <w:rFonts w:hint="eastAsia"/>
        </w:rPr>
        <w:t xml:space="preserve">张图片。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9" w:name="X3f2f37919a9727a69c3e5d74a14a8746c5ac45f"/>
    <w:p>
      <w:pPr>
        <w:pStyle w:val="Heading2"/>
      </w:pPr>
      <w:r>
        <w:t xml:space="preserve">Step 4: Convert XML to YOLO Format (XML </w:t>
      </w:r>
      <w:r>
        <w:rPr>
          <w:rFonts w:hint="eastAsia"/>
        </w:rPr>
        <w:t xml:space="preserve">转</w:t>
      </w:r>
      <w:r>
        <w:t xml:space="preserve"> YOLO </w:t>
      </w:r>
      <w:r>
        <w:rPr>
          <w:rFonts w:hint="eastAsia"/>
        </w:rPr>
        <w:t xml:space="preserve">格式)</w:t>
      </w:r>
    </w:p>
    <w:bookmarkStart w:id="44" w:name="code-4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846666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tudy_images/assignment2_step04_cod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6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output-3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39755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tudy_images/assignment2_step04_resul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5"/>
        </w:numPr>
      </w:pPr>
      <w:r>
        <w:t xml:space="preserve">Convert Pascal VOC XML bounding boxes to YOLO normalized format. — </w:t>
      </w:r>
      <w:r>
        <w:rPr>
          <w:rFonts w:hint="eastAsia"/>
        </w:rPr>
        <w:t xml:space="preserve">将</w:t>
      </w:r>
      <w:r>
        <w:t xml:space="preserve"> Pascal VOC XML </w:t>
      </w:r>
      <w:r>
        <w:rPr>
          <w:rFonts w:hint="eastAsia"/>
        </w:rPr>
        <w:t xml:space="preserve">边界框转为</w:t>
      </w:r>
      <w:r>
        <w:t xml:space="preserve"> YOLO </w:t>
      </w:r>
      <w:r>
        <w:rPr>
          <w:rFonts w:hint="eastAsia"/>
        </w:rPr>
        <w:t xml:space="preserve">归一化格式。</w:t>
      </w:r>
    </w:p>
    <w:p>
      <w:pPr>
        <w:pStyle w:val="Compact"/>
        <w:numPr>
          <w:ilvl w:val="0"/>
          <w:numId w:val="1005"/>
        </w:numPr>
      </w:pPr>
      <w:r>
        <w:t xml:space="preserve">VOC format:</w:t>
      </w:r>
      <w:r>
        <w:t xml:space="preserve"> </w:t>
      </w:r>
      <w:r>
        <w:rPr>
          <w:rStyle w:val="VerbatimChar"/>
        </w:rPr>
        <w:t xml:space="preserve">(xmin, ymin, xmax, ymax)</w:t>
      </w:r>
      <w:r>
        <w:t xml:space="preserve"> </w:t>
      </w:r>
      <w:r>
        <w:t xml:space="preserve">in pixels; YOLO:</w:t>
      </w:r>
      <w:r>
        <w:t xml:space="preserve"> </w:t>
      </w:r>
      <w:r>
        <w:rPr>
          <w:rStyle w:val="VerbatimChar"/>
        </w:rPr>
        <w:t xml:space="preserve">(class_id, x_center, y_center, width, height)</w:t>
      </w:r>
      <w:r>
        <w:t xml:space="preserve"> </w:t>
      </w:r>
      <w:r>
        <w:t xml:space="preserve">normalized to [0,1]. — VOC </w:t>
      </w:r>
      <w:r>
        <w:rPr>
          <w:rFonts w:hint="eastAsia"/>
        </w:rPr>
        <w:t xml:space="preserve">格式：像素坐标</w:t>
      </w:r>
      <w:r>
        <w:t xml:space="preserve"> </w:t>
      </w:r>
      <w:r>
        <w:rPr>
          <w:rStyle w:val="VerbatimChar"/>
        </w:rPr>
        <w:t xml:space="preserve">(xmin, ymin, xmax, ymax)</w:t>
      </w:r>
      <w:r>
        <w:rPr>
          <w:rFonts w:hint="eastAsia"/>
        </w:rPr>
        <w:t xml:space="preserve">；YOLO</w:t>
      </w:r>
      <w:r>
        <w:t xml:space="preserve"> </w:t>
      </w:r>
      <w:r>
        <w:rPr>
          <w:rFonts w:hint="eastAsia"/>
        </w:rPr>
        <w:t xml:space="preserve">格式：</w:t>
      </w:r>
      <w:r>
        <w:rPr>
          <w:rStyle w:val="VerbatimChar"/>
        </w:rPr>
        <w:t xml:space="preserve">(class_id, x_center, y_center, width, height)</w:t>
      </w:r>
      <w:r>
        <w:t xml:space="preserve"> </w:t>
      </w:r>
      <w:r>
        <w:rPr>
          <w:rFonts w:hint="eastAsia"/>
        </w:rPr>
        <w:t xml:space="preserve">归一化到</w:t>
      </w:r>
      <w:r>
        <w:t xml:space="preserve"> [0,1]。</w:t>
      </w:r>
    </w:p>
    <w:p>
      <w:pPr>
        <w:pStyle w:val="Compact"/>
        <w:numPr>
          <w:ilvl w:val="0"/>
          <w:numId w:val="1005"/>
        </w:numPr>
      </w:pPr>
      <w:r>
        <w:t xml:space="preserve">All 3,686 XML files were successfully converted (0 skipped). — </w:t>
      </w:r>
      <w:r>
        <w:rPr>
          <w:rFonts w:hint="eastAsia"/>
        </w:rPr>
        <w:t xml:space="preserve">全部</w:t>
      </w:r>
      <w:r>
        <w:t xml:space="preserve"> 3,686 </w:t>
      </w:r>
      <w:r>
        <w:rPr>
          <w:rFonts w:hint="eastAsia"/>
        </w:rPr>
        <w:t xml:space="preserve">个</w:t>
      </w:r>
      <w:r>
        <w:t xml:space="preserve"> XML </w:t>
      </w:r>
      <w:r>
        <w:rPr>
          <w:rFonts w:hint="eastAsia"/>
        </w:rPr>
        <w:t xml:space="preserve">文件成功转换（0</w:t>
      </w:r>
      <w:r>
        <w:t xml:space="preserve"> </w:t>
      </w:r>
      <w:r>
        <w:rPr>
          <w:rFonts w:hint="eastAsia"/>
        </w:rPr>
        <w:t xml:space="preserve">个跳过）。</w:t>
      </w:r>
    </w:p>
    <w:p>
      <w:pPr>
        <w:pStyle w:val="Compact"/>
        <w:numPr>
          <w:ilvl w:val="0"/>
          <w:numId w:val="1005"/>
        </w:numPr>
      </w:pPr>
      <w:r>
        <w:t xml:space="preserve">Bounding boxes are clipped to image boundaries to handle edge cases. — </w:t>
      </w:r>
      <w:r>
        <w:rPr>
          <w:rFonts w:hint="eastAsia"/>
        </w:rPr>
        <w:t xml:space="preserve">边界框被裁剪到图片边界以处理边缘情况。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8" w:name="step-5-split-trainval-划分训练验证集"/>
    <w:p>
      <w:pPr>
        <w:pStyle w:val="Heading2"/>
      </w:pPr>
      <w:r>
        <w:t xml:space="preserve">Step 5: Split Train/Val </w:t>
      </w:r>
      <w:r>
        <w:rPr>
          <w:rFonts w:hint="eastAsia"/>
        </w:rPr>
        <w:t xml:space="preserve">(划分训练/验证集)</w:t>
      </w:r>
    </w:p>
    <w:bookmarkStart w:id="53" w:name="code-5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492606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tudy_images/assignment2_step05_cod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output-4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397554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tudy_images/assignment2_step05_resul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6"/>
        </w:numPr>
      </w:pPr>
      <w:r>
        <w:t xml:space="preserve">Split annotated images into 80% train (2,948) and 20% val (738). — </w:t>
      </w:r>
      <w:r>
        <w:rPr>
          <w:rFonts w:hint="eastAsia"/>
        </w:rPr>
        <w:t xml:space="preserve">将标注图片划分为</w:t>
      </w:r>
      <w:r>
        <w:t xml:space="preserve"> 80% </w:t>
      </w:r>
      <w:r>
        <w:rPr>
          <w:rFonts w:hint="eastAsia"/>
        </w:rPr>
        <w:t xml:space="preserve">训练集（2,948）和</w:t>
      </w:r>
      <w:r>
        <w:t xml:space="preserve"> 20% </w:t>
      </w:r>
      <w:r>
        <w:rPr>
          <w:rFonts w:hint="eastAsia"/>
        </w:rPr>
        <w:t xml:space="preserve">验证集（738）。</w:t>
      </w:r>
    </w:p>
    <w:p>
      <w:pPr>
        <w:pStyle w:val="Compact"/>
        <w:numPr>
          <w:ilvl w:val="0"/>
          <w:numId w:val="1006"/>
        </w:numPr>
      </w:pPr>
      <w:r>
        <w:t xml:space="preserve">Random seed fixed at 42 for reproducibility. — </w:t>
      </w:r>
      <w:r>
        <w:rPr>
          <w:rFonts w:hint="eastAsia"/>
        </w:rPr>
        <w:t xml:space="preserve">随机种子固定为</w:t>
      </w:r>
      <w:r>
        <w:t xml:space="preserve"> 42 </w:t>
      </w:r>
      <w:r>
        <w:rPr>
          <w:rFonts w:hint="eastAsia"/>
        </w:rPr>
        <w:t xml:space="preserve">以保证可重复性。</w:t>
      </w:r>
    </w:p>
    <w:p>
      <w:pPr>
        <w:pStyle w:val="Compact"/>
        <w:numPr>
          <w:ilvl w:val="0"/>
          <w:numId w:val="1006"/>
        </w:numPr>
      </w:pPr>
      <w:r>
        <w:t xml:space="preserve">Images and labels are copied to</w:t>
      </w:r>
      <w:r>
        <w:t xml:space="preserve"> </w:t>
      </w:r>
      <w:r>
        <w:rPr>
          <w:rStyle w:val="VerbatimChar"/>
        </w:rPr>
        <w:t xml:space="preserve">yolo/train/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yolo/val/</w:t>
      </w:r>
      <w:r>
        <w:t xml:space="preserve"> </w:t>
      </w:r>
      <w:r>
        <w:t xml:space="preserve">subdirectories. — </w:t>
      </w:r>
      <w:r>
        <w:rPr>
          <w:rFonts w:hint="eastAsia"/>
        </w:rPr>
        <w:t xml:space="preserve">图片和标签被复制到</w:t>
      </w:r>
      <w:r>
        <w:t xml:space="preserve"> </w:t>
      </w:r>
      <w:r>
        <w:rPr>
          <w:rStyle w:val="VerbatimChar"/>
        </w:rPr>
        <w:t xml:space="preserve">yolo/train/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yolo/val/</w:t>
      </w:r>
      <w:r>
        <w:t xml:space="preserve"> </w:t>
      </w:r>
      <w:r>
        <w:rPr>
          <w:rFonts w:hint="eastAsia"/>
        </w:rPr>
        <w:t xml:space="preserve">子目录。</w:t>
      </w:r>
    </w:p>
    <w:p>
      <w:pPr>
        <w:pStyle w:val="Compact"/>
        <w:numPr>
          <w:ilvl w:val="0"/>
          <w:numId w:val="1006"/>
        </w:numPr>
      </w:pPr>
      <w:r>
        <w:t xml:space="preserve">YOLO expects this exact directory structure for training. — YOLO </w:t>
      </w:r>
      <w:r>
        <w:rPr>
          <w:rFonts w:hint="eastAsia"/>
        </w:rPr>
        <w:t xml:space="preserve">训练要求的正是这种目录结构。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step-6-generate-pet.yaml-生成数据集配置"/>
    <w:p>
      <w:pPr>
        <w:pStyle w:val="Heading2"/>
      </w:pPr>
      <w:r>
        <w:t xml:space="preserve">Step 6: Generate pet.yaml </w:t>
      </w:r>
      <w:r>
        <w:rPr>
          <w:rFonts w:hint="eastAsia"/>
        </w:rPr>
        <w:t xml:space="preserve">(生成数据集配置)</w:t>
      </w:r>
    </w:p>
    <w:bookmarkStart w:id="62" w:name="code-6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492606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study_images/assignment2_step06_code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6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6" w:name="output-5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92230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study_images/assignment2_step06_resul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2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7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pet.yaml</w:t>
      </w:r>
      <w:r>
        <w:t xml:space="preserve"> </w:t>
      </w:r>
      <w:r>
        <w:t xml:space="preserve">config file required by YOLO for dataset definition. — </w:t>
      </w:r>
      <w:r>
        <w:rPr>
          <w:rFonts w:hint="eastAsia"/>
        </w:rPr>
        <w:t xml:space="preserve">生成</w:t>
      </w:r>
      <w:r>
        <w:t xml:space="preserve"> YOLO </w:t>
      </w:r>
      <w:r>
        <w:rPr>
          <w:rFonts w:hint="eastAsia"/>
        </w:rPr>
        <w:t xml:space="preserve">数据集定义所需的</w:t>
      </w:r>
      <w:r>
        <w:t xml:space="preserve"> </w:t>
      </w:r>
      <w:r>
        <w:rPr>
          <w:rStyle w:val="VerbatimChar"/>
        </w:rPr>
        <w:t xml:space="preserve">pet.yaml</w:t>
      </w:r>
      <w:r>
        <w:t xml:space="preserve"> </w:t>
      </w:r>
      <w:r>
        <w:rPr>
          <w:rFonts w:hint="eastAsia"/>
        </w:rPr>
        <w:t xml:space="preserve">配置文件。</w:t>
      </w:r>
    </w:p>
    <w:p>
      <w:pPr>
        <w:pStyle w:val="Compact"/>
        <w:numPr>
          <w:ilvl w:val="0"/>
          <w:numId w:val="1007"/>
        </w:numPr>
      </w:pPr>
      <w:r>
        <w:t xml:space="preserve">Contains: path to dataset, train/val image directories, number of classes (37), and class names. — </w:t>
      </w:r>
      <w:r>
        <w:rPr>
          <w:rFonts w:hint="eastAsia"/>
        </w:rPr>
        <w:t xml:space="preserve">包含：数据集路径、训练/验证图片目录、类别数量（37）和类别名称。</w:t>
      </w:r>
    </w:p>
    <w:p>
      <w:pPr>
        <w:pStyle w:val="Compact"/>
        <w:numPr>
          <w:ilvl w:val="0"/>
          <w:numId w:val="1007"/>
        </w:numPr>
      </w:pPr>
      <w:r>
        <w:t xml:space="preserve">This file is passed to</w:t>
      </w:r>
      <w:r>
        <w:t xml:space="preserve"> </w:t>
      </w:r>
      <w:r>
        <w:rPr>
          <w:rStyle w:val="VerbatimChar"/>
        </w:rPr>
        <w:t xml:space="preserve">model.train(data="pet.yaml")</w:t>
      </w:r>
      <w:r>
        <w:t xml:space="preserve"> </w:t>
      </w:r>
      <w:r>
        <w:t xml:space="preserve">during training. — </w:t>
      </w:r>
      <w:r>
        <w:rPr>
          <w:rFonts w:hint="eastAsia"/>
        </w:rPr>
        <w:t xml:space="preserve">训练时通过</w:t>
      </w:r>
      <w:r>
        <w:t xml:space="preserve"> </w:t>
      </w:r>
      <w:r>
        <w:rPr>
          <w:rStyle w:val="VerbatimChar"/>
        </w:rPr>
        <w:t xml:space="preserve">model.train(data="pet.yaml")</w:t>
      </w:r>
      <w:r>
        <w:t xml:space="preserve"> </w:t>
      </w:r>
      <w:r>
        <w:rPr>
          <w:rFonts w:hint="eastAsia"/>
        </w:rPr>
        <w:t xml:space="preserve">传入此文件。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6" w:name="Xed875b0e2e30bd2601529dc9573b87a7b49c2de"/>
    <w:p>
      <w:pPr>
        <w:pStyle w:val="Heading2"/>
      </w:pPr>
      <w:r>
        <w:t xml:space="preserve">Step 7: Fine-tune Models </w:t>
      </w:r>
      <w:r>
        <w:rPr>
          <w:rFonts w:hint="eastAsia"/>
        </w:rPr>
        <w:t xml:space="preserve">(微调模型</w:t>
      </w:r>
      <w:r>
        <w:t xml:space="preserve"> – Transfer Learning)</w:t>
      </w:r>
    </w:p>
    <w:bookmarkStart w:id="71" w:name="code-7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8774545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study_images/assignment2_step07_code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5" w:name="output-6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517666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study_images/assignment2_step07_result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8"/>
        </w:numPr>
      </w:pPr>
      <w:r>
        <w:t xml:space="preserve">Transfer Learning approach: load COCO-pretrained weights, fine-tune on Pet dataset. — </w:t>
      </w:r>
      <w:r>
        <w:rPr>
          <w:rFonts w:hint="eastAsia"/>
        </w:rPr>
        <w:t xml:space="preserve">迁移学习方法：加载</w:t>
      </w:r>
      <w:r>
        <w:t xml:space="preserve"> COCO </w:t>
      </w:r>
      <w:r>
        <w:rPr>
          <w:rFonts w:hint="eastAsia"/>
        </w:rPr>
        <w:t xml:space="preserve">预训练权重，在宠物数据集上微调。</w:t>
      </w:r>
    </w:p>
    <w:p>
      <w:pPr>
        <w:pStyle w:val="Compact"/>
        <w:numPr>
          <w:ilvl w:val="0"/>
          <w:numId w:val="1008"/>
        </w:numPr>
      </w:pPr>
      <w:r>
        <w:t xml:space="preserve">YOLO26-n (Nano, 2.7M params) uses ~2.9 GB GPU memory, trains ~52s/epoch. — </w:t>
      </w:r>
      <w:r>
        <w:rPr>
          <w:rFonts w:hint="eastAsia"/>
        </w:rPr>
        <w:t xml:space="preserve">YOLO26-n（纳米，2.7M</w:t>
      </w:r>
      <w:r>
        <w:t xml:space="preserve"> </w:t>
      </w:r>
      <w:r>
        <w:rPr>
          <w:rFonts w:hint="eastAsia"/>
        </w:rPr>
        <w:t xml:space="preserve">参数）使用约</w:t>
      </w:r>
      <w:r>
        <w:t xml:space="preserve"> 2.9 GB GPU </w:t>
      </w:r>
      <w:r>
        <w:rPr>
          <w:rFonts w:hint="eastAsia"/>
        </w:rPr>
        <w:t xml:space="preserve">内存，每</w:t>
      </w:r>
      <w:r>
        <w:t xml:space="preserve"> epoch </w:t>
      </w:r>
      <w:r>
        <w:rPr>
          <w:rFonts w:hint="eastAsia"/>
        </w:rPr>
        <w:t xml:space="preserve">约</w:t>
      </w:r>
      <w:r>
        <w:t xml:space="preserve"> 52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8"/>
        </w:numPr>
      </w:pPr>
      <w:r>
        <w:t xml:space="preserve">YOLO26-s (Small, 10.0M params) uses ~4.8 GB GPU memory, trains ~77s/epoch. — </w:t>
      </w:r>
      <w:r>
        <w:rPr>
          <w:rFonts w:hint="eastAsia"/>
        </w:rPr>
        <w:t xml:space="preserve">YOLO26-s（小型，10.0M</w:t>
      </w:r>
      <w:r>
        <w:t xml:space="preserve"> </w:t>
      </w:r>
      <w:r>
        <w:rPr>
          <w:rFonts w:hint="eastAsia"/>
        </w:rPr>
        <w:t xml:space="preserve">参数）使用约</w:t>
      </w:r>
      <w:r>
        <w:t xml:space="preserve"> 4.8 GB GPU </w:t>
      </w:r>
      <w:r>
        <w:rPr>
          <w:rFonts w:hint="eastAsia"/>
        </w:rPr>
        <w:t xml:space="preserve">内存，每</w:t>
      </w:r>
      <w:r>
        <w:t xml:space="preserve"> epoch </w:t>
      </w:r>
      <w:r>
        <w:rPr>
          <w:rFonts w:hint="eastAsia"/>
        </w:rPr>
        <w:t xml:space="preserve">约</w:t>
      </w:r>
      <w:r>
        <w:t xml:space="preserve"> 77 </w:t>
      </w:r>
      <w:r>
        <w:rPr>
          <w:rFonts w:hint="eastAsia"/>
        </w:rPr>
        <w:t xml:space="preserve">秒。</w:t>
      </w:r>
    </w:p>
    <w:p>
      <w:pPr>
        <w:pStyle w:val="Compact"/>
        <w:numPr>
          <w:ilvl w:val="0"/>
          <w:numId w:val="1008"/>
        </w:numPr>
      </w:pPr>
      <w:r>
        <w:t xml:space="preserve">Skip logic: if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t xml:space="preserve">already exists, training is skipped to save time. — </w:t>
      </w:r>
      <w:r>
        <w:rPr>
          <w:rFonts w:hint="eastAsia"/>
        </w:rPr>
        <w:t xml:space="preserve">跳过逻辑：如果</w:t>
      </w:r>
      <w:r>
        <w:t xml:space="preserve"> </w:t>
      </w:r>
      <w:r>
        <w:rPr>
          <w:rStyle w:val="VerbatimChar"/>
        </w:rPr>
        <w:t xml:space="preserve">best.pt</w:t>
      </w:r>
      <w:r>
        <w:t xml:space="preserve"> </w:t>
      </w:r>
      <w:r>
        <w:rPr>
          <w:rFonts w:hint="eastAsia"/>
        </w:rPr>
        <w:t xml:space="preserve">已存在，则跳过训练以节省时间。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pretrained=True</w:t>
      </w:r>
      <w:r>
        <w:t xml:space="preserve"> </w:t>
      </w:r>
      <w:r>
        <w:t xml:space="preserve">enables transfer learning from COCO 80-class detector. —</w:t>
      </w:r>
      <w:r>
        <w:t xml:space="preserve"> </w:t>
      </w:r>
      <w:r>
        <w:rPr>
          <w:rStyle w:val="VerbatimChar"/>
        </w:rPr>
        <w:t xml:space="preserve">pretrained=True</w:t>
      </w:r>
      <w:r>
        <w:t xml:space="preserve"> </w:t>
      </w:r>
      <w:r>
        <w:rPr>
          <w:rFonts w:hint="eastAsia"/>
        </w:rPr>
        <w:t xml:space="preserve">启用从</w:t>
      </w:r>
      <w:r>
        <w:t xml:space="preserve"> COCO 80 </w:t>
      </w:r>
      <w:r>
        <w:rPr>
          <w:rFonts w:hint="eastAsia"/>
        </w:rPr>
        <w:t xml:space="preserve">类检测器的迁移学习。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5" w:name="step-8-evaluate-models-模型评估"/>
    <w:p>
      <w:pPr>
        <w:pStyle w:val="Heading2"/>
      </w:pPr>
      <w:r>
        <w:t xml:space="preserve">Step 8: Evaluate Models </w:t>
      </w:r>
      <w:r>
        <w:rPr>
          <w:rFonts w:hint="eastAsia"/>
        </w:rPr>
        <w:t xml:space="preserve">(模型评估)</w:t>
      </w:r>
    </w:p>
    <w:bookmarkStart w:id="80" w:name="code-8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14162424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tudy_images/assignment2_step08_code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62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0"/>
    <w:bookmarkStart w:id="84" w:name="output-7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052546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study_images/assignment2_step08_result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09"/>
        </w:numPr>
      </w:pPr>
      <w:r>
        <w:t xml:space="preserve">Run inference on all 738 validation images with very low confidence threshold (0.001). — </w:t>
      </w:r>
      <w:r>
        <w:rPr>
          <w:rFonts w:hint="eastAsia"/>
        </w:rPr>
        <w:t xml:space="preserve">以极低的置信度阈值（0.001）对全部</w:t>
      </w:r>
      <w:r>
        <w:t xml:space="preserve"> 738 </w:t>
      </w:r>
      <w:r>
        <w:rPr>
          <w:rFonts w:hint="eastAsia"/>
        </w:rPr>
        <w:t xml:space="preserve">张验证图片进行推理。</w:t>
      </w:r>
    </w:p>
    <w:p>
      <w:pPr>
        <w:pStyle w:val="Compact"/>
        <w:numPr>
          <w:ilvl w:val="0"/>
          <w:numId w:val="1009"/>
        </w:numPr>
      </w:pPr>
      <w:r>
        <w:t xml:space="preserve">Low threshold ensures we capture the full range of predictions for ROC analysis. — </w:t>
      </w:r>
      <w:r>
        <w:rPr>
          <w:rFonts w:hint="eastAsia"/>
        </w:rPr>
        <w:t xml:space="preserve">低阈值确保捕获完整的预测范围以用于</w:t>
      </w:r>
      <w:r>
        <w:t xml:space="preserve"> ROC </w:t>
      </w:r>
      <w:r>
        <w:rPr>
          <w:rFonts w:hint="eastAsia"/>
        </w:rPr>
        <w:t xml:space="preserve">分析。</w:t>
      </w:r>
    </w:p>
    <w:p>
      <w:pPr>
        <w:pStyle w:val="Compact"/>
        <w:numPr>
          <w:ilvl w:val="0"/>
          <w:numId w:val="1009"/>
        </w:numPr>
      </w:pPr>
      <w:r>
        <w:t xml:space="preserve">Each prediction is matched to ground truth using IoU &gt;= 0.5 (TP if matched, FP otherwise). — </w:t>
      </w:r>
      <w:r>
        <w:rPr>
          <w:rFonts w:hint="eastAsia"/>
        </w:rPr>
        <w:t xml:space="preserve">每个预测通过</w:t>
      </w:r>
      <w:r>
        <w:t xml:space="preserve"> IoU &gt;= 0.5 </w:t>
      </w:r>
      <w:r>
        <w:rPr>
          <w:rFonts w:hint="eastAsia"/>
        </w:rPr>
        <w:t xml:space="preserve">与真实标注匹配（匹配则为</w:t>
      </w:r>
      <w:r>
        <w:t xml:space="preserve"> </w:t>
      </w:r>
      <w:r>
        <w:rPr>
          <w:rFonts w:hint="eastAsia"/>
        </w:rPr>
        <w:t xml:space="preserve">TP，否则为</w:t>
      </w:r>
      <w:r>
        <w:t xml:space="preserve"> </w:t>
      </w:r>
      <w:r>
        <w:rPr>
          <w:rFonts w:hint="eastAsia"/>
        </w:rPr>
        <w:t xml:space="preserve">FP）。</w:t>
      </w:r>
    </w:p>
    <w:p>
      <w:pPr>
        <w:pStyle w:val="Compact"/>
        <w:numPr>
          <w:ilvl w:val="0"/>
          <w:numId w:val="1009"/>
        </w:numPr>
      </w:pPr>
      <w:r>
        <w:t xml:space="preserve">YOLO26-n: 729 TP / 75,549 FP; YOLO26-s: 734 TP / 17,019 FP. — </w:t>
      </w:r>
      <w:r>
        <w:rPr>
          <w:rFonts w:hint="eastAsia"/>
        </w:rPr>
        <w:t xml:space="preserve">YOLO26-n：729</w:t>
      </w:r>
      <w:r>
        <w:t xml:space="preserve"> </w:t>
      </w:r>
      <w:r>
        <w:rPr>
          <w:rFonts w:hint="eastAsia"/>
        </w:rPr>
        <w:t xml:space="preserve">个</w:t>
      </w:r>
      <w:r>
        <w:t xml:space="preserve"> TP / 75,549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FP；YOLO26-s：734</w:t>
      </w:r>
      <w:r>
        <w:t xml:space="preserve"> </w:t>
      </w:r>
      <w:r>
        <w:rPr>
          <w:rFonts w:hint="eastAsia"/>
        </w:rPr>
        <w:t xml:space="preserve">个</w:t>
      </w:r>
      <w:r>
        <w:t xml:space="preserve"> TP / 17,019 </w:t>
      </w:r>
      <w:r>
        <w:rPr>
          <w:rFonts w:hint="eastAsia"/>
        </w:rPr>
        <w:t xml:space="preserve">个</w:t>
      </w:r>
      <w:r>
        <w:t xml:space="preserve"> FP。</w:t>
      </w:r>
    </w:p>
    <w:p>
      <w:pPr>
        <w:pStyle w:val="Compact"/>
        <w:numPr>
          <w:ilvl w:val="0"/>
          <w:numId w:val="1009"/>
        </w:numPr>
      </w:pPr>
      <w:r>
        <w:t xml:space="preserve">The large FP count for YOLO26-n shows it generates many low-confidence false detections. — YOLO26-n </w:t>
      </w:r>
      <w:r>
        <w:rPr>
          <w:rFonts w:hint="eastAsia"/>
        </w:rPr>
        <w:t xml:space="preserve">的大量</w:t>
      </w:r>
      <w:r>
        <w:t xml:space="preserve"> FP </w:t>
      </w:r>
      <w:r>
        <w:rPr>
          <w:rFonts w:hint="eastAsia"/>
        </w:rPr>
        <w:t xml:space="preserve">说明它产生了许多低置信度的误检测。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4" w:name="X4016e74bf7aa47866d9749fd8149e0679fc8c4a"/>
    <w:p>
      <w:pPr>
        <w:pStyle w:val="Heading2"/>
      </w:pPr>
      <w:r>
        <w:t xml:space="preserve">Step 9: Compute ROC and AUC </w:t>
      </w:r>
      <w:r>
        <w:rPr>
          <w:rFonts w:hint="eastAsia"/>
        </w:rPr>
        <w:t xml:space="preserve">(计算</w:t>
      </w:r>
      <w:r>
        <w:t xml:space="preserve"> ROC </w:t>
      </w:r>
      <w:r>
        <w:rPr>
          <w:rFonts w:hint="eastAsia"/>
        </w:rPr>
        <w:t xml:space="preserve">曲线和</w:t>
      </w:r>
      <w:r>
        <w:t xml:space="preserve"> AUC)</w:t>
      </w:r>
    </w:p>
    <w:bookmarkStart w:id="89" w:name="code-9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6773333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study_images/assignment2_step09_cod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7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3" w:name="output-8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1397554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tudy_images/assignment2_step09_resul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0"/>
        </w:numPr>
      </w:pPr>
      <w:r>
        <w:t xml:space="preserve">Sort detections by confidence (highest first), compute cumulative TP and FP counts. — </w:t>
      </w:r>
      <w:r>
        <w:rPr>
          <w:rFonts w:hint="eastAsia"/>
        </w:rPr>
        <w:t xml:space="preserve">按置信度降序排列检测结果，计算累积</w:t>
      </w:r>
      <w:r>
        <w:t xml:space="preserve"> TP </w:t>
      </w:r>
      <w:r>
        <w:rPr>
          <w:rFonts w:hint="eastAsia"/>
        </w:rPr>
        <w:t xml:space="preserve">和</w:t>
      </w:r>
      <w:r>
        <w:t xml:space="preserve"> FP </w:t>
      </w:r>
      <w:r>
        <w:rPr>
          <w:rFonts w:hint="eastAsia"/>
        </w:rPr>
        <w:t xml:space="preserve">数量。</w:t>
      </w:r>
    </w:p>
    <w:p>
      <w:pPr>
        <w:pStyle w:val="Compact"/>
        <w:numPr>
          <w:ilvl w:val="0"/>
          <w:numId w:val="1010"/>
        </w:numPr>
      </w:pPr>
      <w:r>
        <w:t xml:space="preserve">TPR (True Positive Rate) = cumulative TP / total GT objects. — </w:t>
      </w:r>
      <w:r>
        <w:rPr>
          <w:rFonts w:hint="eastAsia"/>
        </w:rPr>
        <w:t xml:space="preserve">TPR（真正例率）=</w:t>
      </w:r>
      <w:r>
        <w:t xml:space="preserve"> </w:t>
      </w:r>
      <w:r>
        <w:rPr>
          <w:rFonts w:hint="eastAsia"/>
        </w:rPr>
        <w:t xml:space="preserve">累积</w:t>
      </w:r>
      <w:r>
        <w:t xml:space="preserve"> TP / </w:t>
      </w:r>
      <w:r>
        <w:rPr>
          <w:rFonts w:hint="eastAsia"/>
        </w:rPr>
        <w:t xml:space="preserve">总真实目标数。</w:t>
      </w:r>
    </w:p>
    <w:p>
      <w:pPr>
        <w:pStyle w:val="Compact"/>
        <w:numPr>
          <w:ilvl w:val="0"/>
          <w:numId w:val="1010"/>
        </w:numPr>
      </w:pPr>
      <w:r>
        <w:t xml:space="preserve">FPR (False Positive Rate) = cumulative FP / max FP (normalized). — </w:t>
      </w:r>
      <w:r>
        <w:rPr>
          <w:rFonts w:hint="eastAsia"/>
        </w:rPr>
        <w:t xml:space="preserve">FPR（假正例率）=</w:t>
      </w:r>
      <w:r>
        <w:t xml:space="preserve"> </w:t>
      </w:r>
      <w:r>
        <w:rPr>
          <w:rFonts w:hint="eastAsia"/>
        </w:rPr>
        <w:t xml:space="preserve">累积</w:t>
      </w:r>
      <w:r>
        <w:t xml:space="preserve"> FP / </w:t>
      </w:r>
      <w:r>
        <w:rPr>
          <w:rFonts w:hint="eastAsia"/>
        </w:rPr>
        <w:t xml:space="preserve">最大</w:t>
      </w:r>
      <w:r>
        <w:t xml:space="preserve"> </w:t>
      </w:r>
      <w:r>
        <w:rPr>
          <w:rFonts w:hint="eastAsia"/>
        </w:rPr>
        <w:t xml:space="preserve">FP（归一化）。</w:t>
      </w:r>
    </w:p>
    <w:p>
      <w:pPr>
        <w:pStyle w:val="Compact"/>
        <w:numPr>
          <w:ilvl w:val="0"/>
          <w:numId w:val="1010"/>
        </w:numPr>
      </w:pPr>
      <w:r>
        <w:t xml:space="preserve">AUC computed using sklearn’s</w:t>
      </w:r>
      <w:r>
        <w:t xml:space="preserve"> </w:t>
      </w:r>
      <w:r>
        <w:rPr>
          <w:rStyle w:val="VerbatimChar"/>
        </w:rPr>
        <w:t xml:space="preserve">auc()</w:t>
      </w:r>
      <w:r>
        <w:t xml:space="preserve"> </w:t>
      </w:r>
      <w:r>
        <w:t xml:space="preserve">function with trapezoidal rule. — </w:t>
      </w:r>
      <w:r>
        <w:rPr>
          <w:rFonts w:hint="eastAsia"/>
        </w:rPr>
        <w:t xml:space="preserve">使用</w:t>
      </w:r>
      <w:r>
        <w:t xml:space="preserve"> sklearn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auc()</w:t>
      </w:r>
      <w:r>
        <w:t xml:space="preserve"> </w:t>
      </w:r>
      <w:r>
        <w:rPr>
          <w:rFonts w:hint="eastAsia"/>
        </w:rPr>
        <w:t xml:space="preserve">函数（梯形法则）计算</w:t>
      </w:r>
      <w:r>
        <w:t xml:space="preserve"> AUC。</w:t>
      </w:r>
    </w:p>
    <w:p>
      <w:pPr>
        <w:pStyle w:val="Compact"/>
        <w:numPr>
          <w:ilvl w:val="0"/>
          <w:numId w:val="1010"/>
        </w:numPr>
      </w:pPr>
      <w:r>
        <w:t xml:space="preserve">YOLO26-n AUC = 0.9133, YOLO26-s AUC = 0.9600 (higher is better). — YOLO26-n AUC = </w:t>
      </w:r>
      <w:r>
        <w:rPr>
          <w:rFonts w:hint="eastAsia"/>
        </w:rPr>
        <w:t xml:space="preserve">0.9133，YOLO26-s</w:t>
      </w:r>
      <w:r>
        <w:t xml:space="preserve"> AUC = </w:t>
      </w:r>
      <w:r>
        <w:rPr>
          <w:rFonts w:hint="eastAsia"/>
        </w:rPr>
        <w:t xml:space="preserve">0.9600（越高越好）。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7" w:name="step-10-plot-roc-curves-绘制-roc-曲线"/>
    <w:p>
      <w:pPr>
        <w:pStyle w:val="Heading2"/>
      </w:pPr>
      <w:r>
        <w:t xml:space="preserve">Step 10: Plot ROC Curves </w:t>
      </w:r>
      <w:r>
        <w:rPr>
          <w:rFonts w:hint="eastAsia"/>
        </w:rPr>
        <w:t xml:space="preserve">(绘制</w:t>
      </w:r>
      <w:r>
        <w:t xml:space="preserve"> ROC </w:t>
      </w:r>
      <w:r>
        <w:rPr>
          <w:rFonts w:hint="eastAsia"/>
        </w:rPr>
        <w:t xml:space="preserve">曲线)</w:t>
      </w:r>
    </w:p>
    <w:bookmarkStart w:id="98" w:name="code-10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402336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tudy_images/assignment2_step10_cod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8"/>
    <w:bookmarkStart w:id="102" w:name="output-9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634111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study_images/assignment2_step10_resul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4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plot"/>
    <w:p>
      <w:pPr>
        <w:pStyle w:val="Heading3"/>
      </w:pPr>
      <w:r>
        <w:t xml:space="preserve">Plot</w:t>
      </w:r>
    </w:p>
    <w:p>
      <w:pPr>
        <w:pStyle w:val="FirstParagraph"/>
      </w:pPr>
      <w:r>
        <w:drawing>
          <wp:inline>
            <wp:extent cx="5334000" cy="4243445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assignment2_images/roc_curv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3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1"/>
        </w:numPr>
      </w:pPr>
      <w:r>
        <w:t xml:space="preserve">ROC curve plots TPR vs FPR at different confidence thresholds. — ROC </w:t>
      </w:r>
      <w:r>
        <w:rPr>
          <w:rFonts w:hint="eastAsia"/>
        </w:rPr>
        <w:t xml:space="preserve">曲线在不同置信度阈值下绘制</w:t>
      </w:r>
      <w:r>
        <w:t xml:space="preserve"> TPR vs FPR。</w:t>
      </w:r>
    </w:p>
    <w:p>
      <w:pPr>
        <w:pStyle w:val="Compact"/>
        <w:numPr>
          <w:ilvl w:val="0"/>
          <w:numId w:val="1011"/>
        </w:numPr>
      </w:pPr>
      <w:r>
        <w:t xml:space="preserve">YOLO26-s (orange) curve is consistently above YOLO26-n (blue), meaning better performance. — </w:t>
      </w:r>
      <w:r>
        <w:rPr>
          <w:rFonts w:hint="eastAsia"/>
        </w:rPr>
        <w:t xml:space="preserve">YOLO26-s（橙色）曲线始终在</w:t>
      </w:r>
      <w:r>
        <w:t xml:space="preserve"> </w:t>
      </w:r>
      <w:r>
        <w:rPr>
          <w:rFonts w:hint="eastAsia"/>
        </w:rPr>
        <w:t xml:space="preserve">YOLO26-n（蓝色）上方，表示性能更好。</w:t>
      </w:r>
    </w:p>
    <w:p>
      <w:pPr>
        <w:pStyle w:val="Compact"/>
        <w:numPr>
          <w:ilvl w:val="0"/>
          <w:numId w:val="1011"/>
        </w:numPr>
      </w:pPr>
      <w:r>
        <w:t xml:space="preserve">Random baseline (diagonal) has AUC = 0.5; both models are far above it. — </w:t>
      </w:r>
      <w:r>
        <w:rPr>
          <w:rFonts w:hint="eastAsia"/>
        </w:rPr>
        <w:t xml:space="preserve">随机基线（对角线）AUC</w:t>
      </w:r>
      <w:r>
        <w:t xml:space="preserve"> = </w:t>
      </w:r>
      <w:r>
        <w:rPr>
          <w:rFonts w:hint="eastAsia"/>
        </w:rPr>
        <w:t xml:space="preserve">0.5；两个模型都远高于它。</w:t>
      </w:r>
    </w:p>
    <w:p>
      <w:pPr>
        <w:pStyle w:val="Compact"/>
        <w:numPr>
          <w:ilvl w:val="0"/>
          <w:numId w:val="1011"/>
        </w:numPr>
      </w:pPr>
      <w:r>
        <w:t xml:space="preserve">The gap between curves shows the 3.7x parameter advantage of YOLO26-s. — </w:t>
      </w:r>
      <w:r>
        <w:rPr>
          <w:rFonts w:hint="eastAsia"/>
        </w:rPr>
        <w:t xml:space="preserve">曲线之间的差距体现了</w:t>
      </w:r>
      <w:r>
        <w:t xml:space="preserve"> YOLO26-s 3.7 </w:t>
      </w:r>
      <w:r>
        <w:rPr>
          <w:rFonts w:hint="eastAsia"/>
        </w:rPr>
        <w:t xml:space="preserve">倍参数量的优势。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0" w:name="step-11-plot-model-comparison-绘制模型对比图"/>
    <w:p>
      <w:pPr>
        <w:pStyle w:val="Heading2"/>
      </w:pPr>
      <w:r>
        <w:t xml:space="preserve">Step 11: Plot Model Comparison </w:t>
      </w:r>
      <w:r>
        <w:rPr>
          <w:rFonts w:hint="eastAsia"/>
        </w:rPr>
        <w:t xml:space="preserve">(绘制模型对比图)</w:t>
      </w:r>
    </w:p>
    <w:bookmarkStart w:id="111" w:name="code-11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6250226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study_images/assignment2_step11_cod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0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5" w:name="output-10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599193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study_images/assignment2_step11_result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5"/>
    <w:bookmarkStart w:id="119" w:name="plot-1"/>
    <w:p>
      <w:pPr>
        <w:pStyle w:val="Heading3"/>
      </w:pPr>
      <w:r>
        <w:t xml:space="preserve">Plot</w:t>
      </w:r>
    </w:p>
    <w:p>
      <w:pPr>
        <w:pStyle w:val="FirstParagraph"/>
      </w:pPr>
      <w:r>
        <w:drawing>
          <wp:inline>
            <wp:extent cx="5334000" cy="236725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assignment2_images/model_comparison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2"/>
        </w:numPr>
      </w:pPr>
      <w:r>
        <w:t xml:space="preserve">Left chart: AUC bar comparison shows YOLO26-s (0.96) &gt; YOLO26-n (0.91). — </w:t>
      </w:r>
      <w:r>
        <w:rPr>
          <w:rFonts w:hint="eastAsia"/>
        </w:rPr>
        <w:t xml:space="preserve">左图：AUC</w:t>
      </w:r>
      <w:r>
        <w:t xml:space="preserve"> </w:t>
      </w:r>
      <w:r>
        <w:rPr>
          <w:rFonts w:hint="eastAsia"/>
        </w:rPr>
        <w:t xml:space="preserve">柱状对比显示</w:t>
      </w:r>
      <w:r>
        <w:t xml:space="preserve"> </w:t>
      </w:r>
      <w:r>
        <w:rPr>
          <w:rFonts w:hint="eastAsia"/>
        </w:rPr>
        <w:t xml:space="preserve">YOLO26-s（0.96）&gt;</w:t>
      </w:r>
      <w:r>
        <w:t xml:space="preserve"> </w:t>
      </w:r>
      <w:r>
        <w:rPr>
          <w:rFonts w:hint="eastAsia"/>
        </w:rPr>
        <w:t xml:space="preserve">YOLO26-n（0.91）。</w:t>
      </w:r>
    </w:p>
    <w:p>
      <w:pPr>
        <w:pStyle w:val="Compact"/>
        <w:numPr>
          <w:ilvl w:val="0"/>
          <w:numId w:val="1012"/>
        </w:numPr>
      </w:pPr>
      <w:r>
        <w:t xml:space="preserve">Right chart: Detection results show YOLO26-n has 4.4x more False Positives. — </w:t>
      </w:r>
      <w:r>
        <w:rPr>
          <w:rFonts w:hint="eastAsia"/>
        </w:rPr>
        <w:t xml:space="preserve">右图：检测结果显示</w:t>
      </w:r>
      <w:r>
        <w:t xml:space="preserve"> YOLO26-n </w:t>
      </w:r>
      <w:r>
        <w:rPr>
          <w:rFonts w:hint="eastAsia"/>
        </w:rPr>
        <w:t xml:space="preserve">有</w:t>
      </w:r>
      <w:r>
        <w:t xml:space="preserve"> 4.4 </w:t>
      </w:r>
      <w:r>
        <w:rPr>
          <w:rFonts w:hint="eastAsia"/>
        </w:rPr>
        <w:t xml:space="preserve">倍多的误检测（FP）。</w:t>
      </w:r>
    </w:p>
    <w:p>
      <w:pPr>
        <w:pStyle w:val="Compact"/>
        <w:numPr>
          <w:ilvl w:val="0"/>
          <w:numId w:val="1012"/>
        </w:numPr>
      </w:pPr>
      <w:r>
        <w:t xml:space="preserve">Both models detect nearly all ground truth objects (~730/738 TP). — </w:t>
      </w:r>
      <w:r>
        <w:rPr>
          <w:rFonts w:hint="eastAsia"/>
        </w:rPr>
        <w:t xml:space="preserve">两个模型都检测到了几乎所有真实目标（约</w:t>
      </w:r>
      <w:r>
        <w:t xml:space="preserve"> 730/738 </w:t>
      </w:r>
      <w:r>
        <w:rPr>
          <w:rFonts w:hint="eastAsia"/>
        </w:rPr>
        <w:t xml:space="preserve">TP）。</w:t>
      </w:r>
    </w:p>
    <w:p>
      <w:pPr>
        <w:pStyle w:val="Compact"/>
        <w:numPr>
          <w:ilvl w:val="0"/>
          <w:numId w:val="1012"/>
        </w:numPr>
      </w:pPr>
      <w:r>
        <w:t xml:space="preserve">The key difference is precision: YOLO26-s is much more selective in its predictions. — </w:t>
      </w:r>
      <w:r>
        <w:rPr>
          <w:rFonts w:hint="eastAsia"/>
        </w:rPr>
        <w:t xml:space="preserve">关键差异在于精度：YOLO26-s</w:t>
      </w:r>
      <w:r>
        <w:t xml:space="preserve"> </w:t>
      </w:r>
      <w:r>
        <w:rPr>
          <w:rFonts w:hint="eastAsia"/>
        </w:rPr>
        <w:t xml:space="preserve">在预测时更加精准。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9" w:name="step-12-evaluation-summary-评估总结"/>
    <w:p>
      <w:pPr>
        <w:pStyle w:val="Heading2"/>
      </w:pPr>
      <w:r>
        <w:t xml:space="preserve">Step 12: Evaluation Summary </w:t>
      </w:r>
      <w:r>
        <w:rPr>
          <w:rFonts w:hint="eastAsia"/>
        </w:rPr>
        <w:t xml:space="preserve">(评估总结)</w:t>
      </w:r>
    </w:p>
    <w:bookmarkStart w:id="124" w:name="code-12"/>
    <w:p>
      <w:pPr>
        <w:pStyle w:val="Heading3"/>
      </w:pPr>
      <w:r>
        <w:t xml:space="preserve">Code</w:t>
      </w:r>
    </w:p>
    <w:p>
      <w:pPr>
        <w:pStyle w:val="FirstParagraph"/>
      </w:pPr>
      <w:r>
        <w:drawing>
          <wp:inline>
            <wp:extent cx="5334000" cy="5849696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study_images/assignment2_step12_cod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4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8" w:name="output-11"/>
    <w:p>
      <w:pPr>
        <w:pStyle w:val="Heading3"/>
      </w:pPr>
      <w:r>
        <w:t xml:space="preserve">Output</w:t>
      </w:r>
    </w:p>
    <w:p>
      <w:pPr>
        <w:pStyle w:val="FirstParagraph"/>
      </w:pPr>
      <w:r>
        <w:drawing>
          <wp:inline>
            <wp:extent cx="5334000" cy="2237746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study_images/assignment2_step12_result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7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Explanation:</w:t>
      </w:r>
    </w:p>
    <w:p>
      <w:pPr>
        <w:pStyle w:val="Compact"/>
        <w:numPr>
          <w:ilvl w:val="0"/>
          <w:numId w:val="1013"/>
        </w:numPr>
      </w:pPr>
      <w:r>
        <w:t xml:space="preserve">Summary table shows all key metrics side by side for easy comparison. — </w:t>
      </w:r>
      <w:r>
        <w:rPr>
          <w:rFonts w:hint="eastAsia"/>
        </w:rPr>
        <w:t xml:space="preserve">汇总表将所有关键指标并列显示，方便对比。</w:t>
      </w:r>
    </w:p>
    <w:p>
      <w:pPr>
        <w:pStyle w:val="Compact"/>
        <w:numPr>
          <w:ilvl w:val="0"/>
          <w:numId w:val="1013"/>
        </w:numPr>
      </w:pPr>
      <w:r>
        <w:t xml:space="preserve">Best model: YOLO26-s with AUC = 0.9600, clearly outperforming YOLO26-n. — </w:t>
      </w:r>
      <w:r>
        <w:rPr>
          <w:rFonts w:hint="eastAsia"/>
        </w:rPr>
        <w:t xml:space="preserve">最佳模型：YOLO26-s，AUC</w:t>
      </w:r>
      <w:r>
        <w:t xml:space="preserve"> = </w:t>
      </w:r>
      <w:r>
        <w:rPr>
          <w:rFonts w:hint="eastAsia"/>
        </w:rPr>
        <w:t xml:space="preserve">0.9600，明显优于</w:t>
      </w:r>
      <w:r>
        <w:t xml:space="preserve"> YOLO26-n。</w:t>
      </w:r>
    </w:p>
    <w:p>
      <w:pPr>
        <w:pStyle w:val="Compact"/>
        <w:numPr>
          <w:ilvl w:val="0"/>
          <w:numId w:val="1013"/>
        </w:numPr>
      </w:pPr>
      <w:r>
        <w:t xml:space="preserve">Results saved to</w:t>
      </w:r>
      <w:r>
        <w:t xml:space="preserve"> </w:t>
      </w:r>
      <w:r>
        <w:rPr>
          <w:rStyle w:val="VerbatimChar"/>
        </w:rPr>
        <w:t xml:space="preserve">eval_results.json</w:t>
      </w:r>
      <w:r>
        <w:t xml:space="preserve"> </w:t>
      </w:r>
      <w:r>
        <w:t xml:space="preserve">for programmatic access. — </w:t>
      </w:r>
      <w:r>
        <w:rPr>
          <w:rFonts w:hint="eastAsia"/>
        </w:rPr>
        <w:t xml:space="preserve">结果保存到</w:t>
      </w:r>
      <w:r>
        <w:t xml:space="preserve"> </w:t>
      </w:r>
      <w:r>
        <w:rPr>
          <w:rStyle w:val="VerbatimChar"/>
        </w:rPr>
        <w:t xml:space="preserve">eval_results.json</w:t>
      </w:r>
      <w:r>
        <w:t xml:space="preserve"> </w:t>
      </w:r>
      <w:r>
        <w:rPr>
          <w:rFonts w:hint="eastAsia"/>
        </w:rPr>
        <w:t xml:space="preserve">以便程序化访问。</w:t>
      </w:r>
    </w:p>
    <w:p>
      <w:pPr>
        <w:pStyle w:val="Compact"/>
        <w:numPr>
          <w:ilvl w:val="0"/>
          <w:numId w:val="1013"/>
        </w:numPr>
      </w:pPr>
      <w:r>
        <w:t xml:space="preserve">Conclusion: larger model capacity (10M vs 2.7M params) is essential for fine-grained 37-class pet detection. — </w:t>
      </w:r>
      <w:r>
        <w:rPr>
          <w:rFonts w:hint="eastAsia"/>
        </w:rPr>
        <w:t xml:space="preserve">结论：更大的模型容量（10M</w:t>
      </w:r>
      <w:r>
        <w:t xml:space="preserve"> vs 2.7M </w:t>
      </w:r>
      <w:r>
        <w:rPr>
          <w:rFonts w:hint="eastAsia"/>
        </w:rPr>
        <w:t xml:space="preserve">参数）对于</w:t>
      </w:r>
      <w:r>
        <w:t xml:space="preserve"> 37 </w:t>
      </w:r>
      <w:r>
        <w:rPr>
          <w:rFonts w:hint="eastAsia"/>
        </w:rPr>
        <w:t xml:space="preserve">类细粒度宠物检测至关重要。</w:t>
      </w:r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103" Target="media/rId103.png" /><Relationship Type="http://schemas.openxmlformats.org/officeDocument/2006/relationships/image" Id="rId9" Target="media/rId9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21" Target="media/rId121.png" /><Relationship Type="http://schemas.openxmlformats.org/officeDocument/2006/relationships/image" Id="rId125" Target="media/rId1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2026-03-20T18:05:54Z</dcterms:created>
  <dcterms:modified xsi:type="dcterms:W3CDTF">2026-03-20T18:05:54Z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