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5.7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练习题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一、填空题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1.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任务分解是将一个项目分解为更多的工作细目或者</w:t>
      </w:r>
      <w:r>
        <w:rPr>
          <w:rFonts w:hint="eastAsia" w:ascii="Calibri" w:hAnsi="Calibri" w:eastAsia="宋体" w:cs="宋体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"/>
        </w:rPr>
        <w:t>子项目</w:t>
      </w:r>
      <w:r>
        <w:rPr>
          <w:rFonts w:hint="eastAsia" w:ascii="Calibri" w:hAnsi="Calibri" w:eastAsia="宋体" w:cs="宋体"/>
          <w:kern w:val="2"/>
          <w:sz w:val="28"/>
          <w:szCs w:val="28"/>
          <w:u w:val="single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使项目变得更小、更易管理、更易操作。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2.WBS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的全称是</w:t>
      </w:r>
      <w:r>
        <w:rPr>
          <w:rFonts w:hint="eastAsia" w:ascii="Calibri" w:hAnsi="Calibri" w:eastAsia="宋体" w:cs="宋体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Calibri" w:hAnsi="Calibri" w:eastAsia="宋体" w:cs="宋体"/>
          <w:kern w:val="2"/>
          <w:sz w:val="28"/>
          <w:szCs w:val="28"/>
          <w:u w:val="single"/>
          <w:lang w:val="en-US" w:eastAsia="zh-CN" w:bidi="ar"/>
        </w:rPr>
        <w:t>Work Breakdown Structure</w:t>
      </w:r>
      <w:r>
        <w:rPr>
          <w:rFonts w:hint="eastAsia" w:ascii="Calibri" w:hAnsi="Calibri" w:eastAsia="宋体" w:cs="宋体"/>
          <w:kern w:val="2"/>
          <w:sz w:val="28"/>
          <w:szCs w:val="28"/>
          <w:u w:val="single"/>
          <w:lang w:val="en-US" w:eastAsia="zh-CN" w:bidi="ar"/>
        </w:rPr>
        <w:t xml:space="preserve">                            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3.WBS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最底层次可交付成果是</w:t>
      </w:r>
      <w:r>
        <w:rPr>
          <w:rFonts w:hint="eastAsia" w:ascii="Calibri" w:hAnsi="Calibri" w:eastAsia="宋体" w:cs="宋体"/>
          <w:kern w:val="2"/>
          <w:sz w:val="28"/>
          <w:szCs w:val="28"/>
          <w:u w:val="single"/>
          <w:lang w:val="en-US" w:eastAsia="zh-CN" w:bidi="ar"/>
        </w:rPr>
        <w:t xml:space="preserve">   </w:t>
      </w:r>
      <w:r>
        <w:rPr>
          <w:rFonts w:hint="default" w:ascii="Calibri" w:hAnsi="Calibri" w:eastAsia="宋体" w:cs="宋体"/>
          <w:kern w:val="2"/>
          <w:sz w:val="28"/>
          <w:szCs w:val="28"/>
          <w:u w:val="single"/>
          <w:lang w:val="en-US" w:eastAsia="zh-CN" w:bidi="ar"/>
        </w:rPr>
        <w:t>work package(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"/>
        </w:rPr>
        <w:t>工作包</w:t>
      </w:r>
      <w:r>
        <w:rPr>
          <w:rFonts w:hint="default" w:ascii="Calibri" w:hAnsi="Calibri" w:eastAsia="宋体" w:cs="Calibri"/>
          <w:kern w:val="2"/>
          <w:sz w:val="28"/>
          <w:szCs w:val="28"/>
          <w:u w:val="single"/>
          <w:lang w:val="en-US" w:eastAsia="zh-CN" w:bidi="ar"/>
        </w:rPr>
        <w:t>)</w:t>
      </w:r>
      <w:r>
        <w:rPr>
          <w:rFonts w:hint="eastAsia" w:ascii="Calibri" w:hAnsi="Calibri" w:eastAsia="宋体" w:cs="宋体"/>
          <w:kern w:val="2"/>
          <w:sz w:val="28"/>
          <w:szCs w:val="28"/>
          <w:u w:val="single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二、判断题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1. 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提供了项目范围基线。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一个工作包可以分配给另外一个项目经理去完成。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(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错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3.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如果开发人员对项目比较熟悉或者对项目大局有把握，则开发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时最好采用自底向上方法。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错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4.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对于一个没有做过的项目，开发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时可以采用自底向上方法。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在任务分解结果中，最底层的要素必须是实现项目目标的充分必要条件。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6.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一个工作包应当由唯一主体负责。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7. 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的最高层次的可交付成果是工作包。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错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8.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对任务的分解只能是自上面下的。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错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9. 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的最底层任务是能分配到一个人完成的任务。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10.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敏捷项目的一个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Epic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还可以继续分解为一些用户故事。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三、选择题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1. 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非常重要，因为下列原因，除了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( 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确定项目范围基准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防止遗漏工作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为项目估算提供依据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确定项目经理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2. 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中的每一个具体细目通常指定唯一的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A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编码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地点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功能模块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 D.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提交截止期限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下列不是创建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的方法的是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自顶向下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自底向上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控制方法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模板参照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任务分解时，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方法按从特殊到一般的方向进行，首先定义一些特殊的任务，然后将这些任务组织起来，形成更高级别的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WHS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层。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模板参照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自顶向下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类比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自底向上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5.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下列关于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的说法，不正确的是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 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是任务分解的结果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不包括在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中的工作就不是该项目的工作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可以采用提纲式或者组织结构图形式表示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的结果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如果项目是一个崭新的项目，则最好采用自顶向下方法开发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WBS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6.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检验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分解结果的标准不包括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 xml:space="preserve">( 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最底层的要素是否是实现目标的充分必要条件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分解的层次不少于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最底层元素是否有重复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最底层要素是否有清晰完整的定义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7. 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是对项目由粗到细的分解过程，它的结构是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B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分层的集合结构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分级的树形结构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分层的线性结构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分级的图状结构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8.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任务分解时，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B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方法按从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- -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般到特殊的方向进行，从项目的大局着手，然后逐步分解子细目，将项目变为更细、更完善的部分。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模板参照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自顶向下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类比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自底向上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四、问答题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1.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试写出任务分解的方法和步骤。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当项目过于复杂时，可以对项目进行任务分解，这样做的好处是什么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?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1.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任务分解方法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1"/>
          <w:szCs w:val="21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模板参照方法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1"/>
          <w:szCs w:val="21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2)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类比方法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1"/>
          <w:szCs w:val="21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自上而下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4)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自下而上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任务分解的步骤：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1)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确认并分解项目的组成要素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编号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2)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确定分解标准，按照项目实施管理的方法分解，而且分解的标准要统。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3)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确认分解是否详细， 是否可以作为费用和时间估计的标准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明确责任。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4)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确定项目交付 成果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可以编制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WBS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字典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5)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验证分解正确性。验证分解正确后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建立一套编号系统。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1"/>
          <w:szCs w:val="21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将一个项目分解为更多的工作细目或者子项目，使项目变得更小、更易管理、更易操作，这样可以提高估算成本、时间和资源的准确性，使工作变得更易操作，责任分工更加明确。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D378B"/>
    <w:rsid w:val="6A6D378B"/>
    <w:rsid w:val="EF7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2019-05-08T16:45:00Z</dcterms:created>
  <dc:creator>陈波</dc:creator>
  <cp:lastModifiedBy>陈波</cp:lastModifiedBy>
  <dcterms:modified xsi:type="dcterms:W3CDTF">2020-05-10T12:13:16Z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